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797B" w14:textId="1347AD25" w:rsidR="00D573A6" w:rsidRPr="00E7327D" w:rsidRDefault="00D573A6" w:rsidP="00C323ED">
      <w:pPr>
        <w:tabs>
          <w:tab w:val="left" w:pos="2551"/>
        </w:tabs>
        <w:rPr>
          <w:sz w:val="20"/>
          <w:lang w:val="en-GB"/>
        </w:rPr>
      </w:pPr>
    </w:p>
    <w:p w14:paraId="3FCA1213" w14:textId="77777777" w:rsidR="00E7327D" w:rsidRPr="00E7327D" w:rsidRDefault="00E7327D" w:rsidP="00C323ED">
      <w:pPr>
        <w:tabs>
          <w:tab w:val="left" w:pos="2551"/>
        </w:tabs>
        <w:rPr>
          <w:sz w:val="20"/>
          <w:lang w:val="en-GB"/>
        </w:rPr>
      </w:pPr>
    </w:p>
    <w:p w14:paraId="638C4599" w14:textId="16A4D608" w:rsidR="001F091E" w:rsidRPr="00E7327D" w:rsidRDefault="00C0727B" w:rsidP="001F091E">
      <w:pPr>
        <w:tabs>
          <w:tab w:val="left" w:pos="2551"/>
        </w:tabs>
        <w:rPr>
          <w:sz w:val="20"/>
          <w:lang w:val="en-US"/>
        </w:rPr>
      </w:pPr>
      <w:r>
        <w:rPr>
          <w:sz w:val="20"/>
          <w:lang w:val="en-US"/>
        </w:rPr>
        <w:t>4</w:t>
      </w:r>
      <w:r w:rsidR="00995DE7">
        <w:rPr>
          <w:sz w:val="20"/>
          <w:lang w:val="en-US"/>
        </w:rPr>
        <w:t xml:space="preserve"> September</w:t>
      </w:r>
      <w:r w:rsidR="00C85635" w:rsidRPr="00E7327D">
        <w:rPr>
          <w:sz w:val="20"/>
          <w:lang w:val="en-US"/>
        </w:rPr>
        <w:t xml:space="preserve"> 202</w:t>
      </w:r>
      <w:r w:rsidR="00CF2F3A">
        <w:rPr>
          <w:sz w:val="20"/>
          <w:lang w:val="en-US"/>
        </w:rPr>
        <w:t>3</w:t>
      </w:r>
    </w:p>
    <w:p w14:paraId="25743E91" w14:textId="26027CB4" w:rsidR="0063484E" w:rsidRPr="00E7327D" w:rsidRDefault="0063484E" w:rsidP="001F091E">
      <w:pPr>
        <w:rPr>
          <w:rFonts w:cs="Arial"/>
          <w:sz w:val="20"/>
          <w:lang w:val="en-US"/>
        </w:rPr>
      </w:pPr>
    </w:p>
    <w:p w14:paraId="4876DEA1" w14:textId="77777777" w:rsidR="00E7327D" w:rsidRPr="00E7327D" w:rsidRDefault="00E7327D" w:rsidP="001F091E">
      <w:pPr>
        <w:rPr>
          <w:rFonts w:cs="Arial"/>
          <w:sz w:val="20"/>
          <w:lang w:val="en-US"/>
        </w:rPr>
      </w:pPr>
    </w:p>
    <w:p w14:paraId="1795BD8D" w14:textId="08E7B0D7" w:rsidR="00D91DBF" w:rsidRPr="004D2175" w:rsidRDefault="00C00BE8" w:rsidP="00C00BE8">
      <w:pPr>
        <w:jc w:val="center"/>
        <w:rPr>
          <w:rFonts w:cs="Arial"/>
          <w:lang w:val="en-US"/>
        </w:rPr>
      </w:pPr>
      <w:r w:rsidRPr="004D2175">
        <w:rPr>
          <w:rFonts w:cs="Arial"/>
          <w:b/>
          <w:sz w:val="28"/>
          <w:szCs w:val="28"/>
          <w:lang w:val="en-US"/>
        </w:rPr>
        <w:t>Press release</w:t>
      </w:r>
    </w:p>
    <w:p w14:paraId="66957A40" w14:textId="77777777" w:rsidR="00D91DBF" w:rsidRPr="00E7327D" w:rsidRDefault="00D91DBF" w:rsidP="00D91DBF">
      <w:pPr>
        <w:rPr>
          <w:rFonts w:cs="Arial"/>
          <w:sz w:val="20"/>
          <w:lang w:val="en-US"/>
        </w:rPr>
      </w:pPr>
    </w:p>
    <w:p w14:paraId="5CF5F655" w14:textId="77777777" w:rsidR="00C00BE8" w:rsidRPr="00540073" w:rsidRDefault="00C00BE8" w:rsidP="00540073">
      <w:pPr>
        <w:tabs>
          <w:tab w:val="left" w:pos="2551"/>
        </w:tabs>
        <w:rPr>
          <w:sz w:val="20"/>
          <w:lang w:val="en-US"/>
        </w:rPr>
      </w:pPr>
    </w:p>
    <w:p w14:paraId="7912CB15" w14:textId="77777777" w:rsidR="00995DE7" w:rsidRPr="00DD1D24" w:rsidRDefault="00995DE7" w:rsidP="00995DE7">
      <w:pPr>
        <w:tabs>
          <w:tab w:val="left" w:pos="2551"/>
        </w:tabs>
        <w:jc w:val="center"/>
        <w:rPr>
          <w:b/>
          <w:bCs/>
          <w:szCs w:val="22"/>
          <w:lang w:val="en-US"/>
        </w:rPr>
      </w:pPr>
      <w:r w:rsidRPr="00DD1D24">
        <w:rPr>
          <w:b/>
          <w:bCs/>
          <w:szCs w:val="22"/>
          <w:lang w:val="en-US"/>
        </w:rPr>
        <w:t>Worldwide deliveries of aluminium aerosol cans increase by 6.6 per cent</w:t>
      </w:r>
    </w:p>
    <w:p w14:paraId="6105DACA" w14:textId="77777777" w:rsidR="00995DE7" w:rsidRPr="00995DE7" w:rsidRDefault="00995DE7" w:rsidP="00995DE7">
      <w:pPr>
        <w:tabs>
          <w:tab w:val="left" w:pos="2551"/>
        </w:tabs>
        <w:rPr>
          <w:sz w:val="20"/>
          <w:lang w:val="en-US"/>
        </w:rPr>
      </w:pPr>
    </w:p>
    <w:p w14:paraId="38A76275" w14:textId="77777777" w:rsidR="00995DE7" w:rsidRPr="00995DE7" w:rsidRDefault="00995DE7" w:rsidP="00995DE7">
      <w:pPr>
        <w:tabs>
          <w:tab w:val="left" w:pos="2551"/>
        </w:tabs>
        <w:rPr>
          <w:sz w:val="20"/>
          <w:lang w:val="en-US"/>
        </w:rPr>
      </w:pPr>
    </w:p>
    <w:p w14:paraId="0878EBA3" w14:textId="77777777" w:rsidR="00995DE7" w:rsidRPr="00995DE7" w:rsidRDefault="00995DE7" w:rsidP="00995DE7">
      <w:pPr>
        <w:tabs>
          <w:tab w:val="left" w:pos="2551"/>
        </w:tabs>
        <w:rPr>
          <w:b/>
          <w:bCs/>
          <w:sz w:val="20"/>
          <w:lang w:val="en-US"/>
        </w:rPr>
      </w:pPr>
      <w:r w:rsidRPr="00995DE7">
        <w:rPr>
          <w:b/>
          <w:bCs/>
          <w:sz w:val="20"/>
          <w:lang w:val="en-US"/>
        </w:rPr>
        <w:t>Deodorant and hair care markets drive high demand</w:t>
      </w:r>
    </w:p>
    <w:p w14:paraId="21F48A7B" w14:textId="77777777" w:rsidR="00995DE7" w:rsidRPr="00995DE7" w:rsidRDefault="00995DE7" w:rsidP="00995DE7">
      <w:pPr>
        <w:tabs>
          <w:tab w:val="left" w:pos="2551"/>
        </w:tabs>
        <w:rPr>
          <w:sz w:val="20"/>
          <w:lang w:val="en-US"/>
        </w:rPr>
      </w:pPr>
    </w:p>
    <w:p w14:paraId="3D71685A" w14:textId="572BF459" w:rsidR="00995DE7" w:rsidRPr="00995DE7" w:rsidRDefault="00995DE7" w:rsidP="00995DE7">
      <w:pPr>
        <w:tabs>
          <w:tab w:val="left" w:pos="2551"/>
        </w:tabs>
        <w:rPr>
          <w:sz w:val="20"/>
          <w:lang w:val="en-US"/>
        </w:rPr>
      </w:pPr>
      <w:r w:rsidRPr="00995DE7">
        <w:rPr>
          <w:sz w:val="20"/>
          <w:lang w:val="en-US"/>
        </w:rPr>
        <w:t>The International Organisation of Aluminium Aerosol C</w:t>
      </w:r>
      <w:r w:rsidR="00C9188D">
        <w:rPr>
          <w:sz w:val="20"/>
          <w:lang w:val="en-US"/>
        </w:rPr>
        <w:t>ontainer</w:t>
      </w:r>
      <w:r w:rsidRPr="00995DE7">
        <w:rPr>
          <w:sz w:val="20"/>
          <w:lang w:val="en-US"/>
        </w:rPr>
        <w:t xml:space="preserve"> Manufacturers (AEROBAL) reports that global shipments by its members increased by 6.6 per cent to just over 3.2 billion units in the first half of 2023.</w:t>
      </w:r>
    </w:p>
    <w:p w14:paraId="42BD0C1A" w14:textId="77777777" w:rsidR="00995DE7" w:rsidRPr="00995DE7" w:rsidRDefault="00995DE7" w:rsidP="00995DE7">
      <w:pPr>
        <w:tabs>
          <w:tab w:val="left" w:pos="2551"/>
        </w:tabs>
        <w:rPr>
          <w:sz w:val="20"/>
          <w:lang w:val="en-US"/>
        </w:rPr>
      </w:pPr>
    </w:p>
    <w:p w14:paraId="69861F41" w14:textId="77777777" w:rsidR="00995DE7" w:rsidRPr="00995DE7" w:rsidRDefault="00995DE7" w:rsidP="00995DE7">
      <w:pPr>
        <w:tabs>
          <w:tab w:val="left" w:pos="2551"/>
        </w:tabs>
        <w:rPr>
          <w:sz w:val="20"/>
          <w:lang w:val="en-US"/>
        </w:rPr>
      </w:pPr>
      <w:r w:rsidRPr="00995DE7">
        <w:rPr>
          <w:sz w:val="20"/>
          <w:lang w:val="en-US"/>
        </w:rPr>
        <w:t>The market growth is mainly due to buoyant demand from the volume-dominant areas of deodorants, hairspray and hair mousses, which each grew by around 8 per cent compared to the same period last year. Demand from the pharmaceutical sector also developed positively, growing by almost 5 per cent. Deliveries to the market for shaving foams were extremely satisfactory, even increasing in the mid-double-digit range. In contrast, demand from the food and household products sectors, which are less important in terms of volume, declined by 2.5 and 12.5 per cent respectively.</w:t>
      </w:r>
    </w:p>
    <w:p w14:paraId="5969EA56" w14:textId="77777777" w:rsidR="00995DE7" w:rsidRPr="00995DE7" w:rsidRDefault="00995DE7" w:rsidP="00995DE7">
      <w:pPr>
        <w:tabs>
          <w:tab w:val="left" w:pos="2551"/>
        </w:tabs>
        <w:rPr>
          <w:sz w:val="20"/>
          <w:lang w:val="en-US"/>
        </w:rPr>
      </w:pPr>
    </w:p>
    <w:p w14:paraId="5A4EED2C" w14:textId="4F4FCA65" w:rsidR="00540073" w:rsidRPr="00540073" w:rsidRDefault="00995DE7" w:rsidP="00995DE7">
      <w:pPr>
        <w:tabs>
          <w:tab w:val="left" w:pos="2551"/>
        </w:tabs>
        <w:rPr>
          <w:sz w:val="20"/>
          <w:lang w:val="en-US"/>
        </w:rPr>
      </w:pPr>
      <w:r w:rsidRPr="00995DE7">
        <w:rPr>
          <w:sz w:val="20"/>
          <w:lang w:val="en-US"/>
        </w:rPr>
        <w:t>Market growth was driven in particular by deliveries to the 27 EU member states including the UK and to South and North America, which rose by a good 11 and 6 per cent respectively. Demand from Asia, Australia and Africa stagnated, while deliveries to the Middle East declined by around 8 per cent.</w:t>
      </w:r>
    </w:p>
    <w:p w14:paraId="557D8A76" w14:textId="77777777" w:rsidR="00995DE7" w:rsidRDefault="00995DE7" w:rsidP="00540073">
      <w:pPr>
        <w:tabs>
          <w:tab w:val="left" w:pos="2551"/>
        </w:tabs>
        <w:rPr>
          <w:sz w:val="20"/>
          <w:lang w:val="en-US"/>
        </w:rPr>
      </w:pPr>
    </w:p>
    <w:p w14:paraId="183A0ADE" w14:textId="77777777" w:rsidR="00995DE7" w:rsidRPr="00995DE7" w:rsidRDefault="00995DE7" w:rsidP="00995DE7">
      <w:pPr>
        <w:tabs>
          <w:tab w:val="left" w:pos="2551"/>
        </w:tabs>
        <w:rPr>
          <w:b/>
          <w:bCs/>
          <w:sz w:val="20"/>
          <w:lang w:val="en-US"/>
        </w:rPr>
      </w:pPr>
      <w:r w:rsidRPr="00995DE7">
        <w:rPr>
          <w:b/>
          <w:bCs/>
          <w:sz w:val="20"/>
          <w:lang w:val="en-US"/>
        </w:rPr>
        <w:t>Sustainability remains at the top of the agenda</w:t>
      </w:r>
    </w:p>
    <w:p w14:paraId="05BFA3A5" w14:textId="77777777" w:rsidR="00995DE7" w:rsidRPr="00995DE7" w:rsidRDefault="00995DE7" w:rsidP="00995DE7">
      <w:pPr>
        <w:tabs>
          <w:tab w:val="left" w:pos="2551"/>
        </w:tabs>
        <w:rPr>
          <w:sz w:val="20"/>
          <w:lang w:val="en-US"/>
        </w:rPr>
      </w:pPr>
    </w:p>
    <w:p w14:paraId="5C5634F2" w14:textId="04D474BF" w:rsidR="00995DE7" w:rsidRDefault="00995DE7" w:rsidP="00995DE7">
      <w:pPr>
        <w:tabs>
          <w:tab w:val="left" w:pos="2551"/>
        </w:tabs>
        <w:rPr>
          <w:sz w:val="20"/>
          <w:lang w:val="en-US"/>
        </w:rPr>
      </w:pPr>
      <w:r w:rsidRPr="00995DE7">
        <w:rPr>
          <w:sz w:val="20"/>
          <w:lang w:val="en-US"/>
        </w:rPr>
        <w:t xml:space="preserve">The topic of sustainability continues to be at the centre of interest throughout the industry and among its customers in order to realise the lowest possible CO2 footprint of the packaging. Accordingly, the demand for aluminium cans with the highest possible proportion of post-consumer recycled material is lively. However, the global availability of high-quality aluminium scrap needed for the technically demanding production of aluminium aerosol cans is limited. Another key task is consistent design for recycling to ensure that aluminium aerosol cans are successfully and safely returned to the material </w:t>
      </w:r>
      <w:r w:rsidR="00C9188D">
        <w:rPr>
          <w:sz w:val="20"/>
          <w:lang w:val="en-US"/>
        </w:rPr>
        <w:t>recycling loop</w:t>
      </w:r>
      <w:r w:rsidRPr="00995DE7">
        <w:rPr>
          <w:sz w:val="20"/>
          <w:lang w:val="en-US"/>
        </w:rPr>
        <w:t xml:space="preserve"> with a minimum of material input and </w:t>
      </w:r>
      <w:r w:rsidR="00C9188D">
        <w:rPr>
          <w:sz w:val="20"/>
          <w:lang w:val="en-US"/>
        </w:rPr>
        <w:t xml:space="preserve">packaging </w:t>
      </w:r>
      <w:r w:rsidRPr="00995DE7">
        <w:rPr>
          <w:sz w:val="20"/>
          <w:lang w:val="en-US"/>
        </w:rPr>
        <w:t>complexity. "The manufacturers of aluminium aerosol cans are rising to this challenge and are continuously working together with their partners in the supply chain on innovative and even more sustainable can concepts," knows AEROBAL Secretary General Gregor Spengler.</w:t>
      </w:r>
    </w:p>
    <w:p w14:paraId="3AC60838" w14:textId="77777777" w:rsidR="00995DE7" w:rsidRDefault="00995DE7" w:rsidP="00540073">
      <w:pPr>
        <w:tabs>
          <w:tab w:val="left" w:pos="2551"/>
        </w:tabs>
        <w:rPr>
          <w:sz w:val="20"/>
          <w:lang w:val="en-US"/>
        </w:rPr>
      </w:pPr>
    </w:p>
    <w:p w14:paraId="61A1568F" w14:textId="77777777" w:rsidR="00995DE7" w:rsidRPr="00995DE7" w:rsidRDefault="00995DE7" w:rsidP="00995DE7">
      <w:pPr>
        <w:tabs>
          <w:tab w:val="left" w:pos="2551"/>
        </w:tabs>
        <w:rPr>
          <w:b/>
          <w:bCs/>
          <w:sz w:val="20"/>
          <w:lang w:val="en-US"/>
        </w:rPr>
      </w:pPr>
      <w:r w:rsidRPr="00995DE7">
        <w:rPr>
          <w:b/>
          <w:bCs/>
          <w:sz w:val="20"/>
          <w:lang w:val="en-US"/>
        </w:rPr>
        <w:t>Economic conditions and labour shortages depress sentiment</w:t>
      </w:r>
    </w:p>
    <w:p w14:paraId="0582A75C" w14:textId="77777777" w:rsidR="00995DE7" w:rsidRPr="00995DE7" w:rsidRDefault="00995DE7" w:rsidP="00995DE7">
      <w:pPr>
        <w:tabs>
          <w:tab w:val="left" w:pos="2551"/>
        </w:tabs>
        <w:rPr>
          <w:sz w:val="20"/>
          <w:lang w:val="en-US"/>
        </w:rPr>
      </w:pPr>
    </w:p>
    <w:p w14:paraId="005B2E1F" w14:textId="77777777" w:rsidR="00995DE7" w:rsidRPr="00995DE7" w:rsidRDefault="00995DE7" w:rsidP="00995DE7">
      <w:pPr>
        <w:tabs>
          <w:tab w:val="left" w:pos="2551"/>
        </w:tabs>
        <w:rPr>
          <w:sz w:val="20"/>
          <w:lang w:val="en-US"/>
        </w:rPr>
      </w:pPr>
      <w:r w:rsidRPr="00995DE7">
        <w:rPr>
          <w:sz w:val="20"/>
          <w:lang w:val="en-US"/>
        </w:rPr>
        <w:t>The weakening global economy, persistently high inflation and labour shortages are dampening the mood in the aluminium aerosol can industry, even though demand for aerosol cans is currently still satisfactory.</w:t>
      </w:r>
    </w:p>
    <w:p w14:paraId="4505097E" w14:textId="77777777" w:rsidR="00995DE7" w:rsidRPr="00995DE7" w:rsidRDefault="00995DE7" w:rsidP="00995DE7">
      <w:pPr>
        <w:tabs>
          <w:tab w:val="left" w:pos="2551"/>
        </w:tabs>
        <w:rPr>
          <w:sz w:val="20"/>
          <w:lang w:val="en-US"/>
        </w:rPr>
      </w:pPr>
    </w:p>
    <w:p w14:paraId="4E9007FA" w14:textId="2C9D6D09" w:rsidR="00995DE7" w:rsidRDefault="00995DE7" w:rsidP="00995DE7">
      <w:pPr>
        <w:tabs>
          <w:tab w:val="left" w:pos="2551"/>
        </w:tabs>
        <w:rPr>
          <w:sz w:val="20"/>
          <w:lang w:val="en-US"/>
        </w:rPr>
      </w:pPr>
      <w:r w:rsidRPr="00995DE7">
        <w:rPr>
          <w:sz w:val="20"/>
          <w:lang w:val="en-US"/>
        </w:rPr>
        <w:t xml:space="preserve">"In particular </w:t>
      </w:r>
      <w:r>
        <w:rPr>
          <w:sz w:val="20"/>
          <w:lang w:val="en-US"/>
        </w:rPr>
        <w:t>ongoing</w:t>
      </w:r>
      <w:r w:rsidRPr="00995DE7">
        <w:rPr>
          <w:sz w:val="20"/>
          <w:lang w:val="en-US"/>
        </w:rPr>
        <w:t xml:space="preserve"> inflation is causing uncertainty among both our member companies and consumers. Companies are facing higher interest rates and investment costs, and consumers are suffering from further loss of purchasing power. Whether these developments will impact the aerosol can industry with full force remains to be seen. We hope that the level of investment in our industry will remain high to further expand competitiveness. Moreover, demand for fast-moving consumer goods such as aerosol cans has in the past been able to largely decouple itself from negative economic cycles. We hope that this will continue in the second half of 2023," concludes Spengler.</w:t>
      </w:r>
    </w:p>
    <w:p w14:paraId="316855C0" w14:textId="77777777" w:rsidR="00995DE7" w:rsidRDefault="00995DE7" w:rsidP="00540073">
      <w:pPr>
        <w:tabs>
          <w:tab w:val="left" w:pos="2551"/>
        </w:tabs>
        <w:rPr>
          <w:sz w:val="20"/>
          <w:lang w:val="en-US"/>
        </w:rPr>
      </w:pPr>
    </w:p>
    <w:p w14:paraId="5F4923A6" w14:textId="3957202C" w:rsidR="00B9526C" w:rsidRDefault="00B9526C">
      <w:pPr>
        <w:rPr>
          <w:rFonts w:cs="Arial"/>
          <w:sz w:val="20"/>
          <w:lang w:val="en-US"/>
        </w:rPr>
      </w:pPr>
      <w:r>
        <w:rPr>
          <w:rFonts w:cs="Arial"/>
          <w:sz w:val="20"/>
          <w:lang w:val="en-US"/>
        </w:rPr>
        <w:br w:type="page"/>
      </w:r>
    </w:p>
    <w:p w14:paraId="5E79FE7E" w14:textId="77777777" w:rsidR="00D50B28" w:rsidRPr="001C23C9" w:rsidRDefault="00D50B28" w:rsidP="006503D1">
      <w:pPr>
        <w:jc w:val="both"/>
        <w:rPr>
          <w:rFonts w:cs="Arial"/>
          <w:sz w:val="20"/>
          <w:lang w:val="en-US"/>
        </w:rPr>
      </w:pPr>
    </w:p>
    <w:p w14:paraId="2F6929A0" w14:textId="77777777" w:rsidR="00C00BE8" w:rsidRPr="00E7327D" w:rsidRDefault="00C00BE8" w:rsidP="00C00BE8">
      <w:pPr>
        <w:tabs>
          <w:tab w:val="left" w:pos="5670"/>
        </w:tabs>
        <w:jc w:val="both"/>
        <w:rPr>
          <w:rFonts w:cs="Arial"/>
          <w:sz w:val="20"/>
          <w:lang w:val="en-GB"/>
        </w:rPr>
      </w:pPr>
      <w:r w:rsidRPr="00E7327D">
        <w:rPr>
          <w:rFonts w:cs="Arial"/>
          <w:sz w:val="20"/>
          <w:lang w:val="en-GB"/>
        </w:rPr>
        <w:t>Contact:</w:t>
      </w:r>
    </w:p>
    <w:p w14:paraId="706EA1F5" w14:textId="77777777" w:rsidR="00C00BE8" w:rsidRPr="00E7327D" w:rsidRDefault="00C00BE8" w:rsidP="00C00BE8">
      <w:pPr>
        <w:tabs>
          <w:tab w:val="left" w:pos="5670"/>
        </w:tabs>
        <w:jc w:val="both"/>
        <w:rPr>
          <w:rFonts w:cs="Arial"/>
          <w:sz w:val="20"/>
          <w:lang w:val="en-GB"/>
        </w:rPr>
      </w:pPr>
      <w:r w:rsidRPr="00E7327D">
        <w:rPr>
          <w:rFonts w:cs="Arial"/>
          <w:sz w:val="20"/>
          <w:lang w:val="en-GB"/>
        </w:rPr>
        <w:t>Gregor Spengler</w:t>
      </w:r>
    </w:p>
    <w:p w14:paraId="5F48351B" w14:textId="52B72937" w:rsidR="00C00BE8" w:rsidRPr="00E7327D" w:rsidRDefault="00C00BE8" w:rsidP="00C00BE8">
      <w:pPr>
        <w:tabs>
          <w:tab w:val="left" w:pos="5670"/>
        </w:tabs>
        <w:jc w:val="both"/>
        <w:rPr>
          <w:sz w:val="20"/>
          <w:lang w:val="en-GB"/>
        </w:rPr>
      </w:pPr>
      <w:r w:rsidRPr="00E7327D">
        <w:rPr>
          <w:rFonts w:cs="Arial"/>
          <w:sz w:val="20"/>
          <w:lang w:val="en-GB"/>
        </w:rPr>
        <w:t>Head of Packaging</w:t>
      </w:r>
      <w:r w:rsidR="008577FD" w:rsidRPr="00E7327D">
        <w:rPr>
          <w:rFonts w:cs="Arial"/>
          <w:sz w:val="20"/>
          <w:lang w:val="en-GB"/>
        </w:rPr>
        <w:t xml:space="preserve"> – Recycling </w:t>
      </w:r>
      <w:r w:rsidR="000C5B44" w:rsidRPr="00E7327D">
        <w:rPr>
          <w:rFonts w:cs="Arial"/>
          <w:sz w:val="20"/>
          <w:lang w:val="en-GB"/>
        </w:rPr>
        <w:t>–</w:t>
      </w:r>
      <w:r w:rsidR="008577FD" w:rsidRPr="00E7327D">
        <w:rPr>
          <w:rFonts w:cs="Arial"/>
          <w:sz w:val="20"/>
          <w:lang w:val="en-GB"/>
        </w:rPr>
        <w:t xml:space="preserve"> Sustainability</w:t>
      </w:r>
      <w:r w:rsidRPr="00E7327D">
        <w:rPr>
          <w:rFonts w:cs="Arial"/>
          <w:sz w:val="20"/>
          <w:lang w:val="en-GB"/>
        </w:rPr>
        <w:t xml:space="preserve"> at </w:t>
      </w:r>
      <w:r w:rsidR="000B7215" w:rsidRPr="00E7327D">
        <w:rPr>
          <w:rFonts w:cs="Arial"/>
          <w:sz w:val="20"/>
          <w:lang w:val="en-GB"/>
        </w:rPr>
        <w:t>Aluminium Deutschland e. V. (AD)</w:t>
      </w:r>
      <w:r w:rsidR="008577FD" w:rsidRPr="00E7327D">
        <w:rPr>
          <w:rFonts w:cs="Arial"/>
          <w:sz w:val="20"/>
          <w:lang w:val="en-GB"/>
        </w:rPr>
        <w:t xml:space="preserve"> </w:t>
      </w:r>
    </w:p>
    <w:p w14:paraId="735DFE47" w14:textId="23CFC9C5" w:rsidR="006503D1" w:rsidRPr="00E7327D" w:rsidRDefault="00C00BE8" w:rsidP="00C00BE8">
      <w:pPr>
        <w:tabs>
          <w:tab w:val="left" w:pos="5670"/>
        </w:tabs>
        <w:jc w:val="both"/>
        <w:rPr>
          <w:rFonts w:cs="Arial"/>
          <w:sz w:val="20"/>
          <w:lang w:val="en-GB"/>
        </w:rPr>
      </w:pPr>
      <w:r w:rsidRPr="00E7327D">
        <w:rPr>
          <w:rFonts w:cs="Arial"/>
          <w:sz w:val="20"/>
          <w:lang w:val="en-GB"/>
        </w:rPr>
        <w:t>AEROBAL Secretary General</w:t>
      </w:r>
    </w:p>
    <w:sectPr w:rsidR="006503D1" w:rsidRPr="00E7327D" w:rsidSect="00C323ED">
      <w:headerReference w:type="even" r:id="rId7"/>
      <w:headerReference w:type="default" r:id="rId8"/>
      <w:footerReference w:type="even" r:id="rId9"/>
      <w:footerReference w:type="default" r:id="rId10"/>
      <w:headerReference w:type="first" r:id="rId11"/>
      <w:footerReference w:type="first" r:id="rId12"/>
      <w:pgSz w:w="11906" w:h="16838" w:code="9"/>
      <w:pgMar w:top="2242" w:right="1416" w:bottom="567" w:left="1418" w:header="567" w:footer="113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9AF7" w14:textId="77777777" w:rsidR="000A0D35" w:rsidRDefault="000A0D35">
      <w:r>
        <w:separator/>
      </w:r>
    </w:p>
  </w:endnote>
  <w:endnote w:type="continuationSeparator" w:id="0">
    <w:p w14:paraId="1ED82E31" w14:textId="77777777" w:rsidR="000A0D35" w:rsidRDefault="000A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BC60" w14:textId="77777777" w:rsidR="005A4153" w:rsidRDefault="00802CD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26DB" w14:textId="77777777" w:rsidR="00D573A6" w:rsidRDefault="00536151" w:rsidP="00232CF0">
    <w:pPr>
      <w:pStyle w:val="Fuzeile"/>
      <w:jc w:val="right"/>
    </w:pPr>
    <w:r>
      <w:rPr>
        <w:noProof/>
      </w:rPr>
      <mc:AlternateContent>
        <mc:Choice Requires="wpg">
          <w:drawing>
            <wp:anchor distT="0" distB="0" distL="114300" distR="114300" simplePos="0" relativeHeight="251672576" behindDoc="0" locked="0" layoutInCell="1" allowOverlap="1" wp14:anchorId="478F1542" wp14:editId="572F4EC8">
              <wp:simplePos x="0" y="0"/>
              <wp:positionH relativeFrom="column">
                <wp:posOffset>0</wp:posOffset>
              </wp:positionH>
              <wp:positionV relativeFrom="paragraph">
                <wp:posOffset>125730</wp:posOffset>
              </wp:positionV>
              <wp:extent cx="5760720" cy="350520"/>
              <wp:effectExtent l="0" t="0" r="11430" b="1143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50520"/>
                        <a:chOff x="1418" y="15685"/>
                        <a:chExt cx="9072" cy="552"/>
                      </a:xfrm>
                    </wpg:grpSpPr>
                    <wps:wsp>
                      <wps:cNvPr id="2" name="Text Box 4"/>
                      <wps:cNvSpPr txBox="1">
                        <a:spLocks noChangeArrowheads="1"/>
                      </wps:cNvSpPr>
                      <wps:spPr bwMode="auto">
                        <a:xfrm>
                          <a:off x="1418" y="15685"/>
                          <a:ext cx="179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wps:txbx>
                      <wps:bodyPr rot="0" vert="horz" wrap="none" lIns="0" tIns="0" rIns="0" bIns="0" anchor="t" anchorCtr="0" upright="1">
                        <a:spAutoFit/>
                      </wps:bodyPr>
                    </wps:wsp>
                    <wps:wsp>
                      <wps:cNvPr id="3" name="Text Box 5"/>
                      <wps:cNvSpPr txBox="1">
                        <a:spLocks noChangeArrowheads="1"/>
                      </wps:cNvSpPr>
                      <wps:spPr bwMode="auto">
                        <a:xfrm>
                          <a:off x="4892" y="15685"/>
                          <a:ext cx="1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wps:txbx>
                      <wps:bodyPr rot="0" vert="horz" wrap="none" lIns="0" tIns="0" rIns="0" bIns="0" anchor="ctr" anchorCtr="0" upright="1">
                        <a:spAutoFit/>
                      </wps:bodyPr>
                    </wps:wsp>
                    <wps:wsp>
                      <wps:cNvPr id="4" name="Text Box 6"/>
                      <wps:cNvSpPr txBox="1">
                        <a:spLocks noChangeArrowheads="1"/>
                      </wps:cNvSpPr>
                      <wps:spPr bwMode="auto">
                        <a:xfrm>
                          <a:off x="8302" y="15685"/>
                          <a:ext cx="218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1"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2"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wps:txbx>
                      <wps:bodyPr rot="0" vert="horz"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8F1542" id="Group 9" o:spid="_x0000_s1026" style="position:absolute;left:0;text-align:left;margin-left:0;margin-top:9.9pt;width:453.6pt;height:27.6pt;z-index:251672576" coordorigin="1418,15685" coordsize="907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">
              <v:shapetype id="_x0000_t202" coordsize="21600,21600" o:spt="202" path="m,l,21600r21600,l21600,xe">
                <v:stroke joinstyle="miter"/>
                <v:path gradientshapeok="t" o:connecttype="rect"/>
              </v:shapetype>
              <v:shape id="Text Box 4" o:spid="_x0000_s1027" type="#_x0000_t202" style="position:absolute;left:1418;top:15685;width:1797;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" filled="f" stroked="f">
                <v:textbox style="mso-fit-shape-to-text:t" inset="0,0,0,0">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v:textbox>
              </v:shape>
              <v:shape id="Text Box 5" o:spid="_x0000_s1028" type="#_x0000_t202" style="position:absolute;left:4892;top:15685;width:1793;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twAAAANoAAAAPAAAAZHJzL2Rvd25yZXYueG1sRI9Pi8Iw&#10;FMTvwn6H8IS9aaIL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VP5PbcAAAADaAAAADwAAAAAA&#10;AAAAAAAAAAAHAgAAZHJzL2Rvd25yZXYueG1sUEsFBgAAAAADAAMAtwAAAPQCAAAAAA==&#10;" filled="f" stroked="f">
                <v:textbox style="mso-fit-shape-to-text:t" inset="0,0,0,0">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v:textbox>
              </v:shape>
              <v:shape id="Text Box 6" o:spid="_x0000_s1029" type="#_x0000_t202" style="position:absolute;left:8302;top:15685;width:2188;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cZwAAAANoAAAAPAAAAZHJzL2Rvd25yZXYueG1sRI9Pi8Iw&#10;FMTvwn6H8IS9aaIs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2xfXGcAAAADaAAAADwAAAAAA&#10;AAAAAAAAAAAHAgAAZHJzL2Rvd25yZXYueG1sUEsFBgAAAAADAAMAtwAAAPQCAAAAAA==&#10;" filled="f" stroked="f">
                <v:textbox style="mso-fit-shape-to-text:t" inset="0,0,0,0">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3"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4"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11DF" w14:textId="77777777" w:rsidR="006B0BE5" w:rsidRDefault="006B0B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9A5F" w14:textId="77777777" w:rsidR="000A0D35" w:rsidRDefault="000A0D35">
      <w:r>
        <w:separator/>
      </w:r>
    </w:p>
  </w:footnote>
  <w:footnote w:type="continuationSeparator" w:id="0">
    <w:p w14:paraId="7B3D9CF6" w14:textId="77777777" w:rsidR="000A0D35" w:rsidRDefault="000A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4F81" w14:textId="77777777" w:rsidR="006B0BE5" w:rsidRDefault="006B0B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A872" w14:textId="77777777" w:rsidR="00D573A6" w:rsidRDefault="0062449F" w:rsidP="00CC2E38">
    <w:pPr>
      <w:pStyle w:val="Kopfzeile"/>
      <w:tabs>
        <w:tab w:val="clear" w:pos="4536"/>
        <w:tab w:val="clear" w:pos="9072"/>
      </w:tabs>
      <w:jc w:val="center"/>
    </w:pPr>
    <w:r>
      <w:rPr>
        <w:noProof/>
        <w:szCs w:val="22"/>
      </w:rPr>
      <w:drawing>
        <wp:anchor distT="0" distB="0" distL="114300" distR="114300" simplePos="0" relativeHeight="251659264" behindDoc="1" locked="0" layoutInCell="1" allowOverlap="1" wp14:anchorId="1FE73412" wp14:editId="03C56A63">
          <wp:simplePos x="0" y="0"/>
          <wp:positionH relativeFrom="column">
            <wp:posOffset>-5617</wp:posOffset>
          </wp:positionH>
          <wp:positionV relativeFrom="paragraph">
            <wp:posOffset>-153983</wp:posOffset>
          </wp:positionV>
          <wp:extent cx="5737807" cy="1094704"/>
          <wp:effectExtent l="19050" t="0" r="0" b="0"/>
          <wp:wrapNone/>
          <wp:docPr id="12" name="Bild 12" descr="H:\SCANS, Fotos u. Bilder, Videos\Logos aller Art\Aero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SCANS, Fotos u. Bilder, Videos\Logos aller Art\Aerobal_Logo.jpg"/>
                  <pic:cNvPicPr>
                    <a:picLocks noChangeAspect="1" noChangeArrowheads="1"/>
                  </pic:cNvPicPr>
                </pic:nvPicPr>
                <pic:blipFill>
                  <a:blip r:embed="rId1"/>
                  <a:srcRect/>
                  <a:stretch>
                    <a:fillRect/>
                  </a:stretch>
                </pic:blipFill>
                <pic:spPr bwMode="auto">
                  <a:xfrm>
                    <a:off x="0" y="0"/>
                    <a:ext cx="5737807" cy="109470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D3B4" w14:textId="77777777" w:rsidR="006B0BE5" w:rsidRDefault="006B0B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328E"/>
    <w:multiLevelType w:val="hybridMultilevel"/>
    <w:tmpl w:val="5164E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38360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1E"/>
    <w:rsid w:val="00014853"/>
    <w:rsid w:val="00026994"/>
    <w:rsid w:val="00045F99"/>
    <w:rsid w:val="0005225D"/>
    <w:rsid w:val="0005435E"/>
    <w:rsid w:val="00055DA6"/>
    <w:rsid w:val="00067D88"/>
    <w:rsid w:val="00092F64"/>
    <w:rsid w:val="000A0D35"/>
    <w:rsid w:val="000B2F0C"/>
    <w:rsid w:val="000B7215"/>
    <w:rsid w:val="000C5B44"/>
    <w:rsid w:val="000D5DBF"/>
    <w:rsid w:val="00110810"/>
    <w:rsid w:val="0011199C"/>
    <w:rsid w:val="001127A9"/>
    <w:rsid w:val="0012733B"/>
    <w:rsid w:val="001314CA"/>
    <w:rsid w:val="00143728"/>
    <w:rsid w:val="0014723C"/>
    <w:rsid w:val="00157F06"/>
    <w:rsid w:val="0016482E"/>
    <w:rsid w:val="001902B4"/>
    <w:rsid w:val="001A2261"/>
    <w:rsid w:val="001B639D"/>
    <w:rsid w:val="001C23C9"/>
    <w:rsid w:val="001C5C7E"/>
    <w:rsid w:val="001F091E"/>
    <w:rsid w:val="00212318"/>
    <w:rsid w:val="00224F53"/>
    <w:rsid w:val="00232CF0"/>
    <w:rsid w:val="00252129"/>
    <w:rsid w:val="00277FD8"/>
    <w:rsid w:val="00283C11"/>
    <w:rsid w:val="00293E1F"/>
    <w:rsid w:val="002E3CCC"/>
    <w:rsid w:val="002E77CD"/>
    <w:rsid w:val="003132C1"/>
    <w:rsid w:val="00316302"/>
    <w:rsid w:val="003164D1"/>
    <w:rsid w:val="00363BB7"/>
    <w:rsid w:val="00370E24"/>
    <w:rsid w:val="003774AC"/>
    <w:rsid w:val="00392F0B"/>
    <w:rsid w:val="0039537D"/>
    <w:rsid w:val="00396F69"/>
    <w:rsid w:val="003A4786"/>
    <w:rsid w:val="003B6F73"/>
    <w:rsid w:val="003C5237"/>
    <w:rsid w:val="003C6888"/>
    <w:rsid w:val="003D6659"/>
    <w:rsid w:val="003F64CF"/>
    <w:rsid w:val="00400CDD"/>
    <w:rsid w:val="00440965"/>
    <w:rsid w:val="00446C79"/>
    <w:rsid w:val="00461E36"/>
    <w:rsid w:val="0046307C"/>
    <w:rsid w:val="0048770D"/>
    <w:rsid w:val="00495061"/>
    <w:rsid w:val="004A0F27"/>
    <w:rsid w:val="004D1373"/>
    <w:rsid w:val="004D1F32"/>
    <w:rsid w:val="004D2175"/>
    <w:rsid w:val="00513A2B"/>
    <w:rsid w:val="00530A66"/>
    <w:rsid w:val="00536151"/>
    <w:rsid w:val="00540073"/>
    <w:rsid w:val="00580ED4"/>
    <w:rsid w:val="005812F7"/>
    <w:rsid w:val="005A4153"/>
    <w:rsid w:val="005B518E"/>
    <w:rsid w:val="005C2253"/>
    <w:rsid w:val="005C3462"/>
    <w:rsid w:val="005E32AE"/>
    <w:rsid w:val="005E466F"/>
    <w:rsid w:val="005E4CAA"/>
    <w:rsid w:val="00603793"/>
    <w:rsid w:val="0062449F"/>
    <w:rsid w:val="00630F4C"/>
    <w:rsid w:val="0063484E"/>
    <w:rsid w:val="00641595"/>
    <w:rsid w:val="0064497D"/>
    <w:rsid w:val="006503D1"/>
    <w:rsid w:val="006B0BE5"/>
    <w:rsid w:val="006B41E8"/>
    <w:rsid w:val="006F5FD3"/>
    <w:rsid w:val="007067A5"/>
    <w:rsid w:val="00715F19"/>
    <w:rsid w:val="00741316"/>
    <w:rsid w:val="00745502"/>
    <w:rsid w:val="00755CDD"/>
    <w:rsid w:val="0078304F"/>
    <w:rsid w:val="00783BB4"/>
    <w:rsid w:val="007852F7"/>
    <w:rsid w:val="00791542"/>
    <w:rsid w:val="0079772B"/>
    <w:rsid w:val="007A19A2"/>
    <w:rsid w:val="007B5BC4"/>
    <w:rsid w:val="007E40F1"/>
    <w:rsid w:val="007F5DC5"/>
    <w:rsid w:val="00802CD4"/>
    <w:rsid w:val="00817B29"/>
    <w:rsid w:val="00822879"/>
    <w:rsid w:val="008322B5"/>
    <w:rsid w:val="00840567"/>
    <w:rsid w:val="008577FD"/>
    <w:rsid w:val="008C0AA2"/>
    <w:rsid w:val="008D0EEB"/>
    <w:rsid w:val="008F57DE"/>
    <w:rsid w:val="00901210"/>
    <w:rsid w:val="0091042B"/>
    <w:rsid w:val="00923D94"/>
    <w:rsid w:val="00932718"/>
    <w:rsid w:val="00945618"/>
    <w:rsid w:val="00957BB1"/>
    <w:rsid w:val="00991FF4"/>
    <w:rsid w:val="00995DE7"/>
    <w:rsid w:val="009A7D71"/>
    <w:rsid w:val="009E1E53"/>
    <w:rsid w:val="009E6D56"/>
    <w:rsid w:val="009F2D8C"/>
    <w:rsid w:val="009F5506"/>
    <w:rsid w:val="00A046EA"/>
    <w:rsid w:val="00A3068B"/>
    <w:rsid w:val="00A37719"/>
    <w:rsid w:val="00A607BF"/>
    <w:rsid w:val="00A90219"/>
    <w:rsid w:val="00A90549"/>
    <w:rsid w:val="00AA6273"/>
    <w:rsid w:val="00B005F6"/>
    <w:rsid w:val="00B02299"/>
    <w:rsid w:val="00B27D52"/>
    <w:rsid w:val="00B51729"/>
    <w:rsid w:val="00B51739"/>
    <w:rsid w:val="00B64DA3"/>
    <w:rsid w:val="00B82489"/>
    <w:rsid w:val="00B92898"/>
    <w:rsid w:val="00B9526C"/>
    <w:rsid w:val="00BC4669"/>
    <w:rsid w:val="00BC66FF"/>
    <w:rsid w:val="00BD373F"/>
    <w:rsid w:val="00C00BE8"/>
    <w:rsid w:val="00C0727B"/>
    <w:rsid w:val="00C12894"/>
    <w:rsid w:val="00C21258"/>
    <w:rsid w:val="00C224B8"/>
    <w:rsid w:val="00C229B8"/>
    <w:rsid w:val="00C267C9"/>
    <w:rsid w:val="00C323ED"/>
    <w:rsid w:val="00C334CE"/>
    <w:rsid w:val="00C40116"/>
    <w:rsid w:val="00C61F7B"/>
    <w:rsid w:val="00C836F5"/>
    <w:rsid w:val="00C85635"/>
    <w:rsid w:val="00C9188D"/>
    <w:rsid w:val="00CA42A4"/>
    <w:rsid w:val="00CC1889"/>
    <w:rsid w:val="00CC2E38"/>
    <w:rsid w:val="00CD4877"/>
    <w:rsid w:val="00CE64F7"/>
    <w:rsid w:val="00CF2F3A"/>
    <w:rsid w:val="00CF686D"/>
    <w:rsid w:val="00D16E25"/>
    <w:rsid w:val="00D304A2"/>
    <w:rsid w:val="00D442A3"/>
    <w:rsid w:val="00D46B40"/>
    <w:rsid w:val="00D47295"/>
    <w:rsid w:val="00D50B28"/>
    <w:rsid w:val="00D573A6"/>
    <w:rsid w:val="00D621BD"/>
    <w:rsid w:val="00D71A0C"/>
    <w:rsid w:val="00D91DBF"/>
    <w:rsid w:val="00DB4483"/>
    <w:rsid w:val="00DD1D24"/>
    <w:rsid w:val="00DF1113"/>
    <w:rsid w:val="00DF7BA6"/>
    <w:rsid w:val="00E05D98"/>
    <w:rsid w:val="00E30192"/>
    <w:rsid w:val="00E35EC9"/>
    <w:rsid w:val="00E3638E"/>
    <w:rsid w:val="00E552D8"/>
    <w:rsid w:val="00E57F22"/>
    <w:rsid w:val="00E635A7"/>
    <w:rsid w:val="00E7327D"/>
    <w:rsid w:val="00E76269"/>
    <w:rsid w:val="00E83B86"/>
    <w:rsid w:val="00E94C70"/>
    <w:rsid w:val="00EB0060"/>
    <w:rsid w:val="00EF043B"/>
    <w:rsid w:val="00F073EB"/>
    <w:rsid w:val="00F14C2B"/>
    <w:rsid w:val="00F30D53"/>
    <w:rsid w:val="00F34794"/>
    <w:rsid w:val="00F47325"/>
    <w:rsid w:val="00F55A8B"/>
    <w:rsid w:val="00F57107"/>
    <w:rsid w:val="00FD0B7D"/>
    <w:rsid w:val="00FD1DEA"/>
    <w:rsid w:val="00FF0A35"/>
    <w:rsid w:val="00FF682E"/>
    <w:rsid w:val="00FF7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F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091E"/>
    <w:rPr>
      <w:rFonts w:ascii="Arial" w:hAnsi="Arial"/>
      <w:sz w:val="22"/>
    </w:rPr>
  </w:style>
  <w:style w:type="paragraph" w:styleId="berschrift3">
    <w:name w:val="heading 3"/>
    <w:basedOn w:val="Standard"/>
    <w:next w:val="Standard"/>
    <w:qFormat/>
    <w:rsid w:val="00A046EA"/>
    <w:pPr>
      <w:keepNext/>
      <w:tabs>
        <w:tab w:val="left" w:pos="1134"/>
      </w:tabs>
      <w:jc w:val="center"/>
      <w:outlineLvl w:val="2"/>
    </w:pPr>
    <w:rPr>
      <w:b/>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zeich">
    <w:name w:val="ueb_zeich"/>
    <w:basedOn w:val="Standard"/>
    <w:rsid w:val="00A046EA"/>
    <w:pPr>
      <w:tabs>
        <w:tab w:val="left" w:pos="3402"/>
        <w:tab w:val="left" w:pos="7371"/>
      </w:tabs>
      <w:ind w:left="567"/>
    </w:pPr>
    <w:rPr>
      <w:sz w:val="16"/>
    </w:rPr>
  </w:style>
  <w:style w:type="paragraph" w:styleId="Kopfzeile">
    <w:name w:val="header"/>
    <w:basedOn w:val="Standard"/>
    <w:rsid w:val="00A046EA"/>
    <w:pPr>
      <w:tabs>
        <w:tab w:val="center" w:pos="4536"/>
        <w:tab w:val="right" w:pos="9072"/>
      </w:tabs>
    </w:pPr>
  </w:style>
  <w:style w:type="paragraph" w:styleId="Fuzeile">
    <w:name w:val="footer"/>
    <w:basedOn w:val="Standard"/>
    <w:rsid w:val="00A046EA"/>
    <w:pPr>
      <w:tabs>
        <w:tab w:val="center" w:pos="4536"/>
        <w:tab w:val="right" w:pos="9072"/>
      </w:tabs>
    </w:pPr>
    <w:rPr>
      <w:sz w:val="10"/>
    </w:rPr>
  </w:style>
  <w:style w:type="character" w:styleId="Hyperlink">
    <w:name w:val="Hyperlink"/>
    <w:basedOn w:val="Absatz-Standardschriftart"/>
    <w:rsid w:val="00A046EA"/>
    <w:rPr>
      <w:color w:val="0000FF"/>
      <w:u w:val="single"/>
    </w:rPr>
  </w:style>
  <w:style w:type="paragraph" w:styleId="StandardWeb">
    <w:name w:val="Normal (Web)"/>
    <w:basedOn w:val="Standard"/>
    <w:rsid w:val="0091042B"/>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rsid w:val="002E3CCC"/>
    <w:rPr>
      <w:color w:val="800080" w:themeColor="followedHyperlink"/>
      <w:u w:val="single"/>
    </w:rPr>
  </w:style>
  <w:style w:type="paragraph" w:styleId="Sprechblasentext">
    <w:name w:val="Balloon Text"/>
    <w:basedOn w:val="Standard"/>
    <w:link w:val="SprechblasentextZchn"/>
    <w:semiHidden/>
    <w:unhideWhenUsed/>
    <w:rsid w:val="00370E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370E2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F5DC5"/>
    <w:rPr>
      <w:color w:val="605E5C"/>
      <w:shd w:val="clear" w:color="auto" w:fill="E1DFDD"/>
    </w:rPr>
  </w:style>
  <w:style w:type="paragraph" w:styleId="Listenabsatz">
    <w:name w:val="List Paragraph"/>
    <w:basedOn w:val="Standard"/>
    <w:uiPriority w:val="34"/>
    <w:qFormat/>
    <w:rsid w:val="00923D94"/>
    <w:pPr>
      <w:ind w:left="720"/>
    </w:pPr>
    <w:rPr>
      <w:rFonts w:ascii="Calibri" w:eastAsiaTheme="minorHAnsi" w:hAnsi="Calibri"/>
      <w:szCs w:val="22"/>
      <w:lang w:eastAsia="en-US"/>
    </w:rPr>
  </w:style>
  <w:style w:type="character" w:customStyle="1" w:styleId="tlid-translation">
    <w:name w:val="tlid-translation"/>
    <w:basedOn w:val="Absatz-Standardschriftart"/>
    <w:rsid w:val="00C00BE8"/>
  </w:style>
  <w:style w:type="paragraph" w:styleId="HTMLVorformatiert">
    <w:name w:val="HTML Preformatted"/>
    <w:basedOn w:val="Standard"/>
    <w:link w:val="HTMLVorformatiertZchn"/>
    <w:uiPriority w:val="99"/>
    <w:semiHidden/>
    <w:unhideWhenUsed/>
    <w:rsid w:val="00C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CF686D"/>
    <w:rPr>
      <w:rFonts w:ascii="Courier New" w:hAnsi="Courier New" w:cs="Courier New"/>
    </w:rPr>
  </w:style>
  <w:style w:type="character" w:customStyle="1" w:styleId="y2iqfc">
    <w:name w:val="y2iqfc"/>
    <w:basedOn w:val="Absatz-Standardschriftart"/>
    <w:rsid w:val="000B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4457">
      <w:bodyDiv w:val="1"/>
      <w:marLeft w:val="0"/>
      <w:marRight w:val="0"/>
      <w:marTop w:val="0"/>
      <w:marBottom w:val="0"/>
      <w:divBdr>
        <w:top w:val="none" w:sz="0" w:space="0" w:color="auto"/>
        <w:left w:val="none" w:sz="0" w:space="0" w:color="auto"/>
        <w:bottom w:val="none" w:sz="0" w:space="0" w:color="auto"/>
        <w:right w:val="none" w:sz="0" w:space="0" w:color="auto"/>
      </w:divBdr>
      <w:divsChild>
        <w:div w:id="78675076">
          <w:marLeft w:val="0"/>
          <w:marRight w:val="0"/>
          <w:marTop w:val="0"/>
          <w:marBottom w:val="0"/>
          <w:divBdr>
            <w:top w:val="none" w:sz="0" w:space="0" w:color="auto"/>
            <w:left w:val="none" w:sz="0" w:space="0" w:color="auto"/>
            <w:bottom w:val="none" w:sz="0" w:space="0" w:color="auto"/>
            <w:right w:val="none" w:sz="0" w:space="0" w:color="auto"/>
          </w:divBdr>
        </w:div>
      </w:divsChild>
    </w:div>
    <w:div w:id="926159355">
      <w:bodyDiv w:val="1"/>
      <w:marLeft w:val="0"/>
      <w:marRight w:val="0"/>
      <w:marTop w:val="0"/>
      <w:marBottom w:val="0"/>
      <w:divBdr>
        <w:top w:val="none" w:sz="0" w:space="0" w:color="auto"/>
        <w:left w:val="none" w:sz="0" w:space="0" w:color="auto"/>
        <w:bottom w:val="none" w:sz="0" w:space="0" w:color="auto"/>
        <w:right w:val="none" w:sz="0" w:space="0" w:color="auto"/>
      </w:divBdr>
    </w:div>
    <w:div w:id="971597607">
      <w:bodyDiv w:val="1"/>
      <w:marLeft w:val="0"/>
      <w:marRight w:val="0"/>
      <w:marTop w:val="0"/>
      <w:marBottom w:val="0"/>
      <w:divBdr>
        <w:top w:val="none" w:sz="0" w:space="0" w:color="auto"/>
        <w:left w:val="none" w:sz="0" w:space="0" w:color="auto"/>
        <w:bottom w:val="none" w:sz="0" w:space="0" w:color="auto"/>
        <w:right w:val="none" w:sz="0" w:space="0" w:color="auto"/>
      </w:divBdr>
    </w:div>
    <w:div w:id="1181507093">
      <w:bodyDiv w:val="1"/>
      <w:marLeft w:val="0"/>
      <w:marRight w:val="0"/>
      <w:marTop w:val="0"/>
      <w:marBottom w:val="0"/>
      <w:divBdr>
        <w:top w:val="none" w:sz="0" w:space="0" w:color="auto"/>
        <w:left w:val="none" w:sz="0" w:space="0" w:color="auto"/>
        <w:bottom w:val="none" w:sz="0" w:space="0" w:color="auto"/>
        <w:right w:val="none" w:sz="0" w:space="0" w:color="auto"/>
      </w:divBdr>
    </w:div>
    <w:div w:id="13501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erobal@aluinfo.de" TargetMode="External"/><Relationship Id="rId2" Type="http://schemas.openxmlformats.org/officeDocument/2006/relationships/hyperlink" Target="http://www.aerobal.org" TargetMode="External"/><Relationship Id="rId1" Type="http://schemas.openxmlformats.org/officeDocument/2006/relationships/hyperlink" Target="mailto:aerobal@aluinfo.de" TargetMode="External"/><Relationship Id="rId4" Type="http://schemas.openxmlformats.org/officeDocument/2006/relationships/hyperlink" Target="http://www.aer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Links>
    <vt:vector size="12" baseType="variant">
      <vt:variant>
        <vt:i4>4063335</vt:i4>
      </vt:variant>
      <vt:variant>
        <vt:i4>3</vt:i4>
      </vt:variant>
      <vt:variant>
        <vt:i4>0</vt:i4>
      </vt:variant>
      <vt:variant>
        <vt:i4>5</vt:i4>
      </vt:variant>
      <vt:variant>
        <vt:lpwstr>http://www.aerobal.org/</vt:lpwstr>
      </vt:variant>
      <vt:variant>
        <vt:lpwstr/>
      </vt:variant>
      <vt:variant>
        <vt:i4>917548</vt:i4>
      </vt:variant>
      <vt:variant>
        <vt:i4>0</vt:i4>
      </vt:variant>
      <vt:variant>
        <vt:i4>0</vt:i4>
      </vt:variant>
      <vt:variant>
        <vt:i4>5</vt:i4>
      </vt:variant>
      <vt:variant>
        <vt:lpwstr>mailto:aerobal@aluinfo.de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2023-02-02T09:46:00Z</dcterms:created>
  <dcterms:modified xsi:type="dcterms:W3CDTF">2023-08-31T11:03:00Z</dcterms:modified>
</cp:coreProperties>
</file>