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4E2A" w14:textId="3DB77C12" w:rsidR="003031E7" w:rsidRPr="007869E8" w:rsidRDefault="003031E7" w:rsidP="007869E8">
      <w:pPr>
        <w:rPr>
          <w:b/>
          <w:bCs/>
          <w:sz w:val="40"/>
          <w:szCs w:val="40"/>
        </w:rPr>
      </w:pPr>
      <w:r w:rsidRPr="007869E8">
        <w:rPr>
          <w:b/>
          <w:bCs/>
          <w:sz w:val="40"/>
          <w:szCs w:val="40"/>
        </w:rPr>
        <w:t xml:space="preserve">Zircon chooses Vetaphone for its </w:t>
      </w:r>
      <w:r w:rsidR="002C1281" w:rsidRPr="007869E8">
        <w:rPr>
          <w:b/>
          <w:bCs/>
          <w:sz w:val="40"/>
          <w:szCs w:val="40"/>
        </w:rPr>
        <w:t>narrow web</w:t>
      </w:r>
      <w:r w:rsidRPr="007869E8">
        <w:rPr>
          <w:b/>
          <w:bCs/>
          <w:sz w:val="40"/>
          <w:szCs w:val="40"/>
        </w:rPr>
        <w:t xml:space="preserve"> </w:t>
      </w:r>
      <w:proofErr w:type="gramStart"/>
      <w:r w:rsidRPr="007869E8">
        <w:rPr>
          <w:b/>
          <w:bCs/>
          <w:sz w:val="40"/>
          <w:szCs w:val="40"/>
        </w:rPr>
        <w:t>press</w:t>
      </w:r>
      <w:r w:rsidR="002C1281" w:rsidRPr="007869E8">
        <w:rPr>
          <w:b/>
          <w:bCs/>
          <w:sz w:val="40"/>
          <w:szCs w:val="40"/>
        </w:rPr>
        <w:t>es</w:t>
      </w:r>
      <w:proofErr w:type="gramEnd"/>
    </w:p>
    <w:p w14:paraId="2D594286" w14:textId="77777777" w:rsidR="007869E8" w:rsidRPr="007869E8" w:rsidRDefault="007869E8" w:rsidP="007869E8">
      <w:pPr>
        <w:rPr>
          <w:b/>
          <w:bCs/>
          <w:sz w:val="21"/>
          <w:szCs w:val="21"/>
        </w:rPr>
      </w:pPr>
    </w:p>
    <w:p w14:paraId="1D29FF62" w14:textId="145333FE" w:rsidR="003031E7" w:rsidRPr="007869E8" w:rsidRDefault="003031E7" w:rsidP="007869E8">
      <w:pPr>
        <w:rPr>
          <w:b/>
          <w:bCs/>
          <w:sz w:val="21"/>
          <w:szCs w:val="21"/>
        </w:rPr>
      </w:pPr>
      <w:r w:rsidRPr="007869E8">
        <w:rPr>
          <w:b/>
          <w:bCs/>
          <w:sz w:val="21"/>
          <w:szCs w:val="21"/>
        </w:rPr>
        <w:t xml:space="preserve">One of India’s leading label </w:t>
      </w:r>
      <w:r w:rsidR="00D34CDD" w:rsidRPr="007869E8">
        <w:rPr>
          <w:b/>
          <w:bCs/>
          <w:sz w:val="21"/>
          <w:szCs w:val="21"/>
        </w:rPr>
        <w:t xml:space="preserve">and packaging </w:t>
      </w:r>
      <w:r w:rsidRPr="007869E8">
        <w:rPr>
          <w:b/>
          <w:bCs/>
          <w:sz w:val="21"/>
          <w:szCs w:val="21"/>
        </w:rPr>
        <w:t xml:space="preserve">converters, Zircon Technologies, </w:t>
      </w:r>
      <w:r w:rsidR="00E47924">
        <w:rPr>
          <w:b/>
          <w:bCs/>
          <w:sz w:val="21"/>
          <w:szCs w:val="21"/>
        </w:rPr>
        <w:t>is</w:t>
      </w:r>
      <w:r w:rsidRPr="007869E8">
        <w:rPr>
          <w:b/>
          <w:bCs/>
          <w:sz w:val="21"/>
          <w:szCs w:val="21"/>
        </w:rPr>
        <w:t xml:space="preserve"> install</w:t>
      </w:r>
      <w:r w:rsidR="002C1281" w:rsidRPr="007869E8">
        <w:rPr>
          <w:b/>
          <w:bCs/>
          <w:sz w:val="21"/>
          <w:szCs w:val="21"/>
        </w:rPr>
        <w:t>ing</w:t>
      </w:r>
      <w:r w:rsidRPr="007869E8">
        <w:rPr>
          <w:b/>
          <w:bCs/>
          <w:sz w:val="21"/>
          <w:szCs w:val="21"/>
        </w:rPr>
        <w:t xml:space="preserve"> an Omet </w:t>
      </w:r>
      <w:proofErr w:type="spellStart"/>
      <w:r w:rsidR="002C1281" w:rsidRPr="007869E8">
        <w:rPr>
          <w:b/>
          <w:bCs/>
          <w:sz w:val="21"/>
          <w:szCs w:val="21"/>
        </w:rPr>
        <w:t>Varyflex</w:t>
      </w:r>
      <w:proofErr w:type="spellEnd"/>
      <w:r w:rsidR="002C1281" w:rsidRPr="007869E8">
        <w:rPr>
          <w:b/>
          <w:bCs/>
          <w:sz w:val="21"/>
          <w:szCs w:val="21"/>
        </w:rPr>
        <w:t xml:space="preserve"> 670 </w:t>
      </w:r>
      <w:r w:rsidRPr="007869E8">
        <w:rPr>
          <w:b/>
          <w:bCs/>
          <w:sz w:val="21"/>
          <w:szCs w:val="21"/>
        </w:rPr>
        <w:t>press fitted with a Vetaphone corona treater at its production facility in Dehradun, some 250km north of New Delhi</w:t>
      </w:r>
      <w:r w:rsidR="00C405A4" w:rsidRPr="007869E8">
        <w:rPr>
          <w:b/>
          <w:bCs/>
          <w:sz w:val="21"/>
          <w:szCs w:val="21"/>
        </w:rPr>
        <w:t xml:space="preserve"> in the State of Uttaranchal</w:t>
      </w:r>
      <w:r w:rsidRPr="007869E8">
        <w:rPr>
          <w:b/>
          <w:bCs/>
          <w:sz w:val="21"/>
          <w:szCs w:val="21"/>
        </w:rPr>
        <w:t>, close to the border with Tibet.</w:t>
      </w:r>
      <w:r w:rsidR="002C1281" w:rsidRPr="007869E8">
        <w:rPr>
          <w:b/>
          <w:bCs/>
          <w:sz w:val="21"/>
          <w:szCs w:val="21"/>
        </w:rPr>
        <w:t xml:space="preserve">  The company already </w:t>
      </w:r>
      <w:r w:rsidR="00560803" w:rsidRPr="007869E8">
        <w:rPr>
          <w:b/>
          <w:bCs/>
          <w:sz w:val="21"/>
          <w:szCs w:val="21"/>
        </w:rPr>
        <w:t>h</w:t>
      </w:r>
      <w:r w:rsidR="002C1281" w:rsidRPr="007869E8">
        <w:rPr>
          <w:b/>
          <w:bCs/>
          <w:sz w:val="21"/>
          <w:szCs w:val="21"/>
        </w:rPr>
        <w:t xml:space="preserve">as Vetaphone corona technology on its existing </w:t>
      </w:r>
      <w:r w:rsidR="00BD0F17" w:rsidRPr="007869E8">
        <w:rPr>
          <w:b/>
          <w:bCs/>
          <w:sz w:val="21"/>
          <w:szCs w:val="21"/>
        </w:rPr>
        <w:t xml:space="preserve">two </w:t>
      </w:r>
      <w:r w:rsidR="002C1281" w:rsidRPr="007869E8">
        <w:rPr>
          <w:b/>
          <w:bCs/>
          <w:sz w:val="21"/>
          <w:szCs w:val="21"/>
        </w:rPr>
        <w:t xml:space="preserve">Omet and </w:t>
      </w:r>
      <w:r w:rsidR="00BD0F17" w:rsidRPr="007869E8">
        <w:rPr>
          <w:b/>
          <w:bCs/>
          <w:sz w:val="21"/>
          <w:szCs w:val="21"/>
        </w:rPr>
        <w:t xml:space="preserve">seven </w:t>
      </w:r>
      <w:r w:rsidR="002C1281" w:rsidRPr="007869E8">
        <w:rPr>
          <w:b/>
          <w:bCs/>
          <w:sz w:val="21"/>
          <w:szCs w:val="21"/>
        </w:rPr>
        <w:t>Mark Andy presses.</w:t>
      </w:r>
    </w:p>
    <w:p w14:paraId="5C1CF935" w14:textId="77777777" w:rsidR="003031E7" w:rsidRPr="007869E8" w:rsidRDefault="003031E7" w:rsidP="007869E8">
      <w:pPr>
        <w:rPr>
          <w:b/>
          <w:bCs/>
          <w:sz w:val="21"/>
          <w:szCs w:val="21"/>
        </w:rPr>
      </w:pPr>
    </w:p>
    <w:p w14:paraId="0A063456" w14:textId="7C7C22E1" w:rsidR="003031E7" w:rsidRPr="007869E8" w:rsidRDefault="003031E7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>Established in 2007 by owner and Managing Director Sanjeev Sandhi, the company, which employs 4</w:t>
      </w:r>
      <w:r w:rsidR="00FB64F2" w:rsidRPr="007869E8">
        <w:rPr>
          <w:sz w:val="21"/>
          <w:szCs w:val="21"/>
        </w:rPr>
        <w:t>5</w:t>
      </w:r>
      <w:r w:rsidRPr="007869E8">
        <w:rPr>
          <w:sz w:val="21"/>
          <w:szCs w:val="21"/>
        </w:rPr>
        <w:t xml:space="preserve">0 people across five sites, produces more than 40 million square metres of </w:t>
      </w:r>
      <w:r w:rsidR="00FB64F2" w:rsidRPr="007869E8">
        <w:rPr>
          <w:sz w:val="21"/>
          <w:szCs w:val="21"/>
        </w:rPr>
        <w:t>printed material</w:t>
      </w:r>
      <w:r w:rsidRPr="007869E8">
        <w:rPr>
          <w:sz w:val="21"/>
          <w:szCs w:val="21"/>
        </w:rPr>
        <w:t xml:space="preserve"> each year.</w:t>
      </w:r>
      <w:r w:rsidR="00FB64F2" w:rsidRPr="007869E8">
        <w:rPr>
          <w:sz w:val="21"/>
          <w:szCs w:val="21"/>
        </w:rPr>
        <w:t xml:space="preserve">  Markets supplied include food &amp; beverage, healthcare, industrial, and pharmaceutical sectors, with a range of products from labels and flexible packaging to anti-counterfeiting and brand authentication items, as well as shrink sleeves, pouches, and blister packs.</w:t>
      </w:r>
    </w:p>
    <w:p w14:paraId="46556F39" w14:textId="77777777" w:rsidR="00497673" w:rsidRPr="007869E8" w:rsidRDefault="00497673" w:rsidP="007869E8">
      <w:pPr>
        <w:rPr>
          <w:sz w:val="21"/>
          <w:szCs w:val="21"/>
        </w:rPr>
      </w:pPr>
    </w:p>
    <w:p w14:paraId="3D449655" w14:textId="24B7C708" w:rsidR="00497673" w:rsidRPr="007869E8" w:rsidRDefault="00D11362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>With a high-quality portfolio of international brand owners to serv</w:t>
      </w:r>
      <w:r w:rsidR="00412A9B" w:rsidRPr="007869E8">
        <w:rPr>
          <w:sz w:val="21"/>
          <w:szCs w:val="21"/>
        </w:rPr>
        <w:t>ice</w:t>
      </w:r>
      <w:r w:rsidRPr="007869E8">
        <w:rPr>
          <w:sz w:val="21"/>
          <w:szCs w:val="21"/>
        </w:rPr>
        <w:t xml:space="preserve">, Zircon prides itself on its end-to-end support from R&amp;D through to delivery of the </w:t>
      </w:r>
      <w:r w:rsidR="00412A9B" w:rsidRPr="007869E8">
        <w:rPr>
          <w:sz w:val="21"/>
          <w:szCs w:val="21"/>
        </w:rPr>
        <w:t>finished</w:t>
      </w:r>
      <w:r w:rsidRPr="007869E8">
        <w:rPr>
          <w:sz w:val="21"/>
          <w:szCs w:val="21"/>
        </w:rPr>
        <w:t xml:space="preserve"> product.</w:t>
      </w:r>
      <w:r w:rsidR="00412A9B" w:rsidRPr="007869E8">
        <w:rPr>
          <w:sz w:val="21"/>
          <w:szCs w:val="21"/>
        </w:rPr>
        <w:t xml:space="preserve">  </w:t>
      </w:r>
      <w:r w:rsidR="00331B7D" w:rsidRPr="007869E8">
        <w:rPr>
          <w:sz w:val="21"/>
          <w:szCs w:val="21"/>
        </w:rPr>
        <w:t xml:space="preserve">According to Mr Sandhi: </w:t>
      </w:r>
      <w:r w:rsidR="00331B7D" w:rsidRPr="007869E8">
        <w:rPr>
          <w:i/>
          <w:iCs/>
          <w:sz w:val="21"/>
          <w:szCs w:val="21"/>
        </w:rPr>
        <w:t xml:space="preserve">“We have stringent </w:t>
      </w:r>
      <w:r w:rsidR="00E8189C" w:rsidRPr="007869E8">
        <w:rPr>
          <w:i/>
          <w:iCs/>
          <w:sz w:val="21"/>
          <w:szCs w:val="21"/>
        </w:rPr>
        <w:t>quality and delivery processes in place to ensure our products ca</w:t>
      </w:r>
      <w:r w:rsidR="00BD5488" w:rsidRPr="007869E8">
        <w:rPr>
          <w:i/>
          <w:iCs/>
          <w:sz w:val="21"/>
          <w:szCs w:val="21"/>
        </w:rPr>
        <w:t>n</w:t>
      </w:r>
      <w:r w:rsidR="00E8189C" w:rsidRPr="007869E8">
        <w:rPr>
          <w:i/>
          <w:iCs/>
          <w:sz w:val="21"/>
          <w:szCs w:val="21"/>
        </w:rPr>
        <w:t xml:space="preserve"> be put straight onto our customers’ production lines at the time requested – what’s more, we can automate production for a seamless solution.”</w:t>
      </w:r>
    </w:p>
    <w:p w14:paraId="04A3C90B" w14:textId="77777777" w:rsidR="00E8189C" w:rsidRPr="007869E8" w:rsidRDefault="00E8189C" w:rsidP="007869E8">
      <w:pPr>
        <w:rPr>
          <w:sz w:val="21"/>
          <w:szCs w:val="21"/>
        </w:rPr>
      </w:pPr>
    </w:p>
    <w:p w14:paraId="0AC006BD" w14:textId="037F2C9A" w:rsidR="00562A9A" w:rsidRPr="007869E8" w:rsidRDefault="00E8189C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 xml:space="preserve">Working typically with PE and aluminium foil, </w:t>
      </w:r>
      <w:r w:rsidR="00EF249E" w:rsidRPr="007869E8">
        <w:rPr>
          <w:sz w:val="21"/>
          <w:szCs w:val="21"/>
        </w:rPr>
        <w:t xml:space="preserve">corona treatment was always going to be required to ensure good ink adhesion.  </w:t>
      </w:r>
      <w:r w:rsidR="008A4931" w:rsidRPr="007869E8">
        <w:rPr>
          <w:sz w:val="21"/>
          <w:szCs w:val="21"/>
        </w:rPr>
        <w:t>Two of the Mark Andy presses are fitted with Vetaphone corona technology as well as</w:t>
      </w:r>
      <w:r w:rsidR="00640C18" w:rsidRPr="007869E8">
        <w:rPr>
          <w:sz w:val="21"/>
          <w:szCs w:val="21"/>
        </w:rPr>
        <w:t xml:space="preserve"> the</w:t>
      </w:r>
      <w:r w:rsidRPr="007869E8">
        <w:rPr>
          <w:sz w:val="21"/>
          <w:szCs w:val="21"/>
        </w:rPr>
        <w:t xml:space="preserve"> Italian</w:t>
      </w:r>
      <w:r w:rsidR="00AB358F" w:rsidRPr="007869E8">
        <w:rPr>
          <w:sz w:val="21"/>
          <w:szCs w:val="21"/>
        </w:rPr>
        <w:t>-</w:t>
      </w:r>
      <w:r w:rsidRPr="007869E8">
        <w:rPr>
          <w:sz w:val="21"/>
          <w:szCs w:val="21"/>
        </w:rPr>
        <w:t xml:space="preserve">manufactured Omet </w:t>
      </w:r>
      <w:r w:rsidR="008A4931" w:rsidRPr="007869E8">
        <w:rPr>
          <w:sz w:val="21"/>
          <w:szCs w:val="21"/>
        </w:rPr>
        <w:t xml:space="preserve">VaryFlex 430 </w:t>
      </w:r>
      <w:r w:rsidRPr="007869E8">
        <w:rPr>
          <w:sz w:val="21"/>
          <w:szCs w:val="21"/>
        </w:rPr>
        <w:t>flexo press</w:t>
      </w:r>
      <w:r w:rsidR="008A4931" w:rsidRPr="007869E8">
        <w:rPr>
          <w:sz w:val="21"/>
          <w:szCs w:val="21"/>
        </w:rPr>
        <w:t xml:space="preserve"> that is </w:t>
      </w:r>
      <w:r w:rsidR="00562A9A" w:rsidRPr="007869E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configured to some proprietary web passes and attachments to meet Zircon’s requirements.  Fitted with automatic registration control and the facility to print back and front in a single pass, the Omet is capable of printing substrates from 12-micron film to 600-micron board.</w:t>
      </w:r>
    </w:p>
    <w:p w14:paraId="3EF335AE" w14:textId="77777777" w:rsidR="00562A9A" w:rsidRPr="007869E8" w:rsidRDefault="00562A9A" w:rsidP="007869E8">
      <w:pPr>
        <w:rPr>
          <w:sz w:val="21"/>
          <w:szCs w:val="21"/>
          <w:highlight w:val="yellow"/>
        </w:rPr>
      </w:pPr>
    </w:p>
    <w:p w14:paraId="28349CF8" w14:textId="233CF06C" w:rsidR="008A4931" w:rsidRPr="007869E8" w:rsidRDefault="00AB358F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 xml:space="preserve">As </w:t>
      </w:r>
      <w:r w:rsidR="008A4931" w:rsidRPr="007869E8">
        <w:rPr>
          <w:sz w:val="21"/>
          <w:szCs w:val="21"/>
        </w:rPr>
        <w:t xml:space="preserve">Mark Andy and Omet are both </w:t>
      </w:r>
      <w:r w:rsidRPr="007869E8">
        <w:rPr>
          <w:sz w:val="21"/>
          <w:szCs w:val="21"/>
        </w:rPr>
        <w:t>leading OEM customers</w:t>
      </w:r>
      <w:r w:rsidR="008A4931" w:rsidRPr="007869E8">
        <w:rPr>
          <w:sz w:val="21"/>
          <w:szCs w:val="21"/>
        </w:rPr>
        <w:t xml:space="preserve"> of Vetaphone</w:t>
      </w:r>
      <w:r w:rsidRPr="007869E8">
        <w:rPr>
          <w:sz w:val="21"/>
          <w:szCs w:val="21"/>
        </w:rPr>
        <w:t>, the Danish company’s corona technology</w:t>
      </w:r>
      <w:r w:rsidR="008A4931" w:rsidRPr="007869E8">
        <w:rPr>
          <w:sz w:val="21"/>
          <w:szCs w:val="21"/>
        </w:rPr>
        <w:t xml:space="preserve"> was an easy choice</w:t>
      </w:r>
      <w:r w:rsidRPr="007869E8">
        <w:rPr>
          <w:sz w:val="21"/>
          <w:szCs w:val="21"/>
        </w:rPr>
        <w:t xml:space="preserve">.  The </w:t>
      </w:r>
      <w:r w:rsidR="008A4931" w:rsidRPr="007869E8">
        <w:rPr>
          <w:sz w:val="21"/>
          <w:szCs w:val="21"/>
        </w:rPr>
        <w:t>Mark Andy presses are fitted with VE1A-A corona treaters with four ceramic electrodes in their removable cartridges.  Each has an iCorona-1UL generator, one with 1.5kW power, the other with 2kW.  The Omet has two VE1A-A treaters with four ceramic electrodes and 2kW iCorona generators.</w:t>
      </w:r>
    </w:p>
    <w:p w14:paraId="4AA41E48" w14:textId="77777777" w:rsidR="00AB358F" w:rsidRPr="007869E8" w:rsidRDefault="00AB358F" w:rsidP="007869E8">
      <w:pPr>
        <w:rPr>
          <w:sz w:val="21"/>
          <w:szCs w:val="21"/>
        </w:rPr>
      </w:pPr>
    </w:p>
    <w:p w14:paraId="1C41D88E" w14:textId="428BC9B2" w:rsidR="00BD5488" w:rsidRPr="007869E8" w:rsidRDefault="00AB358F" w:rsidP="007869E8">
      <w:pPr>
        <w:rPr>
          <w:sz w:val="21"/>
          <w:szCs w:val="21"/>
        </w:rPr>
      </w:pPr>
      <w:r w:rsidRPr="007869E8">
        <w:rPr>
          <w:i/>
          <w:iCs/>
          <w:sz w:val="21"/>
          <w:szCs w:val="21"/>
        </w:rPr>
        <w:t>“We were aware of other options for</w:t>
      </w:r>
      <w:r w:rsidR="00562A9A" w:rsidRPr="007869E8">
        <w:rPr>
          <w:i/>
          <w:iCs/>
          <w:sz w:val="21"/>
          <w:szCs w:val="21"/>
        </w:rPr>
        <w:t xml:space="preserve"> surface</w:t>
      </w:r>
      <w:r w:rsidRPr="007869E8">
        <w:rPr>
          <w:i/>
          <w:iCs/>
          <w:sz w:val="21"/>
          <w:szCs w:val="21"/>
        </w:rPr>
        <w:t xml:space="preserve"> treatment but decided to go with Vetaphone</w:t>
      </w:r>
      <w:r w:rsidR="003661D1" w:rsidRPr="007869E8">
        <w:rPr>
          <w:i/>
          <w:iCs/>
          <w:sz w:val="21"/>
          <w:szCs w:val="21"/>
        </w:rPr>
        <w:t xml:space="preserve">.  They invented and have pioneered corona </w:t>
      </w:r>
      <w:r w:rsidR="00D34CDD" w:rsidRPr="007869E8">
        <w:rPr>
          <w:i/>
          <w:iCs/>
          <w:sz w:val="21"/>
          <w:szCs w:val="21"/>
        </w:rPr>
        <w:t>treatment and</w:t>
      </w:r>
      <w:r w:rsidR="003661D1" w:rsidRPr="007869E8">
        <w:rPr>
          <w:i/>
          <w:iCs/>
          <w:sz w:val="21"/>
          <w:szCs w:val="21"/>
        </w:rPr>
        <w:t xml:space="preserve"> </w:t>
      </w:r>
      <w:r w:rsidRPr="007869E8">
        <w:rPr>
          <w:i/>
          <w:iCs/>
          <w:sz w:val="21"/>
          <w:szCs w:val="21"/>
        </w:rPr>
        <w:t>came highly-recommended as a trusted and reliable brand</w:t>
      </w:r>
      <w:r w:rsidR="003661D1" w:rsidRPr="007869E8">
        <w:rPr>
          <w:i/>
          <w:iCs/>
          <w:sz w:val="21"/>
          <w:szCs w:val="21"/>
        </w:rPr>
        <w:t>,”</w:t>
      </w:r>
      <w:r w:rsidR="003661D1" w:rsidRPr="007869E8">
        <w:rPr>
          <w:sz w:val="21"/>
          <w:szCs w:val="21"/>
        </w:rPr>
        <w:t xml:space="preserve"> said Mr Sandhi, who is looking to grow his business in the aluminium packaging, screen printing and stand-up pouch markets, where the non-absorbent substrates will all need surface treatment.</w:t>
      </w:r>
      <w:r w:rsidRPr="007869E8">
        <w:rPr>
          <w:sz w:val="21"/>
          <w:szCs w:val="21"/>
        </w:rPr>
        <w:t xml:space="preserve"> </w:t>
      </w:r>
      <w:r w:rsidR="00BD5488" w:rsidRPr="007869E8">
        <w:rPr>
          <w:sz w:val="21"/>
          <w:szCs w:val="21"/>
        </w:rPr>
        <w:t xml:space="preserve"> </w:t>
      </w:r>
    </w:p>
    <w:p w14:paraId="1B8CEEBE" w14:textId="77777777" w:rsidR="00562A9A" w:rsidRPr="007869E8" w:rsidRDefault="00562A9A" w:rsidP="007869E8">
      <w:pPr>
        <w:rPr>
          <w:sz w:val="21"/>
          <w:szCs w:val="21"/>
        </w:rPr>
      </w:pPr>
    </w:p>
    <w:p w14:paraId="19457336" w14:textId="3A52F4FA" w:rsidR="00AB358F" w:rsidRPr="007869E8" w:rsidRDefault="00BD5488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>With Diageo, Yamaha</w:t>
      </w:r>
      <w:r w:rsidR="00D34CDD" w:rsidRPr="007869E8">
        <w:rPr>
          <w:sz w:val="21"/>
          <w:szCs w:val="21"/>
        </w:rPr>
        <w:t>,</w:t>
      </w:r>
      <w:r w:rsidRPr="007869E8">
        <w:rPr>
          <w:sz w:val="21"/>
          <w:szCs w:val="21"/>
        </w:rPr>
        <w:t xml:space="preserve"> and Pernod Ricard among its 300 customers, Mr Sandhi knows that only state-of-the-art technology will allow him to deliver the quality demanded.  </w:t>
      </w:r>
      <w:r w:rsidRPr="007869E8">
        <w:rPr>
          <w:i/>
          <w:iCs/>
          <w:sz w:val="21"/>
          <w:szCs w:val="21"/>
        </w:rPr>
        <w:t>“I am very satisfied with the Omet/Vetaphone combination – it allows our team of skilled professionals to offer customers what they want, when they want it</w:t>
      </w:r>
      <w:r w:rsidR="00D34CDD" w:rsidRPr="007869E8">
        <w:rPr>
          <w:i/>
          <w:iCs/>
          <w:sz w:val="21"/>
          <w:szCs w:val="21"/>
        </w:rPr>
        <w:t>,</w:t>
      </w:r>
      <w:r w:rsidRPr="007869E8">
        <w:rPr>
          <w:i/>
          <w:iCs/>
          <w:sz w:val="21"/>
          <w:szCs w:val="21"/>
        </w:rPr>
        <w:t xml:space="preserve"> and at a quality and price that mee</w:t>
      </w:r>
      <w:r w:rsidR="00D34CDD" w:rsidRPr="007869E8">
        <w:rPr>
          <w:i/>
          <w:iCs/>
          <w:sz w:val="21"/>
          <w:szCs w:val="21"/>
        </w:rPr>
        <w:t>t</w:t>
      </w:r>
      <w:r w:rsidRPr="007869E8">
        <w:rPr>
          <w:i/>
          <w:iCs/>
          <w:sz w:val="21"/>
          <w:szCs w:val="21"/>
        </w:rPr>
        <w:t xml:space="preserve"> </w:t>
      </w:r>
      <w:r w:rsidR="00D34CDD" w:rsidRPr="007869E8">
        <w:rPr>
          <w:i/>
          <w:iCs/>
          <w:sz w:val="21"/>
          <w:szCs w:val="21"/>
        </w:rPr>
        <w:t>t</w:t>
      </w:r>
      <w:r w:rsidRPr="007869E8">
        <w:rPr>
          <w:i/>
          <w:iCs/>
          <w:sz w:val="21"/>
          <w:szCs w:val="21"/>
        </w:rPr>
        <w:t>heir expectations</w:t>
      </w:r>
      <w:r w:rsidR="00D34CDD" w:rsidRPr="007869E8">
        <w:rPr>
          <w:i/>
          <w:iCs/>
          <w:sz w:val="21"/>
          <w:szCs w:val="21"/>
        </w:rPr>
        <w:t>.”</w:t>
      </w:r>
      <w:r w:rsidR="00D34CDD" w:rsidRPr="007869E8">
        <w:rPr>
          <w:sz w:val="21"/>
          <w:szCs w:val="21"/>
        </w:rPr>
        <w:t xml:space="preserve">  With 7 in 10 consumers admitting that packaging influences their purchasing decision there is a premium on getting it right first time, every time.</w:t>
      </w:r>
    </w:p>
    <w:p w14:paraId="73215B43" w14:textId="77777777" w:rsidR="00D34CDD" w:rsidRPr="007869E8" w:rsidRDefault="00D34CDD" w:rsidP="007869E8">
      <w:pPr>
        <w:rPr>
          <w:sz w:val="21"/>
          <w:szCs w:val="21"/>
        </w:rPr>
      </w:pPr>
    </w:p>
    <w:p w14:paraId="497B2E4F" w14:textId="612DC92C" w:rsidR="00D34CDD" w:rsidRPr="007869E8" w:rsidRDefault="00D34CDD" w:rsidP="007869E8">
      <w:pPr>
        <w:rPr>
          <w:sz w:val="21"/>
          <w:szCs w:val="21"/>
        </w:rPr>
      </w:pPr>
      <w:r w:rsidRPr="007869E8">
        <w:rPr>
          <w:sz w:val="21"/>
          <w:szCs w:val="21"/>
        </w:rPr>
        <w:t>/ends</w:t>
      </w:r>
    </w:p>
    <w:p w14:paraId="659FEAD2" w14:textId="77777777" w:rsidR="003721DF" w:rsidRPr="007869E8" w:rsidRDefault="003721DF" w:rsidP="007869E8">
      <w:pPr>
        <w:rPr>
          <w:sz w:val="21"/>
          <w:szCs w:val="21"/>
        </w:rPr>
      </w:pPr>
    </w:p>
    <w:p w14:paraId="7FC1FAFC" w14:textId="10FCAFED" w:rsidR="003721DF" w:rsidRPr="007869E8" w:rsidRDefault="003721DF" w:rsidP="007869E8">
      <w:pPr>
        <w:rPr>
          <w:b/>
          <w:bCs/>
          <w:sz w:val="21"/>
          <w:szCs w:val="21"/>
        </w:rPr>
      </w:pPr>
      <w:r w:rsidRPr="007869E8">
        <w:rPr>
          <w:b/>
          <w:bCs/>
          <w:sz w:val="21"/>
          <w:szCs w:val="21"/>
        </w:rPr>
        <w:t>Photo caption:</w:t>
      </w:r>
    </w:p>
    <w:p w14:paraId="18C25711" w14:textId="2746C751" w:rsidR="003721DF" w:rsidRPr="007869E8" w:rsidRDefault="003721DF" w:rsidP="007869E8">
      <w:pPr>
        <w:rPr>
          <w:rFonts w:cstheme="minorHAnsi"/>
          <w:color w:val="222222"/>
          <w:sz w:val="21"/>
          <w:szCs w:val="21"/>
          <w:shd w:val="clear" w:color="auto" w:fill="FFFFFF"/>
        </w:rPr>
      </w:pPr>
      <w:r w:rsidRPr="007869E8">
        <w:rPr>
          <w:rFonts w:cstheme="minorHAnsi"/>
          <w:sz w:val="21"/>
          <w:szCs w:val="21"/>
        </w:rPr>
        <w:t xml:space="preserve">Zircon.jpg - </w:t>
      </w:r>
      <w:r w:rsidRPr="007869E8">
        <w:rPr>
          <w:rFonts w:cstheme="minorHAnsi"/>
          <w:color w:val="222222"/>
          <w:sz w:val="21"/>
          <w:szCs w:val="21"/>
          <w:shd w:val="clear" w:color="auto" w:fill="FFFFFF"/>
        </w:rPr>
        <w:t>Sanjeev Sandhi is Managing Director of Zircon Technologies India Ltd</w:t>
      </w:r>
    </w:p>
    <w:p w14:paraId="2E35DD2B" w14:textId="77777777" w:rsidR="007869E8" w:rsidRPr="007869E8" w:rsidRDefault="007869E8" w:rsidP="007869E8">
      <w:pPr>
        <w:rPr>
          <w:rFonts w:cstheme="minorHAnsi"/>
          <w:color w:val="222222"/>
          <w:sz w:val="21"/>
          <w:szCs w:val="21"/>
          <w:shd w:val="clear" w:color="auto" w:fill="FFFFFF"/>
        </w:rPr>
      </w:pPr>
    </w:p>
    <w:p w14:paraId="3B15A2CD" w14:textId="553D7586" w:rsidR="007869E8" w:rsidRPr="007869E8" w:rsidRDefault="00000000" w:rsidP="007869E8">
      <w:pPr>
        <w:rPr>
          <w:rFonts w:cstheme="minorHAnsi"/>
          <w:color w:val="222222"/>
          <w:sz w:val="21"/>
          <w:szCs w:val="21"/>
          <w:shd w:val="clear" w:color="auto" w:fill="FFFFFF"/>
        </w:rPr>
      </w:pPr>
      <w:hyperlink r:id="rId6" w:history="1">
        <w:r w:rsidR="007869E8" w:rsidRPr="007869E8">
          <w:rPr>
            <w:rStyle w:val="Hyperlink"/>
            <w:rFonts w:cstheme="minorHAnsi"/>
            <w:sz w:val="21"/>
            <w:szCs w:val="21"/>
            <w:shd w:val="clear" w:color="auto" w:fill="FFFFFF"/>
          </w:rPr>
          <w:t>www.vetaphone.com</w:t>
        </w:r>
      </w:hyperlink>
    </w:p>
    <w:p w14:paraId="73EE17F9" w14:textId="77777777" w:rsidR="003031E7" w:rsidRPr="007869E8" w:rsidRDefault="003031E7" w:rsidP="007869E8">
      <w:pPr>
        <w:rPr>
          <w:sz w:val="21"/>
          <w:szCs w:val="21"/>
        </w:rPr>
      </w:pPr>
    </w:p>
    <w:p w14:paraId="5F42D71D" w14:textId="77777777" w:rsidR="003031E7" w:rsidRPr="007869E8" w:rsidRDefault="003031E7" w:rsidP="007869E8">
      <w:pPr>
        <w:rPr>
          <w:b/>
          <w:bCs/>
          <w:sz w:val="21"/>
          <w:szCs w:val="21"/>
        </w:rPr>
      </w:pPr>
    </w:p>
    <w:sectPr w:rsidR="003031E7" w:rsidRPr="007869E8" w:rsidSect="00831001">
      <w:footerReference w:type="even" r:id="rId7"/>
      <w:footerReference w:type="default" r:id="rId8"/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9AF7" w14:textId="77777777" w:rsidR="00831001" w:rsidRDefault="00831001" w:rsidP="00562A9A">
      <w:r>
        <w:separator/>
      </w:r>
    </w:p>
  </w:endnote>
  <w:endnote w:type="continuationSeparator" w:id="0">
    <w:p w14:paraId="0D87F221" w14:textId="77777777" w:rsidR="00831001" w:rsidRDefault="00831001" w:rsidP="0056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1262383"/>
      <w:docPartObj>
        <w:docPartGallery w:val="Page Numbers (Bottom of Page)"/>
        <w:docPartUnique/>
      </w:docPartObj>
    </w:sdtPr>
    <w:sdtContent>
      <w:p w14:paraId="22A4A498" w14:textId="577134FB" w:rsidR="00562A9A" w:rsidRDefault="00562A9A" w:rsidP="00A912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16AAD7" w14:textId="77777777" w:rsidR="00562A9A" w:rsidRDefault="00562A9A" w:rsidP="00562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0242473"/>
      <w:docPartObj>
        <w:docPartGallery w:val="Page Numbers (Bottom of Page)"/>
        <w:docPartUnique/>
      </w:docPartObj>
    </w:sdtPr>
    <w:sdtContent>
      <w:p w14:paraId="7B2A56DA" w14:textId="376EB052" w:rsidR="00562A9A" w:rsidRDefault="00562A9A" w:rsidP="00A912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9FF944" w14:textId="77777777" w:rsidR="00562A9A" w:rsidRDefault="00562A9A" w:rsidP="00562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30A1" w14:textId="77777777" w:rsidR="00831001" w:rsidRDefault="00831001" w:rsidP="00562A9A">
      <w:r>
        <w:separator/>
      </w:r>
    </w:p>
  </w:footnote>
  <w:footnote w:type="continuationSeparator" w:id="0">
    <w:p w14:paraId="430A771F" w14:textId="77777777" w:rsidR="00831001" w:rsidRDefault="00831001" w:rsidP="0056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7"/>
    <w:rsid w:val="00011574"/>
    <w:rsid w:val="00015AD7"/>
    <w:rsid w:val="00020A30"/>
    <w:rsid w:val="00040431"/>
    <w:rsid w:val="000433E3"/>
    <w:rsid w:val="000A29D0"/>
    <w:rsid w:val="000A2BAB"/>
    <w:rsid w:val="000F3882"/>
    <w:rsid w:val="00105D3C"/>
    <w:rsid w:val="001114C6"/>
    <w:rsid w:val="00175E26"/>
    <w:rsid w:val="001C10A6"/>
    <w:rsid w:val="001E1D47"/>
    <w:rsid w:val="001E75C8"/>
    <w:rsid w:val="002600DE"/>
    <w:rsid w:val="00270FA0"/>
    <w:rsid w:val="002C1281"/>
    <w:rsid w:val="002E00CF"/>
    <w:rsid w:val="002E36D2"/>
    <w:rsid w:val="003031E7"/>
    <w:rsid w:val="00331B7D"/>
    <w:rsid w:val="00351E53"/>
    <w:rsid w:val="003661D1"/>
    <w:rsid w:val="003721DF"/>
    <w:rsid w:val="00396121"/>
    <w:rsid w:val="003A71C8"/>
    <w:rsid w:val="003A76DB"/>
    <w:rsid w:val="003C4A31"/>
    <w:rsid w:val="003D31B6"/>
    <w:rsid w:val="003D5961"/>
    <w:rsid w:val="004020DF"/>
    <w:rsid w:val="00412A9B"/>
    <w:rsid w:val="004316E3"/>
    <w:rsid w:val="00497673"/>
    <w:rsid w:val="004B3A3C"/>
    <w:rsid w:val="004E6B32"/>
    <w:rsid w:val="00516670"/>
    <w:rsid w:val="00527376"/>
    <w:rsid w:val="00541C2B"/>
    <w:rsid w:val="00560803"/>
    <w:rsid w:val="00562A9A"/>
    <w:rsid w:val="00592F1C"/>
    <w:rsid w:val="005D080B"/>
    <w:rsid w:val="005E553C"/>
    <w:rsid w:val="00637C34"/>
    <w:rsid w:val="00640C18"/>
    <w:rsid w:val="006547AA"/>
    <w:rsid w:val="006C12E7"/>
    <w:rsid w:val="006D4F4F"/>
    <w:rsid w:val="006E147C"/>
    <w:rsid w:val="006E6F1A"/>
    <w:rsid w:val="006F4270"/>
    <w:rsid w:val="00762153"/>
    <w:rsid w:val="007869E8"/>
    <w:rsid w:val="007A39AA"/>
    <w:rsid w:val="007C7A8A"/>
    <w:rsid w:val="007D5CF0"/>
    <w:rsid w:val="0080320B"/>
    <w:rsid w:val="00831001"/>
    <w:rsid w:val="00831FC9"/>
    <w:rsid w:val="00834B33"/>
    <w:rsid w:val="008A4931"/>
    <w:rsid w:val="00963CEC"/>
    <w:rsid w:val="00987149"/>
    <w:rsid w:val="009A7880"/>
    <w:rsid w:val="009D21F5"/>
    <w:rsid w:val="009F6AE0"/>
    <w:rsid w:val="00A4639B"/>
    <w:rsid w:val="00A80612"/>
    <w:rsid w:val="00A844D7"/>
    <w:rsid w:val="00A91D51"/>
    <w:rsid w:val="00AB358F"/>
    <w:rsid w:val="00AC5C66"/>
    <w:rsid w:val="00B44BD9"/>
    <w:rsid w:val="00B51031"/>
    <w:rsid w:val="00B52584"/>
    <w:rsid w:val="00B60DC9"/>
    <w:rsid w:val="00B62CD4"/>
    <w:rsid w:val="00BD0F17"/>
    <w:rsid w:val="00BD5488"/>
    <w:rsid w:val="00C34153"/>
    <w:rsid w:val="00C405A4"/>
    <w:rsid w:val="00C542B3"/>
    <w:rsid w:val="00C61CD0"/>
    <w:rsid w:val="00C66949"/>
    <w:rsid w:val="00C6712F"/>
    <w:rsid w:val="00C71B9C"/>
    <w:rsid w:val="00C777B6"/>
    <w:rsid w:val="00C935BD"/>
    <w:rsid w:val="00CD71A8"/>
    <w:rsid w:val="00D11362"/>
    <w:rsid w:val="00D20871"/>
    <w:rsid w:val="00D32F07"/>
    <w:rsid w:val="00D34CDD"/>
    <w:rsid w:val="00D50879"/>
    <w:rsid w:val="00D6392C"/>
    <w:rsid w:val="00D63C09"/>
    <w:rsid w:val="00DF598E"/>
    <w:rsid w:val="00E16D5C"/>
    <w:rsid w:val="00E47924"/>
    <w:rsid w:val="00E55BC8"/>
    <w:rsid w:val="00E631B6"/>
    <w:rsid w:val="00E8189C"/>
    <w:rsid w:val="00EF249E"/>
    <w:rsid w:val="00F44541"/>
    <w:rsid w:val="00F676EA"/>
    <w:rsid w:val="00F7702F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E72A"/>
  <w14:defaultImageDpi w14:val="32767"/>
  <w15:chartTrackingRefBased/>
  <w15:docId w15:val="{73D14944-2447-1F44-BB53-56BC22DD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2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9A"/>
  </w:style>
  <w:style w:type="character" w:styleId="PageNumber">
    <w:name w:val="page number"/>
    <w:basedOn w:val="DefaultParagraphFont"/>
    <w:uiPriority w:val="99"/>
    <w:semiHidden/>
    <w:unhideWhenUsed/>
    <w:rsid w:val="00562A9A"/>
  </w:style>
  <w:style w:type="character" w:styleId="Hyperlink">
    <w:name w:val="Hyperlink"/>
    <w:basedOn w:val="DefaultParagraphFont"/>
    <w:uiPriority w:val="99"/>
    <w:unhideWhenUsed/>
    <w:rsid w:val="00786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aphon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Zircon choooses Vetaphone corona for its Omet press</vt:lpstr>
    </vt:vector>
  </TitlesOfParts>
  <Manager/>
  <Company>TPS</Company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Zircon choooses Vetaphone corona for its narrow web press</dc:title>
  <dc:subject>Mark Andy &amp; Omet</dc:subject>
  <dc:creator>Nick Coombes</dc:creator>
  <cp:keywords/>
  <dc:description/>
  <cp:lastModifiedBy>Nick Coombes</cp:lastModifiedBy>
  <cp:revision>20</cp:revision>
  <dcterms:created xsi:type="dcterms:W3CDTF">2023-11-13T13:07:00Z</dcterms:created>
  <dcterms:modified xsi:type="dcterms:W3CDTF">2024-03-02T12:21:00Z</dcterms:modified>
  <cp:category/>
</cp:coreProperties>
</file>