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5988F7C8" w:rsidR="00975AC7" w:rsidRPr="007D613C" w:rsidRDefault="00975AC7" w:rsidP="00D31EAE">
      <w:pPr>
        <w:tabs>
          <w:tab w:val="left" w:pos="720"/>
          <w:tab w:val="left" w:pos="1440"/>
          <w:tab w:val="left" w:pos="2160"/>
          <w:tab w:val="left" w:pos="2880"/>
          <w:tab w:val="left" w:pos="3600"/>
          <w:tab w:val="left" w:pos="4320"/>
          <w:tab w:val="left" w:pos="5040"/>
          <w:tab w:val="left" w:pos="5760"/>
          <w:tab w:val="left" w:pos="6480"/>
          <w:tab w:val="left" w:pos="7223"/>
        </w:tabs>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00D31EAE">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-8080 ext.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0D73B2D3" w14:textId="77777777" w:rsidR="00EA0664" w:rsidRDefault="004C1C08" w:rsidP="00EA7DF9">
      <w:pPr>
        <w:spacing w:line="259" w:lineRule="auto"/>
        <w:jc w:val="center"/>
        <w:rPr>
          <w:rFonts w:ascii="Arial" w:eastAsia="Calibri" w:hAnsi="Arial"/>
          <w:b/>
          <w:spacing w:val="-2"/>
          <w:sz w:val="32"/>
          <w:szCs w:val="32"/>
        </w:rPr>
      </w:pPr>
      <w:r>
        <w:rPr>
          <w:rFonts w:ascii="Arial" w:eastAsia="Calibri" w:hAnsi="Arial"/>
          <w:b/>
          <w:spacing w:val="-2"/>
          <w:sz w:val="32"/>
          <w:szCs w:val="32"/>
        </w:rPr>
        <w:t xml:space="preserve">At </w:t>
      </w:r>
      <w:r w:rsidR="003E4A9F">
        <w:rPr>
          <w:rFonts w:ascii="Arial" w:eastAsia="Calibri" w:hAnsi="Arial"/>
          <w:b/>
          <w:spacing w:val="-2"/>
          <w:sz w:val="32"/>
          <w:szCs w:val="32"/>
        </w:rPr>
        <w:t>Paris Packaging Week</w:t>
      </w:r>
      <w:r>
        <w:rPr>
          <w:rFonts w:ascii="Arial" w:eastAsia="Calibri" w:hAnsi="Arial"/>
          <w:b/>
          <w:spacing w:val="-2"/>
          <w:sz w:val="32"/>
          <w:szCs w:val="32"/>
        </w:rPr>
        <w:t xml:space="preserve">, </w:t>
      </w:r>
      <w:r w:rsidR="008E289D" w:rsidRPr="00EC068E">
        <w:rPr>
          <w:rFonts w:ascii="Arial" w:eastAsia="Calibri" w:hAnsi="Arial"/>
          <w:b/>
          <w:spacing w:val="-2"/>
          <w:sz w:val="32"/>
          <w:szCs w:val="32"/>
        </w:rPr>
        <w:t>TekniPlex Consumer Products</w:t>
      </w:r>
      <w:r w:rsidR="00EC068E" w:rsidRPr="00EC068E">
        <w:rPr>
          <w:rFonts w:ascii="Arial" w:eastAsia="Calibri" w:hAnsi="Arial"/>
          <w:b/>
          <w:spacing w:val="-2"/>
          <w:sz w:val="32"/>
          <w:szCs w:val="32"/>
        </w:rPr>
        <w:t xml:space="preserve"> </w:t>
      </w:r>
    </w:p>
    <w:p w14:paraId="0DA06D0C" w14:textId="517EEDC0" w:rsidR="00BF4A92" w:rsidRDefault="004C1C08" w:rsidP="00EA7DF9">
      <w:pPr>
        <w:spacing w:line="259" w:lineRule="auto"/>
        <w:jc w:val="center"/>
        <w:rPr>
          <w:rFonts w:ascii="Arial" w:eastAsia="Calibri" w:hAnsi="Arial"/>
          <w:b/>
          <w:spacing w:val="-2"/>
          <w:sz w:val="32"/>
          <w:szCs w:val="32"/>
        </w:rPr>
      </w:pPr>
      <w:r>
        <w:rPr>
          <w:rFonts w:ascii="Arial" w:eastAsia="Calibri" w:hAnsi="Arial"/>
          <w:b/>
          <w:spacing w:val="-2"/>
          <w:sz w:val="32"/>
          <w:szCs w:val="32"/>
        </w:rPr>
        <w:t xml:space="preserve">to Showcase </w:t>
      </w:r>
      <w:r w:rsidR="00BF4A92">
        <w:rPr>
          <w:rFonts w:ascii="Arial" w:eastAsia="Calibri" w:hAnsi="Arial"/>
          <w:b/>
          <w:spacing w:val="-2"/>
          <w:sz w:val="32"/>
          <w:szCs w:val="32"/>
        </w:rPr>
        <w:t xml:space="preserve">More </w:t>
      </w:r>
      <w:r>
        <w:rPr>
          <w:rFonts w:ascii="Arial" w:eastAsia="Calibri" w:hAnsi="Arial"/>
          <w:b/>
          <w:spacing w:val="-2"/>
          <w:sz w:val="32"/>
          <w:szCs w:val="32"/>
        </w:rPr>
        <w:t>Sustainab</w:t>
      </w:r>
      <w:r w:rsidR="00BF4A92">
        <w:rPr>
          <w:rFonts w:ascii="Arial" w:eastAsia="Calibri" w:hAnsi="Arial"/>
          <w:b/>
          <w:spacing w:val="-2"/>
          <w:sz w:val="32"/>
          <w:szCs w:val="32"/>
        </w:rPr>
        <w:t>le</w:t>
      </w:r>
      <w:r>
        <w:rPr>
          <w:rFonts w:ascii="Arial" w:eastAsia="Calibri" w:hAnsi="Arial"/>
          <w:b/>
          <w:spacing w:val="-2"/>
          <w:sz w:val="32"/>
          <w:szCs w:val="32"/>
        </w:rPr>
        <w:t xml:space="preserve"> </w:t>
      </w:r>
      <w:r w:rsidR="003E4A9F">
        <w:rPr>
          <w:rFonts w:ascii="Arial" w:eastAsia="Calibri" w:hAnsi="Arial"/>
          <w:b/>
          <w:spacing w:val="-2"/>
          <w:sz w:val="32"/>
          <w:szCs w:val="32"/>
        </w:rPr>
        <w:t xml:space="preserve">Aerosol </w:t>
      </w:r>
      <w:r w:rsidR="00BC0F6A">
        <w:rPr>
          <w:rFonts w:ascii="Arial" w:eastAsia="Calibri" w:hAnsi="Arial"/>
          <w:b/>
          <w:spacing w:val="-2"/>
          <w:sz w:val="32"/>
          <w:szCs w:val="32"/>
        </w:rPr>
        <w:t>G</w:t>
      </w:r>
      <w:r w:rsidR="003E4A9F">
        <w:rPr>
          <w:rFonts w:ascii="Arial" w:eastAsia="Calibri" w:hAnsi="Arial"/>
          <w:b/>
          <w:spacing w:val="-2"/>
          <w:sz w:val="32"/>
          <w:szCs w:val="32"/>
        </w:rPr>
        <w:t>askets</w:t>
      </w:r>
      <w:r>
        <w:rPr>
          <w:rFonts w:ascii="Arial" w:eastAsia="Calibri" w:hAnsi="Arial"/>
          <w:b/>
          <w:spacing w:val="-2"/>
          <w:sz w:val="32"/>
          <w:szCs w:val="32"/>
        </w:rPr>
        <w:t xml:space="preserve">, </w:t>
      </w:r>
    </w:p>
    <w:p w14:paraId="23F25EB6" w14:textId="6BECE1C7" w:rsidR="00EC068E" w:rsidRPr="00EC068E" w:rsidRDefault="004C1C08" w:rsidP="00EA7DF9">
      <w:pPr>
        <w:spacing w:line="259" w:lineRule="auto"/>
        <w:jc w:val="center"/>
        <w:rPr>
          <w:rFonts w:ascii="Arial" w:eastAsia="Calibri" w:hAnsi="Arial"/>
          <w:b/>
          <w:spacing w:val="-2"/>
          <w:sz w:val="32"/>
          <w:szCs w:val="32"/>
        </w:rPr>
      </w:pPr>
      <w:r>
        <w:rPr>
          <w:rFonts w:ascii="Arial" w:eastAsia="Calibri" w:hAnsi="Arial"/>
          <w:b/>
          <w:spacing w:val="-2"/>
          <w:sz w:val="32"/>
          <w:szCs w:val="32"/>
        </w:rPr>
        <w:t>Dip Tubes</w:t>
      </w:r>
      <w:r w:rsidR="00F348AC">
        <w:rPr>
          <w:rFonts w:ascii="Arial" w:eastAsia="Calibri" w:hAnsi="Arial"/>
          <w:b/>
          <w:spacing w:val="-2"/>
          <w:sz w:val="32"/>
          <w:szCs w:val="32"/>
        </w:rPr>
        <w:t>, Liners</w:t>
      </w:r>
      <w:r w:rsidR="004636A3">
        <w:rPr>
          <w:rFonts w:ascii="Arial" w:eastAsia="Calibri" w:hAnsi="Arial"/>
          <w:b/>
          <w:spacing w:val="-2"/>
          <w:sz w:val="32"/>
          <w:szCs w:val="32"/>
        </w:rPr>
        <w:t>,</w:t>
      </w:r>
      <w:r w:rsidR="00F348AC">
        <w:rPr>
          <w:rFonts w:ascii="Arial" w:eastAsia="Calibri" w:hAnsi="Arial"/>
          <w:b/>
          <w:spacing w:val="-2"/>
          <w:sz w:val="32"/>
          <w:szCs w:val="32"/>
        </w:rPr>
        <w:t xml:space="preserve"> </w:t>
      </w:r>
      <w:r>
        <w:rPr>
          <w:rFonts w:ascii="Arial" w:eastAsia="Calibri" w:hAnsi="Arial"/>
          <w:b/>
          <w:spacing w:val="-2"/>
          <w:sz w:val="32"/>
          <w:szCs w:val="32"/>
        </w:rPr>
        <w:t xml:space="preserve">and Other </w:t>
      </w:r>
      <w:r w:rsidR="00E15B5B">
        <w:rPr>
          <w:rFonts w:ascii="Arial" w:eastAsia="Calibri" w:hAnsi="Arial"/>
          <w:b/>
          <w:spacing w:val="-2"/>
          <w:sz w:val="32"/>
          <w:szCs w:val="32"/>
        </w:rPr>
        <w:t>S</w:t>
      </w:r>
      <w:r w:rsidR="00345FB8">
        <w:rPr>
          <w:rFonts w:ascii="Arial" w:eastAsia="Calibri" w:hAnsi="Arial"/>
          <w:b/>
          <w:spacing w:val="-2"/>
          <w:sz w:val="32"/>
          <w:szCs w:val="32"/>
        </w:rPr>
        <w:t>olutions</w:t>
      </w:r>
    </w:p>
    <w:p w14:paraId="3780E025" w14:textId="77777777" w:rsidR="00EC068E" w:rsidRDefault="00EC068E" w:rsidP="00EA7DF9">
      <w:pPr>
        <w:spacing w:line="259" w:lineRule="auto"/>
        <w:jc w:val="center"/>
        <w:rPr>
          <w:rFonts w:ascii="Arial" w:eastAsia="Calibri" w:hAnsi="Arial"/>
          <w:b/>
          <w:spacing w:val="-2"/>
          <w:sz w:val="28"/>
          <w:szCs w:val="28"/>
        </w:rPr>
      </w:pPr>
    </w:p>
    <w:p w14:paraId="523702AC" w14:textId="3F7763F3" w:rsidR="00A24F51" w:rsidRPr="004C1C08" w:rsidRDefault="004C1C08" w:rsidP="004C1C08">
      <w:pPr>
        <w:spacing w:line="264" w:lineRule="auto"/>
        <w:jc w:val="center"/>
        <w:rPr>
          <w:rFonts w:asciiTheme="majorHAnsi" w:hAnsiTheme="majorHAnsi" w:cstheme="majorHAnsi"/>
          <w:b/>
          <w:bCs/>
          <w:i/>
          <w:iCs/>
        </w:rPr>
      </w:pPr>
      <w:r>
        <w:rPr>
          <w:rFonts w:asciiTheme="majorHAnsi" w:hAnsiTheme="majorHAnsi" w:cstheme="majorHAnsi"/>
          <w:b/>
          <w:bCs/>
          <w:i/>
          <w:iCs/>
        </w:rPr>
        <w:t>Highlights include</w:t>
      </w:r>
      <w:r w:rsidR="00BD52B7">
        <w:rPr>
          <w:rFonts w:asciiTheme="majorHAnsi" w:hAnsiTheme="majorHAnsi" w:cstheme="majorHAnsi"/>
          <w:b/>
          <w:bCs/>
          <w:i/>
          <w:iCs/>
        </w:rPr>
        <w:t xml:space="preserve"> recyclable outer gaskets for aerosol products, dip tubes made of post-consumer recycled material, and </w:t>
      </w:r>
      <w:r>
        <w:rPr>
          <w:rFonts w:asciiTheme="majorHAnsi" w:hAnsiTheme="majorHAnsi" w:cstheme="majorHAnsi"/>
          <w:b/>
          <w:bCs/>
          <w:i/>
          <w:iCs/>
        </w:rPr>
        <w:t xml:space="preserve">convenient new </w:t>
      </w:r>
      <w:r w:rsidR="00EC068E" w:rsidRPr="009C2013">
        <w:rPr>
          <w:rFonts w:asciiTheme="majorHAnsi" w:hAnsiTheme="majorHAnsi" w:cstheme="majorHAnsi"/>
          <w:b/>
          <w:bCs/>
          <w:i/>
          <w:iCs/>
        </w:rPr>
        <w:t>EdgePull® liner</w:t>
      </w:r>
      <w:r w:rsidR="00BD52B7">
        <w:rPr>
          <w:rFonts w:asciiTheme="majorHAnsi" w:hAnsiTheme="majorHAnsi" w:cstheme="majorHAnsi"/>
          <w:b/>
          <w:bCs/>
          <w:i/>
          <w:iCs/>
        </w:rPr>
        <w:t>.</w:t>
      </w:r>
      <w:r>
        <w:rPr>
          <w:rFonts w:asciiTheme="majorHAnsi" w:hAnsiTheme="majorHAnsi" w:cstheme="majorHAnsi"/>
          <w:b/>
          <w:bCs/>
          <w:i/>
          <w:iCs/>
        </w:rPr>
        <w:t xml:space="preserve"> </w:t>
      </w:r>
    </w:p>
    <w:p w14:paraId="0DFCE806" w14:textId="77777777" w:rsidR="00410BD8" w:rsidRPr="00393137" w:rsidRDefault="00410BD8" w:rsidP="002C55A3">
      <w:pPr>
        <w:spacing w:after="120" w:line="259" w:lineRule="auto"/>
        <w:rPr>
          <w:rFonts w:ascii="Arial" w:eastAsia="Calibri" w:hAnsi="Arial"/>
          <w:b/>
          <w:sz w:val="32"/>
          <w:szCs w:val="32"/>
        </w:rPr>
      </w:pPr>
    </w:p>
    <w:p w14:paraId="5021B2DC" w14:textId="551A7259" w:rsidR="004C1C08" w:rsidRPr="0082140F" w:rsidRDefault="00410BD8" w:rsidP="0051175E">
      <w:pPr>
        <w:spacing w:line="300" w:lineRule="auto"/>
        <w:rPr>
          <w:rFonts w:asciiTheme="majorHAnsi" w:eastAsia="Calibri" w:hAnsiTheme="majorHAnsi" w:cstheme="majorHAnsi"/>
          <w:color w:val="000000" w:themeColor="text1"/>
          <w:sz w:val="22"/>
          <w:szCs w:val="22"/>
        </w:rPr>
      </w:pPr>
      <w:r w:rsidRPr="0082140F">
        <w:rPr>
          <w:rFonts w:asciiTheme="majorHAnsi" w:eastAsia="Calibri" w:hAnsiTheme="majorHAnsi" w:cstheme="majorHAnsi"/>
          <w:bCs/>
          <w:i/>
          <w:iCs/>
          <w:color w:val="000000" w:themeColor="text1"/>
          <w:sz w:val="22"/>
          <w:szCs w:val="22"/>
        </w:rPr>
        <w:t xml:space="preserve">Wayne, PA </w:t>
      </w:r>
      <w:r w:rsidR="003A60CD" w:rsidRPr="0082140F">
        <w:rPr>
          <w:rFonts w:asciiTheme="majorHAnsi" w:eastAsia="Calibri" w:hAnsiTheme="majorHAnsi" w:cstheme="majorHAnsi"/>
          <w:bCs/>
          <w:i/>
          <w:iCs/>
          <w:color w:val="000000" w:themeColor="text1"/>
          <w:sz w:val="22"/>
          <w:szCs w:val="22"/>
        </w:rPr>
        <w:t>–</w:t>
      </w:r>
      <w:r w:rsidRPr="0082140F">
        <w:rPr>
          <w:rFonts w:asciiTheme="majorHAnsi" w:eastAsia="Calibri" w:hAnsiTheme="majorHAnsi" w:cstheme="majorHAnsi"/>
          <w:color w:val="000000" w:themeColor="text1"/>
          <w:sz w:val="22"/>
          <w:szCs w:val="22"/>
        </w:rPr>
        <w:t xml:space="preserve"> </w:t>
      </w:r>
      <w:r w:rsidRPr="0082140F">
        <w:rPr>
          <w:rFonts w:asciiTheme="majorHAnsi" w:eastAsia="Calibri" w:hAnsiTheme="majorHAnsi" w:cstheme="majorHAnsi"/>
          <w:b/>
          <w:bCs/>
          <w:color w:val="000000" w:themeColor="text1"/>
          <w:sz w:val="22"/>
          <w:szCs w:val="22"/>
        </w:rPr>
        <w:t>TekniPlex</w:t>
      </w:r>
      <w:r w:rsidR="009B3865" w:rsidRPr="0082140F">
        <w:rPr>
          <w:rFonts w:asciiTheme="majorHAnsi" w:eastAsia="Calibri" w:hAnsiTheme="majorHAnsi" w:cstheme="majorHAnsi"/>
          <w:b/>
          <w:bCs/>
          <w:color w:val="000000" w:themeColor="text1"/>
          <w:sz w:val="22"/>
          <w:szCs w:val="22"/>
        </w:rPr>
        <w:t xml:space="preserve"> Consumer Products</w:t>
      </w:r>
      <w:r w:rsidR="003A60CD" w:rsidRPr="0082140F">
        <w:rPr>
          <w:rFonts w:asciiTheme="majorHAnsi" w:eastAsia="Calibri" w:hAnsiTheme="majorHAnsi" w:cstheme="majorHAnsi"/>
          <w:color w:val="000000" w:themeColor="text1"/>
          <w:sz w:val="22"/>
          <w:szCs w:val="22"/>
        </w:rPr>
        <w:t>,</w:t>
      </w:r>
      <w:r w:rsidR="003A60CD" w:rsidRPr="0082140F">
        <w:rPr>
          <w:rFonts w:asciiTheme="majorHAnsi" w:eastAsia="Calibri" w:hAnsiTheme="majorHAnsi" w:cstheme="majorHAnsi"/>
          <w:b/>
          <w:bCs/>
          <w:color w:val="000000" w:themeColor="text1"/>
          <w:sz w:val="22"/>
          <w:szCs w:val="22"/>
        </w:rPr>
        <w:t xml:space="preserve"> </w:t>
      </w:r>
      <w:r w:rsidR="003A60CD" w:rsidRPr="0082140F">
        <w:rPr>
          <w:rFonts w:asciiTheme="majorHAnsi" w:eastAsia="Calibri" w:hAnsiTheme="majorHAnsi" w:cstheme="majorHAnsi"/>
          <w:color w:val="000000" w:themeColor="text1"/>
          <w:sz w:val="22"/>
          <w:szCs w:val="22"/>
        </w:rPr>
        <w:t xml:space="preserve">a globally integrated </w:t>
      </w:r>
      <w:r w:rsidR="00C07986" w:rsidRPr="0082140F">
        <w:rPr>
          <w:rFonts w:asciiTheme="majorHAnsi" w:eastAsia="Calibri" w:hAnsiTheme="majorHAnsi" w:cstheme="majorHAnsi"/>
          <w:color w:val="000000" w:themeColor="text1"/>
          <w:sz w:val="22"/>
          <w:szCs w:val="22"/>
        </w:rPr>
        <w:t>provider of</w:t>
      </w:r>
      <w:r w:rsidR="003A60CD" w:rsidRPr="0082140F">
        <w:rPr>
          <w:rFonts w:asciiTheme="majorHAnsi" w:eastAsia="Calibri" w:hAnsiTheme="majorHAnsi" w:cstheme="majorHAnsi"/>
          <w:color w:val="000000" w:themeColor="text1"/>
          <w:sz w:val="22"/>
          <w:szCs w:val="22"/>
        </w:rPr>
        <w:t xml:space="preserve"> innovative solutions through material</w:t>
      </w:r>
      <w:r w:rsidR="00FD7551" w:rsidRPr="0082140F">
        <w:rPr>
          <w:rFonts w:asciiTheme="majorHAnsi" w:eastAsia="Calibri" w:hAnsiTheme="majorHAnsi" w:cstheme="majorHAnsi"/>
          <w:color w:val="000000" w:themeColor="text1"/>
          <w:sz w:val="22"/>
          <w:szCs w:val="22"/>
        </w:rPr>
        <w:t>s</w:t>
      </w:r>
      <w:r w:rsidR="003A60CD" w:rsidRPr="0082140F">
        <w:rPr>
          <w:rFonts w:asciiTheme="majorHAnsi" w:eastAsia="Calibri" w:hAnsiTheme="majorHAnsi" w:cstheme="majorHAnsi"/>
          <w:color w:val="000000" w:themeColor="text1"/>
          <w:sz w:val="22"/>
          <w:szCs w:val="22"/>
        </w:rPr>
        <w:t xml:space="preserve"> science and manufacturing technologies,</w:t>
      </w:r>
      <w:r w:rsidR="00A24F51" w:rsidRPr="0082140F">
        <w:rPr>
          <w:rFonts w:asciiTheme="majorHAnsi" w:eastAsia="Calibri" w:hAnsiTheme="majorHAnsi" w:cstheme="majorHAnsi"/>
          <w:color w:val="000000" w:themeColor="text1"/>
          <w:sz w:val="22"/>
          <w:szCs w:val="22"/>
        </w:rPr>
        <w:t xml:space="preserve"> </w:t>
      </w:r>
      <w:r w:rsidR="004C1C08" w:rsidRPr="0082140F">
        <w:rPr>
          <w:rFonts w:asciiTheme="majorHAnsi" w:eastAsia="Calibri" w:hAnsiTheme="majorHAnsi" w:cstheme="majorHAnsi"/>
          <w:color w:val="000000" w:themeColor="text1"/>
          <w:sz w:val="22"/>
          <w:szCs w:val="22"/>
        </w:rPr>
        <w:t xml:space="preserve">will place sustainable packaging innovations at the forefront of its presence at the </w:t>
      </w:r>
      <w:r w:rsidR="004C1C08" w:rsidRPr="00BF4A92">
        <w:rPr>
          <w:rFonts w:asciiTheme="majorHAnsi" w:eastAsia="Calibri" w:hAnsiTheme="majorHAnsi" w:cstheme="majorHAnsi"/>
          <w:b/>
          <w:bCs/>
          <w:color w:val="000000" w:themeColor="text1"/>
          <w:sz w:val="22"/>
          <w:szCs w:val="22"/>
        </w:rPr>
        <w:t>Aerosol &amp; Dispensing Forum</w:t>
      </w:r>
      <w:r w:rsidR="004C1C08" w:rsidRPr="00BF4A92">
        <w:rPr>
          <w:rFonts w:asciiTheme="majorHAnsi" w:eastAsia="Calibri" w:hAnsiTheme="majorHAnsi" w:cstheme="majorHAnsi"/>
          <w:color w:val="000000" w:themeColor="text1"/>
          <w:sz w:val="22"/>
          <w:szCs w:val="22"/>
        </w:rPr>
        <w:t>, January 17-18</w:t>
      </w:r>
      <w:r w:rsidR="00BC0F6A">
        <w:rPr>
          <w:rFonts w:asciiTheme="majorHAnsi" w:eastAsia="Calibri" w:hAnsiTheme="majorHAnsi" w:cstheme="majorHAnsi"/>
          <w:color w:val="000000" w:themeColor="text1"/>
          <w:sz w:val="22"/>
          <w:szCs w:val="22"/>
        </w:rPr>
        <w:t>,</w:t>
      </w:r>
      <w:r w:rsidR="003E4A9F">
        <w:rPr>
          <w:rFonts w:asciiTheme="majorHAnsi" w:eastAsia="Calibri" w:hAnsiTheme="majorHAnsi" w:cstheme="majorHAnsi"/>
          <w:color w:val="000000" w:themeColor="text1"/>
          <w:sz w:val="22"/>
          <w:szCs w:val="22"/>
        </w:rPr>
        <w:t xml:space="preserve"> </w:t>
      </w:r>
      <w:r w:rsidR="00EA0664">
        <w:rPr>
          <w:rFonts w:asciiTheme="majorHAnsi" w:eastAsia="Calibri" w:hAnsiTheme="majorHAnsi" w:cstheme="majorHAnsi"/>
          <w:color w:val="000000" w:themeColor="text1"/>
          <w:sz w:val="22"/>
          <w:szCs w:val="22"/>
        </w:rPr>
        <w:t>2024,</w:t>
      </w:r>
      <w:r w:rsidR="004C1C08" w:rsidRPr="0082140F">
        <w:rPr>
          <w:rFonts w:asciiTheme="majorHAnsi" w:eastAsia="Calibri" w:hAnsiTheme="majorHAnsi" w:cstheme="majorHAnsi"/>
          <w:color w:val="000000" w:themeColor="text1"/>
          <w:sz w:val="22"/>
          <w:szCs w:val="22"/>
        </w:rPr>
        <w:t xml:space="preserve"> </w:t>
      </w:r>
      <w:r w:rsidR="003E4A9F">
        <w:rPr>
          <w:rFonts w:asciiTheme="majorHAnsi" w:eastAsia="Calibri" w:hAnsiTheme="majorHAnsi" w:cstheme="majorHAnsi"/>
          <w:color w:val="000000" w:themeColor="text1"/>
          <w:sz w:val="22"/>
          <w:szCs w:val="22"/>
        </w:rPr>
        <w:t>during</w:t>
      </w:r>
      <w:r w:rsidR="003E4A9F" w:rsidRPr="0082140F">
        <w:rPr>
          <w:rFonts w:asciiTheme="majorHAnsi" w:eastAsia="Calibri" w:hAnsiTheme="majorHAnsi" w:cstheme="majorHAnsi"/>
          <w:color w:val="000000" w:themeColor="text1"/>
          <w:sz w:val="22"/>
          <w:szCs w:val="22"/>
        </w:rPr>
        <w:t xml:space="preserve"> </w:t>
      </w:r>
      <w:r w:rsidR="004C1C08" w:rsidRPr="0082140F">
        <w:rPr>
          <w:rFonts w:asciiTheme="majorHAnsi" w:eastAsia="Calibri" w:hAnsiTheme="majorHAnsi" w:cstheme="majorHAnsi"/>
          <w:color w:val="000000" w:themeColor="text1"/>
          <w:sz w:val="22"/>
          <w:szCs w:val="22"/>
        </w:rPr>
        <w:t>Paris</w:t>
      </w:r>
      <w:r w:rsidR="003E4A9F">
        <w:rPr>
          <w:rFonts w:asciiTheme="majorHAnsi" w:eastAsia="Calibri" w:hAnsiTheme="majorHAnsi" w:cstheme="majorHAnsi"/>
          <w:color w:val="000000" w:themeColor="text1"/>
          <w:sz w:val="22"/>
          <w:szCs w:val="22"/>
        </w:rPr>
        <w:t xml:space="preserve"> Packaging Week</w:t>
      </w:r>
      <w:r w:rsidR="004C1C08" w:rsidRPr="0082140F">
        <w:rPr>
          <w:rFonts w:asciiTheme="majorHAnsi" w:eastAsia="Calibri" w:hAnsiTheme="majorHAnsi" w:cstheme="majorHAnsi"/>
          <w:color w:val="000000" w:themeColor="text1"/>
          <w:sz w:val="22"/>
          <w:szCs w:val="22"/>
        </w:rPr>
        <w:t xml:space="preserve">. At its </w:t>
      </w:r>
      <w:r w:rsidR="004C1C08" w:rsidRPr="0082140F">
        <w:rPr>
          <w:rFonts w:asciiTheme="majorHAnsi" w:eastAsia="Calibri" w:hAnsiTheme="majorHAnsi" w:cstheme="majorHAnsi"/>
          <w:b/>
          <w:bCs/>
          <w:color w:val="000000" w:themeColor="text1"/>
          <w:sz w:val="22"/>
          <w:szCs w:val="22"/>
        </w:rPr>
        <w:t>Stand S40</w:t>
      </w:r>
      <w:r w:rsidR="004C1C08" w:rsidRPr="0082140F">
        <w:rPr>
          <w:rFonts w:asciiTheme="majorHAnsi" w:eastAsia="Calibri" w:hAnsiTheme="majorHAnsi" w:cstheme="majorHAnsi"/>
          <w:color w:val="000000" w:themeColor="text1"/>
          <w:sz w:val="22"/>
          <w:szCs w:val="22"/>
        </w:rPr>
        <w:t>, the company’s offering</w:t>
      </w:r>
      <w:r w:rsidR="00BC0F6A">
        <w:rPr>
          <w:rFonts w:asciiTheme="majorHAnsi" w:eastAsia="Calibri" w:hAnsiTheme="majorHAnsi" w:cstheme="majorHAnsi"/>
          <w:color w:val="000000" w:themeColor="text1"/>
          <w:sz w:val="22"/>
          <w:szCs w:val="22"/>
        </w:rPr>
        <w:t>s</w:t>
      </w:r>
      <w:r w:rsidR="004C1C08" w:rsidRPr="0082140F">
        <w:rPr>
          <w:rFonts w:asciiTheme="majorHAnsi" w:eastAsia="Calibri" w:hAnsiTheme="majorHAnsi" w:cstheme="majorHAnsi"/>
          <w:color w:val="000000" w:themeColor="text1"/>
          <w:sz w:val="22"/>
          <w:szCs w:val="22"/>
        </w:rPr>
        <w:t xml:space="preserve"> will range from </w:t>
      </w:r>
      <w:r w:rsidR="00BD52B7" w:rsidRPr="0082140F">
        <w:rPr>
          <w:rFonts w:asciiTheme="majorHAnsi" w:eastAsia="Calibri" w:hAnsiTheme="majorHAnsi" w:cstheme="majorHAnsi"/>
          <w:color w:val="000000" w:themeColor="text1"/>
          <w:sz w:val="22"/>
          <w:szCs w:val="22"/>
        </w:rPr>
        <w:t>recyclable</w:t>
      </w:r>
      <w:r w:rsidR="00BD52B7">
        <w:rPr>
          <w:rFonts w:asciiTheme="majorHAnsi" w:eastAsia="Calibri" w:hAnsiTheme="majorHAnsi" w:cstheme="majorHAnsi"/>
          <w:color w:val="000000" w:themeColor="text1"/>
          <w:sz w:val="22"/>
          <w:szCs w:val="22"/>
        </w:rPr>
        <w:t xml:space="preserve"> outer</w:t>
      </w:r>
      <w:r w:rsidR="00BD52B7" w:rsidRPr="0082140F">
        <w:rPr>
          <w:rFonts w:asciiTheme="majorHAnsi" w:eastAsia="Calibri" w:hAnsiTheme="majorHAnsi" w:cstheme="majorHAnsi"/>
          <w:color w:val="000000" w:themeColor="text1"/>
          <w:sz w:val="22"/>
          <w:szCs w:val="22"/>
        </w:rPr>
        <w:t xml:space="preserve"> gaskets</w:t>
      </w:r>
      <w:r w:rsidR="003A548A">
        <w:rPr>
          <w:rFonts w:asciiTheme="majorHAnsi" w:eastAsia="Calibri" w:hAnsiTheme="majorHAnsi" w:cstheme="majorHAnsi"/>
          <w:color w:val="000000" w:themeColor="text1"/>
          <w:sz w:val="22"/>
          <w:szCs w:val="22"/>
        </w:rPr>
        <w:t xml:space="preserve">, </w:t>
      </w:r>
      <w:r w:rsidR="00BD52B7" w:rsidRPr="0082140F">
        <w:rPr>
          <w:rFonts w:asciiTheme="majorHAnsi" w:eastAsia="Calibri" w:hAnsiTheme="majorHAnsi" w:cstheme="majorHAnsi"/>
          <w:color w:val="000000" w:themeColor="text1"/>
          <w:sz w:val="22"/>
          <w:szCs w:val="22"/>
        </w:rPr>
        <w:t>PCR-derived dip tube</w:t>
      </w:r>
      <w:r w:rsidR="003A548A">
        <w:rPr>
          <w:rFonts w:asciiTheme="majorHAnsi" w:eastAsia="Calibri" w:hAnsiTheme="majorHAnsi" w:cstheme="majorHAnsi"/>
          <w:color w:val="000000" w:themeColor="text1"/>
          <w:sz w:val="22"/>
          <w:szCs w:val="22"/>
        </w:rPr>
        <w:t>s</w:t>
      </w:r>
      <w:r w:rsidR="00207AC2">
        <w:rPr>
          <w:rFonts w:asciiTheme="majorHAnsi" w:eastAsia="Calibri" w:hAnsiTheme="majorHAnsi" w:cstheme="majorHAnsi"/>
          <w:color w:val="000000" w:themeColor="text1"/>
          <w:sz w:val="22"/>
          <w:szCs w:val="22"/>
        </w:rPr>
        <w:t>,</w:t>
      </w:r>
      <w:r w:rsidR="00BD52B7">
        <w:rPr>
          <w:rFonts w:asciiTheme="majorHAnsi" w:eastAsia="Calibri" w:hAnsiTheme="majorHAnsi" w:cstheme="majorHAnsi"/>
          <w:color w:val="000000" w:themeColor="text1"/>
          <w:sz w:val="22"/>
          <w:szCs w:val="22"/>
        </w:rPr>
        <w:t xml:space="preserve"> and </w:t>
      </w:r>
      <w:r w:rsidR="004C1C08" w:rsidRPr="0082140F">
        <w:rPr>
          <w:rFonts w:asciiTheme="majorHAnsi" w:eastAsia="Calibri" w:hAnsiTheme="majorHAnsi" w:cstheme="majorHAnsi"/>
          <w:color w:val="000000" w:themeColor="text1"/>
          <w:sz w:val="22"/>
          <w:szCs w:val="22"/>
        </w:rPr>
        <w:t xml:space="preserve">easy-open liners to lightweight liners and </w:t>
      </w:r>
      <w:r w:rsidR="004C1C08" w:rsidRPr="0082140F">
        <w:rPr>
          <w:rFonts w:asciiTheme="majorHAnsi" w:hAnsiTheme="majorHAnsi" w:cstheme="majorHAnsi"/>
          <w:sz w:val="22"/>
          <w:szCs w:val="22"/>
        </w:rPr>
        <w:t xml:space="preserve">PFAS-free polyolefin </w:t>
      </w:r>
      <w:r w:rsidR="00080149" w:rsidRPr="0082140F">
        <w:rPr>
          <w:rFonts w:asciiTheme="majorHAnsi" w:hAnsiTheme="majorHAnsi" w:cstheme="majorHAnsi"/>
          <w:sz w:val="22"/>
          <w:szCs w:val="22"/>
        </w:rPr>
        <w:t>tub</w:t>
      </w:r>
      <w:r w:rsidR="00080149">
        <w:rPr>
          <w:rFonts w:asciiTheme="majorHAnsi" w:hAnsiTheme="majorHAnsi" w:cstheme="majorHAnsi"/>
          <w:sz w:val="22"/>
          <w:szCs w:val="22"/>
        </w:rPr>
        <w:t>es</w:t>
      </w:r>
      <w:r w:rsidR="004C1C08" w:rsidRPr="0082140F">
        <w:rPr>
          <w:rFonts w:asciiTheme="majorHAnsi" w:hAnsiTheme="majorHAnsi" w:cstheme="majorHAnsi"/>
          <w:sz w:val="22"/>
          <w:szCs w:val="22"/>
        </w:rPr>
        <w:t>.</w:t>
      </w:r>
    </w:p>
    <w:p w14:paraId="61015605" w14:textId="77777777" w:rsidR="004C1C08" w:rsidRPr="0082140F" w:rsidRDefault="004C1C08" w:rsidP="0051175E">
      <w:pPr>
        <w:spacing w:line="300" w:lineRule="auto"/>
        <w:rPr>
          <w:rFonts w:asciiTheme="majorHAnsi" w:eastAsia="Calibri" w:hAnsiTheme="majorHAnsi" w:cstheme="majorHAnsi"/>
          <w:color w:val="000000" w:themeColor="text1"/>
          <w:sz w:val="22"/>
          <w:szCs w:val="22"/>
        </w:rPr>
      </w:pPr>
    </w:p>
    <w:p w14:paraId="3B93C687" w14:textId="3C37EEF7" w:rsidR="00BD52B7" w:rsidRPr="00587F25" w:rsidRDefault="00F33042" w:rsidP="00BD52B7">
      <w:pPr>
        <w:spacing w:line="300" w:lineRule="auto"/>
        <w:rPr>
          <w:rFonts w:asciiTheme="majorHAnsi" w:hAnsiTheme="majorHAnsi" w:cstheme="majorHAnsi"/>
          <w:sz w:val="22"/>
          <w:szCs w:val="22"/>
        </w:rPr>
      </w:pPr>
      <w:r>
        <w:rPr>
          <w:rFonts w:asciiTheme="majorHAnsi" w:eastAsia="Calibri" w:hAnsiTheme="majorHAnsi" w:cstheme="majorHAnsi"/>
          <w:color w:val="000000" w:themeColor="text1"/>
          <w:spacing w:val="-2"/>
          <w:sz w:val="22"/>
          <w:szCs w:val="22"/>
        </w:rPr>
        <w:t>Recyclable in geographies where thermoplastic elastomer (TPE) recycling streams are available, the</w:t>
      </w:r>
      <w:r w:rsidR="00B8551A">
        <w:rPr>
          <w:rFonts w:asciiTheme="majorHAnsi" w:eastAsia="Calibri" w:hAnsiTheme="majorHAnsi" w:cstheme="majorHAnsi"/>
          <w:color w:val="000000" w:themeColor="text1"/>
          <w:spacing w:val="-2"/>
          <w:sz w:val="22"/>
          <w:szCs w:val="22"/>
        </w:rPr>
        <w:t xml:space="preserve"> company’s</w:t>
      </w:r>
      <w:r w:rsidR="00034C80" w:rsidRPr="00E16A55">
        <w:rPr>
          <w:rFonts w:asciiTheme="majorHAnsi" w:eastAsia="Calibri" w:hAnsiTheme="majorHAnsi" w:cstheme="majorHAnsi"/>
          <w:color w:val="000000" w:themeColor="text1"/>
          <w:spacing w:val="-2"/>
          <w:sz w:val="22"/>
          <w:szCs w:val="22"/>
        </w:rPr>
        <w:t xml:space="preserve"> </w:t>
      </w:r>
      <w:r w:rsidR="00BD52B7">
        <w:rPr>
          <w:rFonts w:asciiTheme="majorHAnsi" w:hAnsiTheme="majorHAnsi" w:cstheme="majorHAnsi"/>
          <w:sz w:val="22"/>
          <w:szCs w:val="22"/>
        </w:rPr>
        <w:t xml:space="preserve">new </w:t>
      </w:r>
      <w:r w:rsidR="00BD52B7" w:rsidRPr="00587F25">
        <w:rPr>
          <w:rFonts w:asciiTheme="majorHAnsi" w:hAnsiTheme="majorHAnsi" w:cstheme="majorHAnsi"/>
          <w:sz w:val="22"/>
          <w:szCs w:val="22"/>
        </w:rPr>
        <w:t xml:space="preserve">range of </w:t>
      </w:r>
      <w:r w:rsidR="00BD52B7" w:rsidRPr="006E4A7A">
        <w:rPr>
          <w:rFonts w:asciiTheme="majorHAnsi" w:hAnsiTheme="majorHAnsi" w:cstheme="majorHAnsi"/>
          <w:b/>
          <w:bCs/>
          <w:sz w:val="22"/>
          <w:szCs w:val="22"/>
        </w:rPr>
        <w:t>outer gaskets for water-sensitive aerosol product</w:t>
      </w:r>
      <w:r>
        <w:rPr>
          <w:rFonts w:asciiTheme="majorHAnsi" w:hAnsiTheme="majorHAnsi" w:cstheme="majorHAnsi"/>
          <w:b/>
          <w:bCs/>
          <w:sz w:val="22"/>
          <w:szCs w:val="22"/>
        </w:rPr>
        <w:t xml:space="preserve">s </w:t>
      </w:r>
      <w:r w:rsidR="00BD52B7" w:rsidRPr="00587F25">
        <w:rPr>
          <w:rFonts w:asciiTheme="majorHAnsi" w:hAnsiTheme="majorHAnsi" w:cstheme="majorHAnsi"/>
          <w:sz w:val="22"/>
          <w:szCs w:val="22"/>
        </w:rPr>
        <w:t>are a</w:t>
      </w:r>
      <w:r>
        <w:rPr>
          <w:rFonts w:asciiTheme="majorHAnsi" w:hAnsiTheme="majorHAnsi" w:cstheme="majorHAnsi"/>
          <w:sz w:val="22"/>
          <w:szCs w:val="22"/>
        </w:rPr>
        <w:t xml:space="preserve"> novel TPE</w:t>
      </w:r>
      <w:r w:rsidR="00BD52B7" w:rsidRPr="00587F25">
        <w:rPr>
          <w:rFonts w:asciiTheme="majorHAnsi" w:hAnsiTheme="majorHAnsi" w:cstheme="majorHAnsi"/>
          <w:sz w:val="22"/>
          <w:szCs w:val="22"/>
        </w:rPr>
        <w:t xml:space="preserve"> alternative to t</w:t>
      </w:r>
      <w:r>
        <w:rPr>
          <w:rFonts w:asciiTheme="majorHAnsi" w:hAnsiTheme="majorHAnsi" w:cstheme="majorHAnsi"/>
          <w:sz w:val="22"/>
          <w:szCs w:val="22"/>
        </w:rPr>
        <w:t>raditional rubber outer gaskets. This</w:t>
      </w:r>
      <w:r w:rsidR="00BD52B7" w:rsidRPr="00587F25">
        <w:rPr>
          <w:rFonts w:asciiTheme="majorHAnsi" w:hAnsiTheme="majorHAnsi" w:cstheme="majorHAnsi"/>
          <w:sz w:val="22"/>
          <w:szCs w:val="22"/>
        </w:rPr>
        <w:t xml:space="preserve"> solution offers increased water vapor resistance compared with standard nitrile constructions, providing reduced waste through superior product protection. Suitable for products in a wide array of </w:t>
      </w:r>
      <w:r w:rsidR="00BD52B7">
        <w:rPr>
          <w:rFonts w:asciiTheme="majorHAnsi" w:hAnsiTheme="majorHAnsi" w:cstheme="majorHAnsi"/>
          <w:sz w:val="22"/>
          <w:szCs w:val="22"/>
        </w:rPr>
        <w:t>markets</w:t>
      </w:r>
      <w:r w:rsidR="00D617ED">
        <w:rPr>
          <w:rFonts w:asciiTheme="majorHAnsi" w:hAnsiTheme="majorHAnsi" w:cstheme="majorHAnsi"/>
          <w:sz w:val="22"/>
          <w:szCs w:val="22"/>
        </w:rPr>
        <w:t>, the</w:t>
      </w:r>
      <w:r w:rsidR="00BD52B7" w:rsidRPr="00587F25">
        <w:rPr>
          <w:rFonts w:asciiTheme="majorHAnsi" w:hAnsiTheme="majorHAnsi" w:cstheme="majorHAnsi"/>
          <w:sz w:val="22"/>
          <w:szCs w:val="22"/>
        </w:rPr>
        <w:t xml:space="preserve"> gaskets </w:t>
      </w:r>
      <w:r w:rsidR="00BD52B7">
        <w:rPr>
          <w:rFonts w:asciiTheme="majorHAnsi" w:hAnsiTheme="majorHAnsi" w:cstheme="majorHAnsi"/>
          <w:sz w:val="22"/>
          <w:szCs w:val="22"/>
        </w:rPr>
        <w:t>assemble and adhere seamlessly on mounting cups</w:t>
      </w:r>
      <w:r w:rsidR="00BD52B7" w:rsidRPr="00587F25">
        <w:rPr>
          <w:rFonts w:asciiTheme="majorHAnsi" w:hAnsiTheme="majorHAnsi" w:cstheme="majorHAnsi"/>
          <w:sz w:val="22"/>
          <w:szCs w:val="22"/>
        </w:rPr>
        <w:t xml:space="preserve"> for simplified manufacturing.</w:t>
      </w:r>
    </w:p>
    <w:p w14:paraId="2F33EC54" w14:textId="77777777" w:rsidR="00BD52B7" w:rsidRPr="0082140F" w:rsidRDefault="00BD52B7" w:rsidP="00BD52B7"/>
    <w:p w14:paraId="75FE30B3" w14:textId="4B2C014B" w:rsidR="00BD52B7" w:rsidRPr="00F90A44" w:rsidRDefault="00BD52B7" w:rsidP="00BD52B7">
      <w:pPr>
        <w:spacing w:line="300" w:lineRule="auto"/>
        <w:rPr>
          <w:rFonts w:asciiTheme="majorHAnsi" w:hAnsiTheme="majorHAnsi" w:cstheme="majorHAnsi"/>
          <w:sz w:val="22"/>
          <w:szCs w:val="22"/>
        </w:rPr>
      </w:pPr>
      <w:r w:rsidRPr="00F90A44">
        <w:rPr>
          <w:rFonts w:asciiTheme="majorHAnsi" w:hAnsiTheme="majorHAnsi" w:cstheme="majorHAnsi"/>
          <w:sz w:val="22"/>
          <w:szCs w:val="22"/>
        </w:rPr>
        <w:t xml:space="preserve">Another solution will be </w:t>
      </w:r>
      <w:r w:rsidRPr="006E4A7A">
        <w:rPr>
          <w:rFonts w:asciiTheme="majorHAnsi" w:hAnsiTheme="majorHAnsi" w:cstheme="majorHAnsi"/>
          <w:b/>
          <w:bCs/>
          <w:sz w:val="22"/>
          <w:szCs w:val="22"/>
        </w:rPr>
        <w:t>dip tubes derived from post-consumer recycled (PCR) materials</w:t>
      </w:r>
      <w:r w:rsidRPr="00F90A44">
        <w:rPr>
          <w:rFonts w:asciiTheme="majorHAnsi" w:hAnsiTheme="majorHAnsi" w:cstheme="majorHAnsi"/>
          <w:sz w:val="22"/>
          <w:szCs w:val="22"/>
        </w:rPr>
        <w:t xml:space="preserve">. An attractive alternative to virgin plastic dip tubes, the PCR components are suitable for both pressurized and non-pressurized pump packaging. A means of </w:t>
      </w:r>
      <w:r>
        <w:rPr>
          <w:rFonts w:asciiTheme="majorHAnsi" w:hAnsiTheme="majorHAnsi" w:cstheme="majorHAnsi"/>
          <w:sz w:val="22"/>
          <w:szCs w:val="22"/>
        </w:rPr>
        <w:t>improving</w:t>
      </w:r>
      <w:r w:rsidRPr="00F90A44">
        <w:rPr>
          <w:rFonts w:asciiTheme="majorHAnsi" w:hAnsiTheme="majorHAnsi" w:cstheme="majorHAnsi"/>
          <w:sz w:val="22"/>
          <w:szCs w:val="22"/>
        </w:rPr>
        <w:t xml:space="preserve"> sustainability without </w:t>
      </w:r>
      <w:r>
        <w:rPr>
          <w:rFonts w:asciiTheme="majorHAnsi" w:hAnsiTheme="majorHAnsi" w:cstheme="majorHAnsi"/>
          <w:sz w:val="22"/>
          <w:szCs w:val="22"/>
        </w:rPr>
        <w:t>affecting</w:t>
      </w:r>
      <w:r w:rsidRPr="00F90A44">
        <w:rPr>
          <w:rFonts w:asciiTheme="majorHAnsi" w:hAnsiTheme="majorHAnsi" w:cstheme="majorHAnsi"/>
          <w:sz w:val="22"/>
          <w:szCs w:val="22"/>
        </w:rPr>
        <w:t xml:space="preserve"> product performance, the tubes are available in a low-density polyethylene (LDPE)</w:t>
      </w:r>
      <w:r>
        <w:rPr>
          <w:rFonts w:asciiTheme="majorHAnsi" w:hAnsiTheme="majorHAnsi" w:cstheme="majorHAnsi"/>
          <w:sz w:val="22"/>
          <w:szCs w:val="22"/>
        </w:rPr>
        <w:t>,</w:t>
      </w:r>
      <w:r w:rsidRPr="00F90A44">
        <w:rPr>
          <w:rFonts w:asciiTheme="majorHAnsi" w:hAnsiTheme="majorHAnsi" w:cstheme="majorHAnsi"/>
          <w:sz w:val="22"/>
          <w:szCs w:val="22"/>
        </w:rPr>
        <w:t xml:space="preserve"> </w:t>
      </w:r>
      <w:r>
        <w:rPr>
          <w:rFonts w:asciiTheme="majorHAnsi" w:hAnsiTheme="majorHAnsi" w:cstheme="majorHAnsi"/>
          <w:sz w:val="22"/>
          <w:szCs w:val="22"/>
        </w:rPr>
        <w:t xml:space="preserve">a </w:t>
      </w:r>
      <w:r w:rsidRPr="00F90A44">
        <w:rPr>
          <w:rFonts w:asciiTheme="majorHAnsi" w:hAnsiTheme="majorHAnsi" w:cstheme="majorHAnsi"/>
          <w:sz w:val="22"/>
          <w:szCs w:val="22"/>
        </w:rPr>
        <w:t>high-density polyethylene</w:t>
      </w:r>
      <w:r>
        <w:rPr>
          <w:rFonts w:asciiTheme="majorHAnsi" w:hAnsiTheme="majorHAnsi" w:cstheme="majorHAnsi"/>
          <w:sz w:val="22"/>
          <w:szCs w:val="22"/>
        </w:rPr>
        <w:t xml:space="preserve"> (HDPE)</w:t>
      </w:r>
      <w:r w:rsidR="00B8551A">
        <w:rPr>
          <w:rFonts w:asciiTheme="majorHAnsi" w:hAnsiTheme="majorHAnsi" w:cstheme="majorHAnsi"/>
          <w:sz w:val="22"/>
          <w:szCs w:val="22"/>
        </w:rPr>
        <w:t>,</w:t>
      </w:r>
      <w:r w:rsidRPr="00F90A44">
        <w:rPr>
          <w:rFonts w:asciiTheme="majorHAnsi" w:hAnsiTheme="majorHAnsi" w:cstheme="majorHAnsi"/>
          <w:sz w:val="22"/>
          <w:szCs w:val="22"/>
        </w:rPr>
        <w:t xml:space="preserve"> </w:t>
      </w:r>
      <w:r>
        <w:rPr>
          <w:rFonts w:asciiTheme="majorHAnsi" w:hAnsiTheme="majorHAnsi" w:cstheme="majorHAnsi"/>
          <w:sz w:val="22"/>
          <w:szCs w:val="22"/>
        </w:rPr>
        <w:t>and a</w:t>
      </w:r>
      <w:r w:rsidRPr="00F90A44">
        <w:rPr>
          <w:rFonts w:asciiTheme="majorHAnsi" w:hAnsiTheme="majorHAnsi" w:cstheme="majorHAnsi"/>
          <w:sz w:val="22"/>
          <w:szCs w:val="22"/>
        </w:rPr>
        <w:t xml:space="preserve"> polypropylene (PP) version</w:t>
      </w:r>
      <w:r>
        <w:rPr>
          <w:rFonts w:asciiTheme="majorHAnsi" w:hAnsiTheme="majorHAnsi" w:cstheme="majorHAnsi"/>
          <w:sz w:val="22"/>
          <w:szCs w:val="22"/>
        </w:rPr>
        <w:t>s</w:t>
      </w:r>
      <w:r w:rsidRPr="00F90A44">
        <w:rPr>
          <w:rFonts w:asciiTheme="majorHAnsi" w:hAnsiTheme="majorHAnsi" w:cstheme="majorHAnsi"/>
          <w:sz w:val="22"/>
          <w:szCs w:val="22"/>
        </w:rPr>
        <w:t xml:space="preserve">. </w:t>
      </w:r>
    </w:p>
    <w:p w14:paraId="2253C765" w14:textId="77777777" w:rsidR="0082140F" w:rsidRDefault="0082140F" w:rsidP="0051175E">
      <w:pPr>
        <w:spacing w:line="300" w:lineRule="auto"/>
        <w:rPr>
          <w:rFonts w:asciiTheme="majorHAnsi" w:hAnsiTheme="majorHAnsi" w:cstheme="majorHAnsi"/>
          <w:color w:val="000000" w:themeColor="text1"/>
        </w:rPr>
      </w:pPr>
    </w:p>
    <w:p w14:paraId="79FFED8A" w14:textId="62422DB4" w:rsidR="00BD52B7" w:rsidRPr="006E4A7A" w:rsidRDefault="0082140F" w:rsidP="00BD52B7">
      <w:pPr>
        <w:spacing w:line="300" w:lineRule="auto"/>
        <w:rPr>
          <w:rFonts w:asciiTheme="majorHAnsi" w:hAnsiTheme="majorHAnsi" w:cstheme="majorHAnsi"/>
          <w:color w:val="000000" w:themeColor="text1"/>
          <w:sz w:val="22"/>
          <w:szCs w:val="22"/>
        </w:rPr>
      </w:pPr>
      <w:r w:rsidRPr="00587F25">
        <w:rPr>
          <w:rFonts w:asciiTheme="majorHAnsi" w:hAnsiTheme="majorHAnsi" w:cstheme="majorHAnsi"/>
          <w:sz w:val="22"/>
          <w:szCs w:val="22"/>
        </w:rPr>
        <w:t xml:space="preserve">Also at ADF, </w:t>
      </w:r>
      <w:r w:rsidR="00587F25" w:rsidRPr="00587F25">
        <w:rPr>
          <w:rFonts w:asciiTheme="majorHAnsi" w:hAnsiTheme="majorHAnsi" w:cstheme="majorHAnsi"/>
          <w:sz w:val="22"/>
          <w:szCs w:val="22"/>
        </w:rPr>
        <w:t xml:space="preserve">TekniPlex Consumer Products will </w:t>
      </w:r>
      <w:r w:rsidR="007D1D00">
        <w:rPr>
          <w:rFonts w:asciiTheme="majorHAnsi" w:hAnsiTheme="majorHAnsi" w:cstheme="majorHAnsi"/>
          <w:sz w:val="22"/>
          <w:szCs w:val="22"/>
        </w:rPr>
        <w:t>showcase</w:t>
      </w:r>
      <w:r w:rsidR="007D1D00" w:rsidRPr="00587F25">
        <w:rPr>
          <w:rFonts w:asciiTheme="majorHAnsi" w:hAnsiTheme="majorHAnsi" w:cstheme="majorHAnsi"/>
          <w:sz w:val="22"/>
          <w:szCs w:val="22"/>
        </w:rPr>
        <w:t xml:space="preserve"> </w:t>
      </w:r>
      <w:r w:rsidR="00587F25" w:rsidRPr="00587F25">
        <w:rPr>
          <w:rFonts w:asciiTheme="majorHAnsi" w:hAnsiTheme="majorHAnsi" w:cstheme="majorHAnsi"/>
          <w:sz w:val="22"/>
          <w:szCs w:val="22"/>
        </w:rPr>
        <w:t xml:space="preserve">a </w:t>
      </w:r>
      <w:r w:rsidR="00BD52B7" w:rsidRPr="00E16A55">
        <w:rPr>
          <w:rFonts w:asciiTheme="majorHAnsi" w:eastAsia="Calibri" w:hAnsiTheme="majorHAnsi" w:cstheme="majorHAnsi"/>
          <w:color w:val="000000" w:themeColor="text1"/>
          <w:spacing w:val="-2"/>
          <w:sz w:val="22"/>
          <w:szCs w:val="22"/>
        </w:rPr>
        <w:t xml:space="preserve">new series of tabbed container liners combining easier opening with exemplary product protection, as well as optimized shelf life </w:t>
      </w:r>
      <w:r w:rsidR="00BD52B7" w:rsidRPr="00E16A55">
        <w:rPr>
          <w:rFonts w:asciiTheme="majorHAnsi" w:eastAsia="Calibri" w:hAnsiTheme="majorHAnsi" w:cstheme="majorHAnsi"/>
          <w:color w:val="000000" w:themeColor="text1"/>
          <w:spacing w:val="-2"/>
          <w:sz w:val="22"/>
          <w:szCs w:val="22"/>
        </w:rPr>
        <w:lastRenderedPageBreak/>
        <w:t xml:space="preserve">for reduced product waste. Now manufactured in Europe and India in addition to the United States, </w:t>
      </w:r>
      <w:r w:rsidR="00BD52B7" w:rsidRPr="00E16A55">
        <w:rPr>
          <w:rFonts w:asciiTheme="majorHAnsi" w:hAnsiTheme="majorHAnsi" w:cstheme="majorHAnsi"/>
          <w:b/>
          <w:bCs/>
          <w:color w:val="000000" w:themeColor="text1"/>
          <w:spacing w:val="-2"/>
          <w:sz w:val="22"/>
          <w:szCs w:val="22"/>
        </w:rPr>
        <w:t xml:space="preserve">EdgePull® </w:t>
      </w:r>
      <w:r w:rsidR="00BD52B7">
        <w:rPr>
          <w:rFonts w:asciiTheme="majorHAnsi" w:hAnsiTheme="majorHAnsi" w:cstheme="majorHAnsi"/>
          <w:color w:val="000000" w:themeColor="text1"/>
          <w:spacing w:val="-2"/>
          <w:sz w:val="22"/>
          <w:szCs w:val="22"/>
        </w:rPr>
        <w:t>is</w:t>
      </w:r>
      <w:r w:rsidR="00BD52B7" w:rsidRPr="00E16A55">
        <w:rPr>
          <w:rFonts w:asciiTheme="majorHAnsi" w:hAnsiTheme="majorHAnsi" w:cstheme="majorHAnsi"/>
          <w:color w:val="000000" w:themeColor="text1"/>
          <w:spacing w:val="-2"/>
          <w:sz w:val="22"/>
          <w:szCs w:val="22"/>
        </w:rPr>
        <w:t xml:space="preserve"> compatible with a broad array of </w:t>
      </w:r>
      <w:r w:rsidR="00BD52B7">
        <w:rPr>
          <w:rFonts w:asciiTheme="majorHAnsi" w:hAnsiTheme="majorHAnsi" w:cstheme="majorHAnsi"/>
          <w:color w:val="000000" w:themeColor="text1"/>
          <w:spacing w:val="-2"/>
          <w:sz w:val="22"/>
          <w:szCs w:val="22"/>
        </w:rPr>
        <w:t>containers</w:t>
      </w:r>
      <w:r w:rsidR="00BD52B7" w:rsidRPr="00E16A55">
        <w:rPr>
          <w:rFonts w:asciiTheme="majorHAnsi" w:hAnsiTheme="majorHAnsi" w:cstheme="majorHAnsi"/>
          <w:color w:val="000000" w:themeColor="text1"/>
          <w:spacing w:val="-2"/>
          <w:sz w:val="22"/>
          <w:szCs w:val="22"/>
        </w:rPr>
        <w:t>, making them ideal for product</w:t>
      </w:r>
      <w:r w:rsidR="00BD52B7">
        <w:rPr>
          <w:rFonts w:asciiTheme="majorHAnsi" w:hAnsiTheme="majorHAnsi" w:cstheme="majorHAnsi"/>
          <w:color w:val="000000" w:themeColor="text1"/>
          <w:spacing w:val="-2"/>
          <w:sz w:val="22"/>
          <w:szCs w:val="22"/>
        </w:rPr>
        <w:t xml:space="preserve"> categories</w:t>
      </w:r>
      <w:r w:rsidR="00BD52B7" w:rsidRPr="00E16A55">
        <w:rPr>
          <w:rFonts w:asciiTheme="majorHAnsi" w:hAnsiTheme="majorHAnsi" w:cstheme="majorHAnsi"/>
          <w:color w:val="000000" w:themeColor="text1"/>
          <w:spacing w:val="-2"/>
          <w:sz w:val="22"/>
          <w:szCs w:val="22"/>
        </w:rPr>
        <w:t xml:space="preserve"> ranging from food &amp; beverage and cosmetics to pharmaceuticals and nutrition. </w:t>
      </w:r>
      <w:r w:rsidR="00BD52B7">
        <w:rPr>
          <w:rFonts w:asciiTheme="majorHAnsi" w:hAnsiTheme="majorHAnsi" w:cstheme="majorHAnsi"/>
          <w:color w:val="000000" w:themeColor="text1"/>
          <w:sz w:val="22"/>
          <w:szCs w:val="22"/>
        </w:rPr>
        <w:t xml:space="preserve">TekniPlex Consumer Products also offers a range of </w:t>
      </w:r>
      <w:r w:rsidR="00BD52B7">
        <w:rPr>
          <w:rFonts w:asciiTheme="majorHAnsi" w:hAnsiTheme="majorHAnsi" w:cstheme="majorHAnsi"/>
          <w:b/>
          <w:bCs/>
          <w:color w:val="000000" w:themeColor="text1"/>
          <w:sz w:val="22"/>
          <w:szCs w:val="22"/>
        </w:rPr>
        <w:t xml:space="preserve">lightweight liners </w:t>
      </w:r>
      <w:r w:rsidR="00BD52B7">
        <w:rPr>
          <w:rFonts w:asciiTheme="majorHAnsi" w:hAnsiTheme="majorHAnsi" w:cstheme="majorHAnsi"/>
          <w:color w:val="000000" w:themeColor="text1"/>
          <w:sz w:val="22"/>
          <w:szCs w:val="22"/>
        </w:rPr>
        <w:t>whose reduced density minimizes materials use and overall carbon footprint.</w:t>
      </w:r>
    </w:p>
    <w:p w14:paraId="611D8F8D" w14:textId="77777777" w:rsidR="001048AF" w:rsidRDefault="001048AF" w:rsidP="001048AF">
      <w:pPr>
        <w:rPr>
          <w:b/>
          <w:bCs/>
        </w:rPr>
      </w:pPr>
    </w:p>
    <w:p w14:paraId="65B429FC" w14:textId="1BCA0A1E" w:rsidR="00207AC2" w:rsidRPr="00207AC2" w:rsidRDefault="00207AC2" w:rsidP="00207AC2">
      <w:pPr>
        <w:spacing w:line="300" w:lineRule="auto"/>
        <w:rPr>
          <w:rFonts w:asciiTheme="majorHAnsi" w:hAnsiTheme="majorHAnsi" w:cstheme="majorHAnsi"/>
          <w:iCs/>
          <w:color w:val="000000" w:themeColor="text1"/>
          <w:spacing w:val="-2"/>
          <w:sz w:val="22"/>
          <w:szCs w:val="22"/>
        </w:rPr>
      </w:pPr>
      <w:r w:rsidRPr="00207AC2">
        <w:rPr>
          <w:rFonts w:asciiTheme="majorHAnsi" w:hAnsiTheme="majorHAnsi" w:cstheme="majorHAnsi"/>
          <w:iCs/>
          <w:color w:val="000000" w:themeColor="text1"/>
          <w:spacing w:val="-2"/>
          <w:sz w:val="22"/>
          <w:szCs w:val="22"/>
        </w:rPr>
        <w:t>Finally, at ADF TekniPlex Consumer Products will display and discuss its PFAS-free polyolefin tubing, which is availa</w:t>
      </w:r>
      <w:r>
        <w:rPr>
          <w:rFonts w:asciiTheme="majorHAnsi" w:hAnsiTheme="majorHAnsi" w:cstheme="majorHAnsi"/>
          <w:iCs/>
          <w:color w:val="000000" w:themeColor="text1"/>
          <w:spacing w:val="-2"/>
          <w:sz w:val="22"/>
          <w:szCs w:val="22"/>
        </w:rPr>
        <w:t>ble both spooled and pre-cut. The company’s</w:t>
      </w:r>
      <w:r w:rsidRPr="00207AC2">
        <w:rPr>
          <w:rFonts w:asciiTheme="majorHAnsi" w:hAnsiTheme="majorHAnsi" w:cstheme="majorHAnsi"/>
          <w:iCs/>
          <w:color w:val="000000" w:themeColor="text1"/>
          <w:spacing w:val="-2"/>
          <w:sz w:val="22"/>
          <w:szCs w:val="22"/>
        </w:rPr>
        <w:t xml:space="preserve"> ability to offer th</w:t>
      </w:r>
      <w:r>
        <w:rPr>
          <w:rFonts w:asciiTheme="majorHAnsi" w:hAnsiTheme="majorHAnsi" w:cstheme="majorHAnsi"/>
          <w:iCs/>
          <w:color w:val="000000" w:themeColor="text1"/>
          <w:spacing w:val="-2"/>
          <w:sz w:val="22"/>
          <w:szCs w:val="22"/>
        </w:rPr>
        <w:t xml:space="preserve">is product derivative gives </w:t>
      </w:r>
      <w:r w:rsidRPr="00207AC2">
        <w:rPr>
          <w:rFonts w:asciiTheme="majorHAnsi" w:hAnsiTheme="majorHAnsi" w:cstheme="majorHAnsi"/>
          <w:iCs/>
          <w:color w:val="000000" w:themeColor="text1"/>
          <w:spacing w:val="-2"/>
          <w:sz w:val="22"/>
          <w:szCs w:val="22"/>
        </w:rPr>
        <w:t>cus</w:t>
      </w:r>
      <w:r>
        <w:rPr>
          <w:rFonts w:asciiTheme="majorHAnsi" w:hAnsiTheme="majorHAnsi" w:cstheme="majorHAnsi"/>
          <w:iCs/>
          <w:color w:val="000000" w:themeColor="text1"/>
          <w:spacing w:val="-2"/>
          <w:sz w:val="22"/>
          <w:szCs w:val="22"/>
        </w:rPr>
        <w:t>tomers a viable alternative as r</w:t>
      </w:r>
      <w:r w:rsidRPr="00207AC2">
        <w:rPr>
          <w:rFonts w:asciiTheme="majorHAnsi" w:hAnsiTheme="majorHAnsi" w:cstheme="majorHAnsi"/>
          <w:iCs/>
          <w:color w:val="000000" w:themeColor="text1"/>
          <w:spacing w:val="-2"/>
          <w:sz w:val="22"/>
          <w:szCs w:val="22"/>
        </w:rPr>
        <w:t>egulatory requirements for packaging used in food, cosmetic</w:t>
      </w:r>
      <w:r>
        <w:rPr>
          <w:rFonts w:asciiTheme="majorHAnsi" w:hAnsiTheme="majorHAnsi" w:cstheme="majorHAnsi"/>
          <w:iCs/>
          <w:color w:val="000000" w:themeColor="text1"/>
          <w:spacing w:val="-2"/>
          <w:sz w:val="22"/>
          <w:szCs w:val="22"/>
        </w:rPr>
        <w:t>,</w:t>
      </w:r>
      <w:r w:rsidRPr="00207AC2">
        <w:rPr>
          <w:rFonts w:asciiTheme="majorHAnsi" w:hAnsiTheme="majorHAnsi" w:cstheme="majorHAnsi"/>
          <w:iCs/>
          <w:color w:val="000000" w:themeColor="text1"/>
          <w:spacing w:val="-2"/>
          <w:sz w:val="22"/>
          <w:szCs w:val="22"/>
        </w:rPr>
        <w:t xml:space="preserve"> and personal care products are driving the need for the</w:t>
      </w:r>
      <w:r>
        <w:rPr>
          <w:rFonts w:asciiTheme="majorHAnsi" w:hAnsiTheme="majorHAnsi" w:cstheme="majorHAnsi"/>
          <w:iCs/>
          <w:color w:val="000000" w:themeColor="text1"/>
          <w:spacing w:val="-2"/>
          <w:sz w:val="22"/>
          <w:szCs w:val="22"/>
        </w:rPr>
        <w:t>se alternate material solutions</w:t>
      </w:r>
      <w:r w:rsidRPr="00207AC2">
        <w:rPr>
          <w:rFonts w:asciiTheme="majorHAnsi" w:hAnsiTheme="majorHAnsi" w:cstheme="majorHAnsi"/>
          <w:iCs/>
          <w:color w:val="000000" w:themeColor="text1"/>
          <w:spacing w:val="-2"/>
          <w:sz w:val="22"/>
          <w:szCs w:val="22"/>
        </w:rPr>
        <w:t>. PFAS-free tubing provides</w:t>
      </w:r>
      <w:r w:rsidR="00D617ED">
        <w:rPr>
          <w:rFonts w:asciiTheme="majorHAnsi" w:hAnsiTheme="majorHAnsi" w:cstheme="majorHAnsi"/>
          <w:iCs/>
          <w:color w:val="000000" w:themeColor="text1"/>
          <w:spacing w:val="-2"/>
          <w:sz w:val="22"/>
          <w:szCs w:val="22"/>
        </w:rPr>
        <w:t xml:space="preserve"> an</w:t>
      </w:r>
      <w:r w:rsidRPr="00207AC2">
        <w:rPr>
          <w:rFonts w:asciiTheme="majorHAnsi" w:hAnsiTheme="majorHAnsi" w:cstheme="majorHAnsi"/>
          <w:iCs/>
          <w:color w:val="000000" w:themeColor="text1"/>
          <w:spacing w:val="-2"/>
          <w:sz w:val="22"/>
          <w:szCs w:val="22"/>
        </w:rPr>
        <w:t xml:space="preserve"> alternative today, well ahead of any required </w:t>
      </w:r>
      <w:r>
        <w:rPr>
          <w:rFonts w:asciiTheme="majorHAnsi" w:hAnsiTheme="majorHAnsi" w:cstheme="majorHAnsi"/>
          <w:iCs/>
          <w:color w:val="000000" w:themeColor="text1"/>
          <w:spacing w:val="-2"/>
          <w:sz w:val="22"/>
          <w:szCs w:val="22"/>
        </w:rPr>
        <w:t>phaseouts</w:t>
      </w:r>
      <w:r w:rsidRPr="00207AC2">
        <w:rPr>
          <w:rFonts w:asciiTheme="majorHAnsi" w:hAnsiTheme="majorHAnsi" w:cstheme="majorHAnsi"/>
          <w:iCs/>
          <w:color w:val="000000" w:themeColor="text1"/>
          <w:spacing w:val="-2"/>
          <w:sz w:val="22"/>
          <w:szCs w:val="22"/>
        </w:rPr>
        <w:t>.</w:t>
      </w:r>
    </w:p>
    <w:p w14:paraId="608313CE" w14:textId="3F11FD4E" w:rsidR="0082140F" w:rsidRDefault="0082140F" w:rsidP="0051175E">
      <w:pPr>
        <w:spacing w:line="300" w:lineRule="auto"/>
        <w:rPr>
          <w:rFonts w:asciiTheme="majorHAnsi" w:hAnsiTheme="majorHAnsi" w:cstheme="majorHAnsi"/>
          <w:color w:val="000000" w:themeColor="text1"/>
        </w:rPr>
      </w:pPr>
    </w:p>
    <w:p w14:paraId="5BE32AF0" w14:textId="26CCEFCB" w:rsidR="00EE0708" w:rsidRDefault="00AC48E4" w:rsidP="00AC48E4">
      <w:pPr>
        <w:pStyle w:val="PlainText"/>
        <w:spacing w:line="300" w:lineRule="auto"/>
        <w:rPr>
          <w:rFonts w:ascii="Arial" w:hAnsi="Arial" w:cs="Arial"/>
          <w:color w:val="000000"/>
        </w:rPr>
      </w:pPr>
      <w:r>
        <w:rPr>
          <w:rFonts w:ascii="Arial" w:hAnsi="Arial" w:cs="Arial"/>
          <w:color w:val="000000"/>
        </w:rPr>
        <w:t>“Our ‘</w:t>
      </w:r>
      <w:r w:rsidRPr="006625AB">
        <w:rPr>
          <w:rFonts w:ascii="Arial" w:hAnsi="Arial" w:cs="Arial"/>
          <w:i/>
          <w:iCs/>
          <w:color w:val="000000"/>
        </w:rPr>
        <w:t xml:space="preserve">Sustainability </w:t>
      </w:r>
      <w:r w:rsidR="006625AB">
        <w:rPr>
          <w:rFonts w:ascii="Arial" w:hAnsi="Arial" w:cs="Arial"/>
          <w:i/>
          <w:iCs/>
          <w:color w:val="000000"/>
        </w:rPr>
        <w:t>A</w:t>
      </w:r>
      <w:r w:rsidRPr="006625AB">
        <w:rPr>
          <w:rFonts w:ascii="Arial" w:hAnsi="Arial" w:cs="Arial"/>
          <w:i/>
          <w:iCs/>
          <w:color w:val="000000"/>
        </w:rPr>
        <w:t>nd’</w:t>
      </w:r>
      <w:r>
        <w:rPr>
          <w:rFonts w:ascii="Arial" w:hAnsi="Arial" w:cs="Arial"/>
          <w:color w:val="000000"/>
        </w:rPr>
        <w:t xml:space="preserve"> philosophy</w:t>
      </w:r>
      <w:r w:rsidR="006625AB">
        <w:rPr>
          <w:rFonts w:ascii="Arial" w:hAnsi="Arial" w:cs="Arial"/>
          <w:color w:val="000000"/>
        </w:rPr>
        <w:t xml:space="preserve"> helps us consider both </w:t>
      </w:r>
      <w:r w:rsidR="00EE0708">
        <w:rPr>
          <w:rFonts w:ascii="Arial" w:hAnsi="Arial" w:cs="Arial"/>
          <w:color w:val="000000"/>
        </w:rPr>
        <w:t xml:space="preserve">the </w:t>
      </w:r>
      <w:r w:rsidR="006625AB">
        <w:rPr>
          <w:rFonts w:ascii="Arial" w:hAnsi="Arial" w:cs="Arial"/>
          <w:color w:val="000000"/>
        </w:rPr>
        <w:t>environment and product functionality in everything we do,” said Eldon Schaffer, CEO of TekniPlex Consumer Products.</w:t>
      </w:r>
      <w:r w:rsidR="00EE0708">
        <w:rPr>
          <w:rFonts w:ascii="Arial" w:hAnsi="Arial" w:cs="Arial"/>
          <w:color w:val="000000"/>
        </w:rPr>
        <w:t xml:space="preserve"> “Always</w:t>
      </w:r>
      <w:r w:rsidR="00DC0F2A">
        <w:rPr>
          <w:rFonts w:ascii="Arial" w:hAnsi="Arial" w:cs="Arial"/>
          <w:color w:val="000000"/>
        </w:rPr>
        <w:t>,</w:t>
      </w:r>
      <w:r w:rsidR="00EE0708">
        <w:rPr>
          <w:rFonts w:ascii="Arial" w:hAnsi="Arial" w:cs="Arial"/>
          <w:color w:val="000000"/>
        </w:rPr>
        <w:t xml:space="preserve"> our goal is to further sustainability while also improving performance across various parameters, including product protection, shelf life extension, cost-competitiveness</w:t>
      </w:r>
      <w:r w:rsidR="00B8551A">
        <w:rPr>
          <w:rFonts w:ascii="Arial" w:hAnsi="Arial" w:cs="Arial"/>
          <w:color w:val="000000"/>
        </w:rPr>
        <w:t>,</w:t>
      </w:r>
      <w:r w:rsidR="00EE0708">
        <w:rPr>
          <w:rFonts w:ascii="Arial" w:hAnsi="Arial" w:cs="Arial"/>
          <w:color w:val="000000"/>
        </w:rPr>
        <w:t xml:space="preserve"> and consumer convenience. </w:t>
      </w:r>
      <w:r w:rsidR="00EE0708" w:rsidRPr="00E16A55">
        <w:rPr>
          <w:rFonts w:ascii="Arial" w:hAnsi="Arial" w:cs="Arial"/>
          <w:color w:val="000000" w:themeColor="text1"/>
          <w:szCs w:val="22"/>
        </w:rPr>
        <w:t>Whether enhanced sustainability comes from more recyclable materials, components derived from PCR, reduced product waste</w:t>
      </w:r>
      <w:r w:rsidR="002C6FEA">
        <w:rPr>
          <w:rFonts w:ascii="Arial" w:hAnsi="Arial" w:cs="Arial"/>
          <w:color w:val="000000" w:themeColor="text1"/>
          <w:szCs w:val="22"/>
        </w:rPr>
        <w:t>,</w:t>
      </w:r>
      <w:r w:rsidR="00EE0708" w:rsidRPr="00E16A55">
        <w:rPr>
          <w:rFonts w:ascii="Arial" w:hAnsi="Arial" w:cs="Arial"/>
          <w:color w:val="000000" w:themeColor="text1"/>
          <w:szCs w:val="22"/>
        </w:rPr>
        <w:t xml:space="preserve"> or lightweighting, we’re committed to considering environmental impact and carbon footprint in everything we do</w:t>
      </w:r>
      <w:r w:rsidR="00EE0708">
        <w:rPr>
          <w:rFonts w:ascii="Arial" w:hAnsi="Arial" w:cs="Arial"/>
          <w:color w:val="000000" w:themeColor="text1"/>
          <w:szCs w:val="22"/>
        </w:rPr>
        <w:t>.”</w:t>
      </w:r>
    </w:p>
    <w:p w14:paraId="302F5DE6" w14:textId="77777777" w:rsidR="00AC48E4" w:rsidRDefault="00AC48E4" w:rsidP="0051175E">
      <w:pPr>
        <w:spacing w:line="300" w:lineRule="auto"/>
        <w:rPr>
          <w:rFonts w:asciiTheme="majorHAnsi" w:hAnsiTheme="majorHAnsi" w:cstheme="majorHAnsi"/>
          <w:color w:val="000000" w:themeColor="text1"/>
        </w:rPr>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5CDDA168" w14:textId="4A3BF319" w:rsidR="00CB776E" w:rsidRPr="00393137" w:rsidRDefault="00CB776E" w:rsidP="00393137">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 xml:space="preserve">TekniPlex Consumer Products serves companies around the world in sectors including beauty and personal care, household items, and food </w:t>
      </w:r>
      <w:r w:rsidR="00D21BCC">
        <w:rPr>
          <w:rFonts w:ascii="Arial" w:hAnsi="Arial" w:cs="Arial"/>
          <w:bCs/>
          <w:sz w:val="22"/>
          <w:szCs w:val="22"/>
        </w:rPr>
        <w:t>&amp;</w:t>
      </w:r>
      <w:r w:rsidR="00D21BCC" w:rsidRPr="00393137">
        <w:rPr>
          <w:rFonts w:ascii="Arial" w:hAnsi="Arial" w:cs="Arial"/>
          <w:bCs/>
          <w:sz w:val="22"/>
          <w:szCs w:val="22"/>
        </w:rPr>
        <w:t xml:space="preserve"> </w:t>
      </w:r>
      <w:r w:rsidRPr="00393137">
        <w:rPr>
          <w:rFonts w:ascii="Arial" w:hAnsi="Arial" w:cs="Arial"/>
          <w:bCs/>
          <w:sz w:val="22"/>
          <w:szCs w:val="22"/>
        </w:rPr>
        <w:t>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4"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551571" w16cex:dateUtc="2023-11-28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2A7F" w14:textId="77777777" w:rsidR="00B83E3B" w:rsidRDefault="00B83E3B" w:rsidP="00700C0B">
      <w:r>
        <w:separator/>
      </w:r>
    </w:p>
  </w:endnote>
  <w:endnote w:type="continuationSeparator" w:id="0">
    <w:p w14:paraId="2C81E7B3" w14:textId="77777777" w:rsidR="00B83E3B" w:rsidRDefault="00B83E3B"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F49A" w14:textId="77777777" w:rsidR="00B83E3B" w:rsidRDefault="00B83E3B" w:rsidP="00700C0B">
      <w:r>
        <w:separator/>
      </w:r>
    </w:p>
  </w:footnote>
  <w:footnote w:type="continuationSeparator" w:id="0">
    <w:p w14:paraId="463767B9" w14:textId="77777777" w:rsidR="00B83E3B" w:rsidRDefault="00B83E3B"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C6A43"/>
    <w:multiLevelType w:val="hybridMultilevel"/>
    <w:tmpl w:val="D93ED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4"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923FA"/>
    <w:multiLevelType w:val="hybridMultilevel"/>
    <w:tmpl w:val="AE38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E3576"/>
    <w:multiLevelType w:val="hybridMultilevel"/>
    <w:tmpl w:val="708650FA"/>
    <w:lvl w:ilvl="0" w:tplc="05504CD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0"/>
  </w:num>
  <w:num w:numId="4">
    <w:abstractNumId w:val="3"/>
  </w:num>
  <w:num w:numId="5">
    <w:abstractNumId w:val="5"/>
  </w:num>
  <w:num w:numId="6">
    <w:abstractNumId w:val="10"/>
  </w:num>
  <w:num w:numId="7">
    <w:abstractNumId w:val="4"/>
  </w:num>
  <w:num w:numId="8">
    <w:abstractNumId w:val="13"/>
  </w:num>
  <w:num w:numId="9">
    <w:abstractNumId w:val="11"/>
  </w:num>
  <w:num w:numId="10">
    <w:abstractNumId w:val="12"/>
  </w:num>
  <w:num w:numId="11">
    <w:abstractNumId w:val="9"/>
  </w:num>
  <w:num w:numId="12">
    <w:abstractNumId w:val="14"/>
  </w:num>
  <w:num w:numId="13">
    <w:abstractNumId w:val="15"/>
  </w:num>
  <w:num w:numId="14">
    <w:abstractNumId w:val="6"/>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4C80"/>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0149"/>
    <w:rsid w:val="00081AE3"/>
    <w:rsid w:val="000841B7"/>
    <w:rsid w:val="0008487E"/>
    <w:rsid w:val="0008618A"/>
    <w:rsid w:val="000863C3"/>
    <w:rsid w:val="000866CD"/>
    <w:rsid w:val="000869F4"/>
    <w:rsid w:val="0009244B"/>
    <w:rsid w:val="00094A4C"/>
    <w:rsid w:val="000958E6"/>
    <w:rsid w:val="00095AB9"/>
    <w:rsid w:val="00096A99"/>
    <w:rsid w:val="000973BC"/>
    <w:rsid w:val="00097BB0"/>
    <w:rsid w:val="000A208B"/>
    <w:rsid w:val="000A5BD3"/>
    <w:rsid w:val="000A7F0B"/>
    <w:rsid w:val="000A7F7F"/>
    <w:rsid w:val="000B0970"/>
    <w:rsid w:val="000B0B70"/>
    <w:rsid w:val="000B0D62"/>
    <w:rsid w:val="000B0FE8"/>
    <w:rsid w:val="000B33CB"/>
    <w:rsid w:val="000B6A91"/>
    <w:rsid w:val="000B738D"/>
    <w:rsid w:val="000C09C9"/>
    <w:rsid w:val="000C21C7"/>
    <w:rsid w:val="000C3FFF"/>
    <w:rsid w:val="000C4BF6"/>
    <w:rsid w:val="000C7079"/>
    <w:rsid w:val="000D251F"/>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48AF"/>
    <w:rsid w:val="00105091"/>
    <w:rsid w:val="0010583F"/>
    <w:rsid w:val="00105D93"/>
    <w:rsid w:val="00106264"/>
    <w:rsid w:val="001072C6"/>
    <w:rsid w:val="0010733C"/>
    <w:rsid w:val="001112E4"/>
    <w:rsid w:val="001113F7"/>
    <w:rsid w:val="00111504"/>
    <w:rsid w:val="00111B19"/>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0623"/>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6E17"/>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2529"/>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021"/>
    <w:rsid w:val="002032C5"/>
    <w:rsid w:val="0020363C"/>
    <w:rsid w:val="0020451C"/>
    <w:rsid w:val="0020654E"/>
    <w:rsid w:val="0020706A"/>
    <w:rsid w:val="0020723F"/>
    <w:rsid w:val="00207AC2"/>
    <w:rsid w:val="00207B28"/>
    <w:rsid w:val="00207C5A"/>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6E8"/>
    <w:rsid w:val="00243D75"/>
    <w:rsid w:val="00243F8F"/>
    <w:rsid w:val="002442A5"/>
    <w:rsid w:val="0024451E"/>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61D"/>
    <w:rsid w:val="0027732F"/>
    <w:rsid w:val="002828B5"/>
    <w:rsid w:val="00283155"/>
    <w:rsid w:val="00284E7F"/>
    <w:rsid w:val="00285644"/>
    <w:rsid w:val="00285E7A"/>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3B2B"/>
    <w:rsid w:val="002C44E3"/>
    <w:rsid w:val="002C4D57"/>
    <w:rsid w:val="002C55A3"/>
    <w:rsid w:val="002C5694"/>
    <w:rsid w:val="002C6122"/>
    <w:rsid w:val="002C6F3C"/>
    <w:rsid w:val="002C6FEA"/>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68AF"/>
    <w:rsid w:val="002F77D9"/>
    <w:rsid w:val="002F7F59"/>
    <w:rsid w:val="00300AE3"/>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4D99"/>
    <w:rsid w:val="003354A4"/>
    <w:rsid w:val="00335C36"/>
    <w:rsid w:val="00337C2D"/>
    <w:rsid w:val="00340C9F"/>
    <w:rsid w:val="003415A4"/>
    <w:rsid w:val="00341C49"/>
    <w:rsid w:val="003442F7"/>
    <w:rsid w:val="003446E2"/>
    <w:rsid w:val="00345FB8"/>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DD0"/>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48A"/>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351"/>
    <w:rsid w:val="003D36EE"/>
    <w:rsid w:val="003D4802"/>
    <w:rsid w:val="003D4AEF"/>
    <w:rsid w:val="003D5937"/>
    <w:rsid w:val="003D5F1C"/>
    <w:rsid w:val="003D6966"/>
    <w:rsid w:val="003D6F09"/>
    <w:rsid w:val="003D7375"/>
    <w:rsid w:val="003E04C2"/>
    <w:rsid w:val="003E08EB"/>
    <w:rsid w:val="003E1F2B"/>
    <w:rsid w:val="003E3C49"/>
    <w:rsid w:val="003E3CA7"/>
    <w:rsid w:val="003E3FB3"/>
    <w:rsid w:val="003E4A9F"/>
    <w:rsid w:val="003E68B2"/>
    <w:rsid w:val="003F1464"/>
    <w:rsid w:val="003F2FA8"/>
    <w:rsid w:val="003F3943"/>
    <w:rsid w:val="003F4224"/>
    <w:rsid w:val="003F660C"/>
    <w:rsid w:val="003F7F14"/>
    <w:rsid w:val="00401010"/>
    <w:rsid w:val="00402E5C"/>
    <w:rsid w:val="00403617"/>
    <w:rsid w:val="00405850"/>
    <w:rsid w:val="00405E2F"/>
    <w:rsid w:val="004069B4"/>
    <w:rsid w:val="00406E67"/>
    <w:rsid w:val="00410BD8"/>
    <w:rsid w:val="00411980"/>
    <w:rsid w:val="00414CF3"/>
    <w:rsid w:val="00414D4E"/>
    <w:rsid w:val="004153A5"/>
    <w:rsid w:val="00415856"/>
    <w:rsid w:val="00415B14"/>
    <w:rsid w:val="004162DA"/>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883"/>
    <w:rsid w:val="00435BF9"/>
    <w:rsid w:val="00437CC1"/>
    <w:rsid w:val="004406FF"/>
    <w:rsid w:val="00442B09"/>
    <w:rsid w:val="004439F0"/>
    <w:rsid w:val="00443B83"/>
    <w:rsid w:val="00444A92"/>
    <w:rsid w:val="00445B07"/>
    <w:rsid w:val="00446443"/>
    <w:rsid w:val="0044657D"/>
    <w:rsid w:val="00450B10"/>
    <w:rsid w:val="00450EF6"/>
    <w:rsid w:val="00452343"/>
    <w:rsid w:val="00456E7C"/>
    <w:rsid w:val="00456F45"/>
    <w:rsid w:val="00460C9A"/>
    <w:rsid w:val="004636A3"/>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0CD"/>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0F49"/>
    <w:rsid w:val="004C16BE"/>
    <w:rsid w:val="004C1C08"/>
    <w:rsid w:val="004C280A"/>
    <w:rsid w:val="004C3328"/>
    <w:rsid w:val="004C4339"/>
    <w:rsid w:val="004C44C1"/>
    <w:rsid w:val="004C54F4"/>
    <w:rsid w:val="004C5E3F"/>
    <w:rsid w:val="004C726A"/>
    <w:rsid w:val="004C7D8C"/>
    <w:rsid w:val="004D0066"/>
    <w:rsid w:val="004D04BB"/>
    <w:rsid w:val="004D21B2"/>
    <w:rsid w:val="004D3C42"/>
    <w:rsid w:val="004D44C3"/>
    <w:rsid w:val="004D47AC"/>
    <w:rsid w:val="004D548F"/>
    <w:rsid w:val="004D5738"/>
    <w:rsid w:val="004D6753"/>
    <w:rsid w:val="004D70D1"/>
    <w:rsid w:val="004E1060"/>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175E"/>
    <w:rsid w:val="005138A9"/>
    <w:rsid w:val="00514CA3"/>
    <w:rsid w:val="00517610"/>
    <w:rsid w:val="00521FF4"/>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732"/>
    <w:rsid w:val="00585FF5"/>
    <w:rsid w:val="00586718"/>
    <w:rsid w:val="0058690D"/>
    <w:rsid w:val="00586CAE"/>
    <w:rsid w:val="00587F25"/>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8C"/>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5AB"/>
    <w:rsid w:val="006626C6"/>
    <w:rsid w:val="0066338B"/>
    <w:rsid w:val="00663F0C"/>
    <w:rsid w:val="006642E0"/>
    <w:rsid w:val="00665371"/>
    <w:rsid w:val="00665465"/>
    <w:rsid w:val="00666635"/>
    <w:rsid w:val="00671614"/>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A7D7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1F6B"/>
    <w:rsid w:val="006D238B"/>
    <w:rsid w:val="006D5027"/>
    <w:rsid w:val="006D5E37"/>
    <w:rsid w:val="006D72A9"/>
    <w:rsid w:val="006D75CC"/>
    <w:rsid w:val="006E057B"/>
    <w:rsid w:val="006E05F1"/>
    <w:rsid w:val="006E26C5"/>
    <w:rsid w:val="006E28D9"/>
    <w:rsid w:val="006E30D8"/>
    <w:rsid w:val="006E4A7A"/>
    <w:rsid w:val="006E4BCE"/>
    <w:rsid w:val="006E5513"/>
    <w:rsid w:val="006E64F6"/>
    <w:rsid w:val="006E6E1E"/>
    <w:rsid w:val="006F201F"/>
    <w:rsid w:val="006F32C4"/>
    <w:rsid w:val="006F3F9A"/>
    <w:rsid w:val="006F4D36"/>
    <w:rsid w:val="006F54A9"/>
    <w:rsid w:val="006F562F"/>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65B82"/>
    <w:rsid w:val="0077079C"/>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6E8"/>
    <w:rsid w:val="007A083B"/>
    <w:rsid w:val="007A0D31"/>
    <w:rsid w:val="007A0F46"/>
    <w:rsid w:val="007A1A2D"/>
    <w:rsid w:val="007A240E"/>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1D00"/>
    <w:rsid w:val="007D29BF"/>
    <w:rsid w:val="007D2E94"/>
    <w:rsid w:val="007D2EBD"/>
    <w:rsid w:val="007D3407"/>
    <w:rsid w:val="007D3B8E"/>
    <w:rsid w:val="007D613C"/>
    <w:rsid w:val="007E2177"/>
    <w:rsid w:val="007E281E"/>
    <w:rsid w:val="007E356A"/>
    <w:rsid w:val="007E6B01"/>
    <w:rsid w:val="007E7C78"/>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140F"/>
    <w:rsid w:val="00822A4C"/>
    <w:rsid w:val="00825B9F"/>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3982"/>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60D"/>
    <w:rsid w:val="008F1349"/>
    <w:rsid w:val="008F1B5F"/>
    <w:rsid w:val="008F3742"/>
    <w:rsid w:val="008F68AF"/>
    <w:rsid w:val="008F6D79"/>
    <w:rsid w:val="008F7252"/>
    <w:rsid w:val="008F739C"/>
    <w:rsid w:val="008F7471"/>
    <w:rsid w:val="009007F6"/>
    <w:rsid w:val="0090098D"/>
    <w:rsid w:val="00901236"/>
    <w:rsid w:val="00902099"/>
    <w:rsid w:val="00902116"/>
    <w:rsid w:val="00902DC1"/>
    <w:rsid w:val="00903BAF"/>
    <w:rsid w:val="00904AEB"/>
    <w:rsid w:val="00907A10"/>
    <w:rsid w:val="0091003C"/>
    <w:rsid w:val="00911700"/>
    <w:rsid w:val="00913116"/>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842"/>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B8F"/>
    <w:rsid w:val="00996493"/>
    <w:rsid w:val="009A09B3"/>
    <w:rsid w:val="009A137C"/>
    <w:rsid w:val="009A30EA"/>
    <w:rsid w:val="009A4E53"/>
    <w:rsid w:val="009A5718"/>
    <w:rsid w:val="009A6044"/>
    <w:rsid w:val="009A6F77"/>
    <w:rsid w:val="009B1F6C"/>
    <w:rsid w:val="009B1FFC"/>
    <w:rsid w:val="009B3865"/>
    <w:rsid w:val="009B3A3F"/>
    <w:rsid w:val="009B6645"/>
    <w:rsid w:val="009B6FBC"/>
    <w:rsid w:val="009B7189"/>
    <w:rsid w:val="009B784A"/>
    <w:rsid w:val="009C08B7"/>
    <w:rsid w:val="009C1169"/>
    <w:rsid w:val="009C2013"/>
    <w:rsid w:val="009C3FB6"/>
    <w:rsid w:val="009C51C8"/>
    <w:rsid w:val="009C546E"/>
    <w:rsid w:val="009C6B7B"/>
    <w:rsid w:val="009C7105"/>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A27"/>
    <w:rsid w:val="00A13F09"/>
    <w:rsid w:val="00A17F3F"/>
    <w:rsid w:val="00A2113F"/>
    <w:rsid w:val="00A22336"/>
    <w:rsid w:val="00A230D3"/>
    <w:rsid w:val="00A244D7"/>
    <w:rsid w:val="00A24F51"/>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6B78"/>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377C"/>
    <w:rsid w:val="00A744FE"/>
    <w:rsid w:val="00A76E92"/>
    <w:rsid w:val="00A770BA"/>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2DA"/>
    <w:rsid w:val="00AB2784"/>
    <w:rsid w:val="00AB27E5"/>
    <w:rsid w:val="00AB2B4A"/>
    <w:rsid w:val="00AB34FE"/>
    <w:rsid w:val="00AB362E"/>
    <w:rsid w:val="00AB3BB4"/>
    <w:rsid w:val="00AB4724"/>
    <w:rsid w:val="00AB4C79"/>
    <w:rsid w:val="00AB5263"/>
    <w:rsid w:val="00AB5525"/>
    <w:rsid w:val="00AC0198"/>
    <w:rsid w:val="00AC074A"/>
    <w:rsid w:val="00AC1AEA"/>
    <w:rsid w:val="00AC3AD3"/>
    <w:rsid w:val="00AC48E4"/>
    <w:rsid w:val="00AC4EB7"/>
    <w:rsid w:val="00AC766D"/>
    <w:rsid w:val="00AD0DD2"/>
    <w:rsid w:val="00AD185F"/>
    <w:rsid w:val="00AD18D9"/>
    <w:rsid w:val="00AD215A"/>
    <w:rsid w:val="00AD5117"/>
    <w:rsid w:val="00AD5879"/>
    <w:rsid w:val="00AD5C51"/>
    <w:rsid w:val="00AD5FBA"/>
    <w:rsid w:val="00AD6D1B"/>
    <w:rsid w:val="00AE0C92"/>
    <w:rsid w:val="00AE3D17"/>
    <w:rsid w:val="00AE4EAF"/>
    <w:rsid w:val="00AE4F8F"/>
    <w:rsid w:val="00AF00BA"/>
    <w:rsid w:val="00AF11E4"/>
    <w:rsid w:val="00AF2272"/>
    <w:rsid w:val="00AF24CE"/>
    <w:rsid w:val="00AF2ACE"/>
    <w:rsid w:val="00AF349C"/>
    <w:rsid w:val="00AF37EF"/>
    <w:rsid w:val="00AF4009"/>
    <w:rsid w:val="00AF4DF7"/>
    <w:rsid w:val="00AF4FA6"/>
    <w:rsid w:val="00B01D05"/>
    <w:rsid w:val="00B05A7D"/>
    <w:rsid w:val="00B11D17"/>
    <w:rsid w:val="00B122E1"/>
    <w:rsid w:val="00B16C69"/>
    <w:rsid w:val="00B17489"/>
    <w:rsid w:val="00B229B1"/>
    <w:rsid w:val="00B23670"/>
    <w:rsid w:val="00B26198"/>
    <w:rsid w:val="00B26443"/>
    <w:rsid w:val="00B26DE9"/>
    <w:rsid w:val="00B2746A"/>
    <w:rsid w:val="00B31CB5"/>
    <w:rsid w:val="00B32E7F"/>
    <w:rsid w:val="00B32FC7"/>
    <w:rsid w:val="00B3348D"/>
    <w:rsid w:val="00B3572C"/>
    <w:rsid w:val="00B362AF"/>
    <w:rsid w:val="00B37206"/>
    <w:rsid w:val="00B37F6E"/>
    <w:rsid w:val="00B40ED8"/>
    <w:rsid w:val="00B41DEC"/>
    <w:rsid w:val="00B422E7"/>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3E3B"/>
    <w:rsid w:val="00B84A20"/>
    <w:rsid w:val="00B854A8"/>
    <w:rsid w:val="00B8551A"/>
    <w:rsid w:val="00B85BC7"/>
    <w:rsid w:val="00B86F04"/>
    <w:rsid w:val="00B928A8"/>
    <w:rsid w:val="00B93750"/>
    <w:rsid w:val="00B95531"/>
    <w:rsid w:val="00B96CA9"/>
    <w:rsid w:val="00B9735E"/>
    <w:rsid w:val="00B9736C"/>
    <w:rsid w:val="00B97B58"/>
    <w:rsid w:val="00BA1848"/>
    <w:rsid w:val="00BA2CD2"/>
    <w:rsid w:val="00BA508F"/>
    <w:rsid w:val="00BA5B4F"/>
    <w:rsid w:val="00BA7B53"/>
    <w:rsid w:val="00BB0ED4"/>
    <w:rsid w:val="00BB20E9"/>
    <w:rsid w:val="00BB2579"/>
    <w:rsid w:val="00BB2913"/>
    <w:rsid w:val="00BB2D0A"/>
    <w:rsid w:val="00BB323E"/>
    <w:rsid w:val="00BB672B"/>
    <w:rsid w:val="00BB7928"/>
    <w:rsid w:val="00BB79EB"/>
    <w:rsid w:val="00BC025A"/>
    <w:rsid w:val="00BC0F6A"/>
    <w:rsid w:val="00BC2FCE"/>
    <w:rsid w:val="00BC305D"/>
    <w:rsid w:val="00BC3C14"/>
    <w:rsid w:val="00BC433C"/>
    <w:rsid w:val="00BC4A31"/>
    <w:rsid w:val="00BC5514"/>
    <w:rsid w:val="00BC59B3"/>
    <w:rsid w:val="00BD0379"/>
    <w:rsid w:val="00BD1C91"/>
    <w:rsid w:val="00BD33E4"/>
    <w:rsid w:val="00BD52B7"/>
    <w:rsid w:val="00BD7869"/>
    <w:rsid w:val="00BE4225"/>
    <w:rsid w:val="00BE4FE7"/>
    <w:rsid w:val="00BE7432"/>
    <w:rsid w:val="00BE7E69"/>
    <w:rsid w:val="00BF021E"/>
    <w:rsid w:val="00BF032D"/>
    <w:rsid w:val="00BF0FF9"/>
    <w:rsid w:val="00BF18FC"/>
    <w:rsid w:val="00BF1CD6"/>
    <w:rsid w:val="00BF2270"/>
    <w:rsid w:val="00BF3B08"/>
    <w:rsid w:val="00BF41CB"/>
    <w:rsid w:val="00BF4A92"/>
    <w:rsid w:val="00BF5E79"/>
    <w:rsid w:val="00BF6B3F"/>
    <w:rsid w:val="00BF7105"/>
    <w:rsid w:val="00BF712D"/>
    <w:rsid w:val="00C00142"/>
    <w:rsid w:val="00C0182B"/>
    <w:rsid w:val="00C022CA"/>
    <w:rsid w:val="00C02339"/>
    <w:rsid w:val="00C044A9"/>
    <w:rsid w:val="00C07986"/>
    <w:rsid w:val="00C07CCC"/>
    <w:rsid w:val="00C07E0E"/>
    <w:rsid w:val="00C12A49"/>
    <w:rsid w:val="00C13580"/>
    <w:rsid w:val="00C1463F"/>
    <w:rsid w:val="00C166E1"/>
    <w:rsid w:val="00C16D5C"/>
    <w:rsid w:val="00C21D23"/>
    <w:rsid w:val="00C22307"/>
    <w:rsid w:val="00C22360"/>
    <w:rsid w:val="00C238C2"/>
    <w:rsid w:val="00C2522C"/>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1794"/>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52F"/>
    <w:rsid w:val="00CC192D"/>
    <w:rsid w:val="00CC4896"/>
    <w:rsid w:val="00CC7069"/>
    <w:rsid w:val="00CD0F22"/>
    <w:rsid w:val="00CD42C0"/>
    <w:rsid w:val="00CD46E0"/>
    <w:rsid w:val="00CD69FF"/>
    <w:rsid w:val="00CE2448"/>
    <w:rsid w:val="00CE2925"/>
    <w:rsid w:val="00CE38F5"/>
    <w:rsid w:val="00CE43EF"/>
    <w:rsid w:val="00CE657F"/>
    <w:rsid w:val="00CE66A0"/>
    <w:rsid w:val="00CE6EFF"/>
    <w:rsid w:val="00CF2A51"/>
    <w:rsid w:val="00CF6B45"/>
    <w:rsid w:val="00D00AB8"/>
    <w:rsid w:val="00D00CEC"/>
    <w:rsid w:val="00D0144D"/>
    <w:rsid w:val="00D018D6"/>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0B55"/>
    <w:rsid w:val="00D215BE"/>
    <w:rsid w:val="00D21BCC"/>
    <w:rsid w:val="00D223FC"/>
    <w:rsid w:val="00D2351D"/>
    <w:rsid w:val="00D266D0"/>
    <w:rsid w:val="00D27D37"/>
    <w:rsid w:val="00D309F8"/>
    <w:rsid w:val="00D310B7"/>
    <w:rsid w:val="00D31B82"/>
    <w:rsid w:val="00D31EAE"/>
    <w:rsid w:val="00D33230"/>
    <w:rsid w:val="00D34404"/>
    <w:rsid w:val="00D348F9"/>
    <w:rsid w:val="00D34944"/>
    <w:rsid w:val="00D34CDF"/>
    <w:rsid w:val="00D363E7"/>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17ED"/>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EB9"/>
    <w:rsid w:val="00DA3F44"/>
    <w:rsid w:val="00DA4289"/>
    <w:rsid w:val="00DA4435"/>
    <w:rsid w:val="00DA5459"/>
    <w:rsid w:val="00DA5F26"/>
    <w:rsid w:val="00DB11ED"/>
    <w:rsid w:val="00DB2A56"/>
    <w:rsid w:val="00DB3ED1"/>
    <w:rsid w:val="00DB4290"/>
    <w:rsid w:val="00DB7345"/>
    <w:rsid w:val="00DC000A"/>
    <w:rsid w:val="00DC0F2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957"/>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5B5B"/>
    <w:rsid w:val="00E16A55"/>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00EF"/>
    <w:rsid w:val="00E71ECE"/>
    <w:rsid w:val="00E729DD"/>
    <w:rsid w:val="00E72B0C"/>
    <w:rsid w:val="00E72CB3"/>
    <w:rsid w:val="00E73C27"/>
    <w:rsid w:val="00E7526A"/>
    <w:rsid w:val="00E75E85"/>
    <w:rsid w:val="00E84359"/>
    <w:rsid w:val="00E844F8"/>
    <w:rsid w:val="00E94ED8"/>
    <w:rsid w:val="00E96DA7"/>
    <w:rsid w:val="00E96F5A"/>
    <w:rsid w:val="00E97036"/>
    <w:rsid w:val="00E97E5A"/>
    <w:rsid w:val="00EA0664"/>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68E"/>
    <w:rsid w:val="00EC0BCE"/>
    <w:rsid w:val="00EC1AB8"/>
    <w:rsid w:val="00EC267E"/>
    <w:rsid w:val="00EC2A5A"/>
    <w:rsid w:val="00EC313B"/>
    <w:rsid w:val="00EC39E4"/>
    <w:rsid w:val="00EC58AD"/>
    <w:rsid w:val="00EC5FA4"/>
    <w:rsid w:val="00ED063D"/>
    <w:rsid w:val="00ED0B0B"/>
    <w:rsid w:val="00ED11FC"/>
    <w:rsid w:val="00ED120F"/>
    <w:rsid w:val="00ED4F24"/>
    <w:rsid w:val="00ED55AD"/>
    <w:rsid w:val="00ED74E3"/>
    <w:rsid w:val="00ED7E59"/>
    <w:rsid w:val="00EE0708"/>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384"/>
    <w:rsid w:val="00F07837"/>
    <w:rsid w:val="00F113BB"/>
    <w:rsid w:val="00F130F0"/>
    <w:rsid w:val="00F136FA"/>
    <w:rsid w:val="00F13C1E"/>
    <w:rsid w:val="00F14005"/>
    <w:rsid w:val="00F151F8"/>
    <w:rsid w:val="00F1551A"/>
    <w:rsid w:val="00F16141"/>
    <w:rsid w:val="00F16882"/>
    <w:rsid w:val="00F17FF8"/>
    <w:rsid w:val="00F2081B"/>
    <w:rsid w:val="00F20976"/>
    <w:rsid w:val="00F20A93"/>
    <w:rsid w:val="00F222C2"/>
    <w:rsid w:val="00F2248D"/>
    <w:rsid w:val="00F23DCF"/>
    <w:rsid w:val="00F247AE"/>
    <w:rsid w:val="00F2488E"/>
    <w:rsid w:val="00F25999"/>
    <w:rsid w:val="00F26298"/>
    <w:rsid w:val="00F27293"/>
    <w:rsid w:val="00F27606"/>
    <w:rsid w:val="00F3149A"/>
    <w:rsid w:val="00F32D40"/>
    <w:rsid w:val="00F33042"/>
    <w:rsid w:val="00F33680"/>
    <w:rsid w:val="00F348AC"/>
    <w:rsid w:val="00F354D6"/>
    <w:rsid w:val="00F36331"/>
    <w:rsid w:val="00F36F3A"/>
    <w:rsid w:val="00F37153"/>
    <w:rsid w:val="00F37A3D"/>
    <w:rsid w:val="00F41D61"/>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6EE3"/>
    <w:rsid w:val="00F77748"/>
    <w:rsid w:val="00F77CC0"/>
    <w:rsid w:val="00F82458"/>
    <w:rsid w:val="00F83049"/>
    <w:rsid w:val="00F85D8F"/>
    <w:rsid w:val="00F87326"/>
    <w:rsid w:val="00F87DCC"/>
    <w:rsid w:val="00F90A44"/>
    <w:rsid w:val="00F914D4"/>
    <w:rsid w:val="00F91704"/>
    <w:rsid w:val="00F91F9F"/>
    <w:rsid w:val="00F932CE"/>
    <w:rsid w:val="00F965E5"/>
    <w:rsid w:val="00F972CE"/>
    <w:rsid w:val="00FA1C29"/>
    <w:rsid w:val="00FA2642"/>
    <w:rsid w:val="00FA4029"/>
    <w:rsid w:val="00FA4497"/>
    <w:rsid w:val="00FA4DFC"/>
    <w:rsid w:val="00FA65AD"/>
    <w:rsid w:val="00FA6870"/>
    <w:rsid w:val="00FA7E12"/>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3655">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67661621">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40678">
      <w:bodyDiv w:val="1"/>
      <w:marLeft w:val="0"/>
      <w:marRight w:val="0"/>
      <w:marTop w:val="0"/>
      <w:marBottom w:val="0"/>
      <w:divBdr>
        <w:top w:val="none" w:sz="0" w:space="0" w:color="auto"/>
        <w:left w:val="none" w:sz="0" w:space="0" w:color="auto"/>
        <w:bottom w:val="none" w:sz="0" w:space="0" w:color="auto"/>
        <w:right w:val="none" w:sz="0" w:space="0" w:color="auto"/>
      </w:divBdr>
    </w:div>
    <w:div w:id="1032615380">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00162">
      <w:bodyDiv w:val="1"/>
      <w:marLeft w:val="0"/>
      <w:marRight w:val="0"/>
      <w:marTop w:val="0"/>
      <w:marBottom w:val="0"/>
      <w:divBdr>
        <w:top w:val="none" w:sz="0" w:space="0" w:color="auto"/>
        <w:left w:val="none" w:sz="0" w:space="0" w:color="auto"/>
        <w:bottom w:val="none" w:sz="0" w:space="0" w:color="auto"/>
        <w:right w:val="none" w:sz="0" w:space="0" w:color="auto"/>
      </w:divBdr>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140151084">
      <w:bodyDiv w:val="1"/>
      <w:marLeft w:val="0"/>
      <w:marRight w:val="0"/>
      <w:marTop w:val="0"/>
      <w:marBottom w:val="0"/>
      <w:divBdr>
        <w:top w:val="none" w:sz="0" w:space="0" w:color="auto"/>
        <w:left w:val="none" w:sz="0" w:space="0" w:color="auto"/>
        <w:bottom w:val="none" w:sz="0" w:space="0" w:color="auto"/>
        <w:right w:val="none" w:sz="0" w:space="0" w:color="auto"/>
      </w:divBdr>
    </w:div>
    <w:div w:id="1168595102">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9834122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d7ea11-70e8-4a19-af6f-04b202eaf3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5" ma:contentTypeDescription="Create a new document." ma:contentTypeScope="" ma:versionID="14850b6d9bc9b7082526b3d1dc834d5c">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66bdcd4a3f73edda2d0f804b308db16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6bd7ea11-70e8-4a19-af6f-04b202eaf3dc"/>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B1A6C4AD-4A5E-4096-BF2A-39772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E9D10-CEA9-4720-8F59-F9179E22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614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16</cp:revision>
  <cp:lastPrinted>2020-01-02T13:33:00Z</cp:lastPrinted>
  <dcterms:created xsi:type="dcterms:W3CDTF">2023-11-28T17:49:00Z</dcterms:created>
  <dcterms:modified xsi:type="dcterms:W3CDTF">2023-12-12T15:56:00Z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