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9CED1" w14:textId="77777777" w:rsidR="002409BC" w:rsidRDefault="002409BC" w:rsidP="002409BC">
      <w:pPr>
        <w:spacing w:after="0" w:line="264" w:lineRule="auto"/>
        <w:jc w:val="center"/>
        <w:rPr>
          <w:rFonts w:ascii="Verdana" w:hAnsi="Verdana"/>
          <w:b/>
          <w:bCs/>
          <w:sz w:val="32"/>
          <w:szCs w:val="28"/>
        </w:rPr>
      </w:pPr>
      <w:r>
        <w:rPr>
          <w:rFonts w:ascii="Calibri" w:hAnsi="Calibri"/>
          <w:noProof/>
        </w:rPr>
        <mc:AlternateContent>
          <mc:Choice Requires="wps">
            <w:drawing>
              <wp:anchor distT="0" distB="0" distL="114300" distR="114300" simplePos="0" relativeHeight="251662336" behindDoc="0" locked="0" layoutInCell="1" allowOverlap="1" wp14:anchorId="69C898AC" wp14:editId="4F95EF07">
                <wp:simplePos x="0" y="0"/>
                <wp:positionH relativeFrom="column">
                  <wp:posOffset>-763270</wp:posOffset>
                </wp:positionH>
                <wp:positionV relativeFrom="paragraph">
                  <wp:posOffset>-467360</wp:posOffset>
                </wp:positionV>
                <wp:extent cx="3086100" cy="5715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571500"/>
                        </a:xfrm>
                        <a:prstGeom prst="rect">
                          <a:avLst/>
                        </a:prstGeom>
                        <a:noFill/>
                        <a:ln>
                          <a:noFill/>
                        </a:ln>
                        <a:effectLst/>
                        <a:extLst>
                          <a:ext uri="{C572A759-6A51-4108-AA02-DFA0A04FC94B}"/>
                        </a:extLst>
                      </wps:spPr>
                      <wps:txbx>
                        <w:txbxContent>
                          <w:p w14:paraId="65193A47" w14:textId="77777777" w:rsidR="002409BC" w:rsidRDefault="002409BC" w:rsidP="002409B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898AC" id="_x0000_t202" coordsize="21600,21600" o:spt="202" path="m,l,21600r21600,l21600,xe">
                <v:stroke joinstyle="miter"/>
                <v:path gradientshapeok="t" o:connecttype="rect"/>
              </v:shapetype>
              <v:shape id="Text Box 5" o:spid="_x0000_s1026" type="#_x0000_t202" style="position:absolute;left:0;text-align:left;margin-left:-60.1pt;margin-top:-36.8pt;width:24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" filled="f" stroked="f">
                <v:textbox>
                  <w:txbxContent>
                    <w:p w14:paraId="65193A47" w14:textId="77777777" w:rsidR="002409BC" w:rsidRDefault="002409BC" w:rsidP="002409B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type="square"/>
              </v:shape>
            </w:pict>
          </mc:Fallback>
        </mc:AlternateContent>
      </w:r>
      <w:r>
        <w:rPr>
          <w:rFonts w:ascii="Verdana" w:hAnsi="Verdana"/>
          <w:b/>
          <w:bCs/>
          <w:sz w:val="32"/>
          <w:szCs w:val="28"/>
        </w:rPr>
        <w:t xml:space="preserve"> </w:t>
      </w:r>
    </w:p>
    <w:p w14:paraId="4E2017B8" w14:textId="77777777" w:rsidR="002409BC" w:rsidRPr="002C0898" w:rsidRDefault="002409BC" w:rsidP="002409BC">
      <w:pPr>
        <w:rPr>
          <w:rFonts w:ascii="Calibri" w:hAnsi="Calibri"/>
          <w:i/>
        </w:rPr>
      </w:pPr>
      <w:r>
        <w:rPr>
          <w:rFonts w:ascii="Calibri" w:hAnsi="Calibri"/>
          <w:noProof/>
        </w:rPr>
        <mc:AlternateContent>
          <mc:Choice Requires="wps">
            <w:drawing>
              <wp:anchor distT="4294967293" distB="4294967293" distL="114300" distR="114300" simplePos="0" relativeHeight="251660288" behindDoc="0" locked="0" layoutInCell="1" allowOverlap="1" wp14:anchorId="45FFB2A3" wp14:editId="7D7501E9">
                <wp:simplePos x="0" y="0"/>
                <wp:positionH relativeFrom="column">
                  <wp:posOffset>-730567</wp:posOffset>
                </wp:positionH>
                <wp:positionV relativeFrom="paragraph">
                  <wp:posOffset>229870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FA4B3B5" id="Straight Connector 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7.5pt,18.1pt" to="48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" strokecolor="#7f7f7f" strokeweight=".5pt">
                <v:shadow on="t" color="black" opacity="24903f" origin=",.5" offset="0,.55556mm"/>
                <o:lock v:ext="edit" shapetype="f"/>
              </v:line>
            </w:pict>
          </mc:Fallback>
        </mc:AlternateContent>
      </w:r>
      <w:r>
        <w:rPr>
          <w:rFonts w:ascii="Calibri" w:hAnsi="Calibri"/>
          <w:noProof/>
        </w:rPr>
        <mc:AlternateContent>
          <mc:Choice Requires="wps">
            <w:drawing>
              <wp:anchor distT="0" distB="0" distL="114300" distR="114300" simplePos="0" relativeHeight="251659264" behindDoc="0" locked="0" layoutInCell="1" allowOverlap="1" wp14:anchorId="0CD73AAA" wp14:editId="37F23857">
                <wp:simplePos x="0" y="0"/>
                <wp:positionH relativeFrom="column">
                  <wp:posOffset>-671830</wp:posOffset>
                </wp:positionH>
                <wp:positionV relativeFrom="paragraph">
                  <wp:posOffset>254000</wp:posOffset>
                </wp:positionV>
                <wp:extent cx="1257300" cy="7378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737870"/>
                        </a:xfrm>
                        <a:prstGeom prst="rect">
                          <a:avLst/>
                        </a:prstGeom>
                        <a:noFill/>
                        <a:ln>
                          <a:noFill/>
                        </a:ln>
                        <a:effectLst/>
                        <a:extLst>
                          <a:ext uri="{C572A759-6A51-4108-AA02-DFA0A04FC94B}"/>
                        </a:extLst>
                      </wps:spPr>
                      <wps:txbx>
                        <w:txbxContent>
                          <w:p w14:paraId="36D90025" w14:textId="77777777" w:rsidR="002409BC" w:rsidRDefault="002409BC" w:rsidP="002409BC">
                            <w:pPr>
                              <w:spacing w:after="0" w:line="276" w:lineRule="auto"/>
                              <w:rPr>
                                <w:rFonts w:ascii="Arial" w:hAnsi="Arial" w:cs="Arial"/>
                                <w:color w:val="A6A6A6"/>
                                <w:sz w:val="16"/>
                                <w:szCs w:val="16"/>
                              </w:rPr>
                            </w:pPr>
                            <w:r>
                              <w:rPr>
                                <w:rFonts w:ascii="Arial" w:hAnsi="Arial" w:cs="Arial"/>
                                <w:color w:val="A6A6A6"/>
                                <w:sz w:val="16"/>
                                <w:szCs w:val="16"/>
                              </w:rPr>
                              <w:t>9 Law Drive</w:t>
                            </w:r>
                          </w:p>
                          <w:p w14:paraId="3DE75373" w14:textId="77777777" w:rsidR="002409BC" w:rsidRDefault="002409BC" w:rsidP="002409BC">
                            <w:pPr>
                              <w:spacing w:after="0" w:line="276" w:lineRule="auto"/>
                              <w:rPr>
                                <w:rFonts w:ascii="Arial" w:hAnsi="Arial" w:cs="Arial"/>
                                <w:color w:val="A6A6A6"/>
                                <w:sz w:val="16"/>
                                <w:szCs w:val="16"/>
                              </w:rPr>
                            </w:pPr>
                            <w:r>
                              <w:rPr>
                                <w:rFonts w:ascii="Arial" w:hAnsi="Arial" w:cs="Arial"/>
                                <w:color w:val="A6A6A6"/>
                                <w:sz w:val="16"/>
                                <w:szCs w:val="16"/>
                              </w:rPr>
                              <w:t>Fairfield, NJ 07004</w:t>
                            </w:r>
                          </w:p>
                          <w:p w14:paraId="6E792B9B" w14:textId="77777777" w:rsidR="002409BC" w:rsidRDefault="002409BC" w:rsidP="002409BC">
                            <w:pPr>
                              <w:spacing w:after="0" w:line="276" w:lineRule="auto"/>
                              <w:rPr>
                                <w:rFonts w:ascii="Arial" w:hAnsi="Arial" w:cs="Arial"/>
                                <w:color w:val="A6A6A6"/>
                                <w:sz w:val="16"/>
                                <w:szCs w:val="16"/>
                              </w:rPr>
                            </w:pPr>
                            <w:r>
                              <w:rPr>
                                <w:rFonts w:ascii="Arial" w:hAnsi="Arial" w:cs="Arial"/>
                                <w:color w:val="A6A6A6"/>
                                <w:sz w:val="16"/>
                                <w:szCs w:val="16"/>
                              </w:rPr>
                              <w:t>973.227.8080</w:t>
                            </w:r>
                          </w:p>
                          <w:p w14:paraId="398AC86E" w14:textId="77777777" w:rsidR="002409BC" w:rsidRDefault="002409BC" w:rsidP="002409BC">
                            <w:pPr>
                              <w:spacing w:after="0"/>
                              <w:rPr>
                                <w:rFonts w:ascii="Arial" w:hAnsi="Arial" w:cs="Arial"/>
                                <w:sz w:val="8"/>
                                <w:szCs w:val="8"/>
                              </w:rPr>
                            </w:pPr>
                          </w:p>
                          <w:p w14:paraId="1C37E5D3" w14:textId="77777777" w:rsidR="002409BC" w:rsidRDefault="002409BC" w:rsidP="002409BC">
                            <w:pPr>
                              <w:spacing w:after="0"/>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73AAA" id="Text Box 2" o:spid="_x0000_s1027" type="#_x0000_t202" style="position:absolute;margin-left:-52.9pt;margin-top:20pt;width:99pt;height:5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" filled="f" stroked="f">
                <v:textbox>
                  <w:txbxContent>
                    <w:p w14:paraId="36D90025" w14:textId="77777777" w:rsidR="002409BC" w:rsidRDefault="002409BC" w:rsidP="002409BC">
                      <w:pPr>
                        <w:spacing w:after="0" w:line="276" w:lineRule="auto"/>
                        <w:rPr>
                          <w:rFonts w:ascii="Arial" w:hAnsi="Arial" w:cs="Arial"/>
                          <w:color w:val="A6A6A6"/>
                          <w:sz w:val="16"/>
                          <w:szCs w:val="16"/>
                        </w:rPr>
                      </w:pPr>
                      <w:r>
                        <w:rPr>
                          <w:rFonts w:ascii="Arial" w:hAnsi="Arial" w:cs="Arial"/>
                          <w:color w:val="A6A6A6"/>
                          <w:sz w:val="16"/>
                          <w:szCs w:val="16"/>
                        </w:rPr>
                        <w:t>9 Law Drive</w:t>
                      </w:r>
                    </w:p>
                    <w:p w14:paraId="3DE75373" w14:textId="77777777" w:rsidR="002409BC" w:rsidRDefault="002409BC" w:rsidP="002409BC">
                      <w:pPr>
                        <w:spacing w:after="0" w:line="276" w:lineRule="auto"/>
                        <w:rPr>
                          <w:rFonts w:ascii="Arial" w:hAnsi="Arial" w:cs="Arial"/>
                          <w:color w:val="A6A6A6"/>
                          <w:sz w:val="16"/>
                          <w:szCs w:val="16"/>
                        </w:rPr>
                      </w:pPr>
                      <w:r>
                        <w:rPr>
                          <w:rFonts w:ascii="Arial" w:hAnsi="Arial" w:cs="Arial"/>
                          <w:color w:val="A6A6A6"/>
                          <w:sz w:val="16"/>
                          <w:szCs w:val="16"/>
                        </w:rPr>
                        <w:t>Fairfield, NJ 07004</w:t>
                      </w:r>
                    </w:p>
                    <w:p w14:paraId="6E792B9B" w14:textId="77777777" w:rsidR="002409BC" w:rsidRDefault="002409BC" w:rsidP="002409BC">
                      <w:pPr>
                        <w:spacing w:after="0" w:line="276" w:lineRule="auto"/>
                        <w:rPr>
                          <w:rFonts w:ascii="Arial" w:hAnsi="Arial" w:cs="Arial"/>
                          <w:color w:val="A6A6A6"/>
                          <w:sz w:val="16"/>
                          <w:szCs w:val="16"/>
                        </w:rPr>
                      </w:pPr>
                      <w:r>
                        <w:rPr>
                          <w:rFonts w:ascii="Arial" w:hAnsi="Arial" w:cs="Arial"/>
                          <w:color w:val="A6A6A6"/>
                          <w:sz w:val="16"/>
                          <w:szCs w:val="16"/>
                        </w:rPr>
                        <w:t>973.227.8080</w:t>
                      </w:r>
                    </w:p>
                    <w:p w14:paraId="398AC86E" w14:textId="77777777" w:rsidR="002409BC" w:rsidRDefault="002409BC" w:rsidP="002409BC">
                      <w:pPr>
                        <w:spacing w:after="0"/>
                        <w:rPr>
                          <w:rFonts w:ascii="Arial" w:hAnsi="Arial" w:cs="Arial"/>
                          <w:sz w:val="8"/>
                          <w:szCs w:val="8"/>
                        </w:rPr>
                      </w:pPr>
                    </w:p>
                    <w:p w14:paraId="1C37E5D3" w14:textId="77777777" w:rsidR="002409BC" w:rsidRDefault="002409BC" w:rsidP="002409BC">
                      <w:pPr>
                        <w:spacing w:after="0"/>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p>
    <w:p w14:paraId="403AC7FC" w14:textId="77777777" w:rsidR="002409BC" w:rsidRDefault="002409BC" w:rsidP="002409BC">
      <w:pPr>
        <w:spacing w:after="240"/>
        <w:rPr>
          <w:rFonts w:ascii="Verdana" w:hAnsi="Verdana"/>
          <w:sz w:val="20"/>
          <w:szCs w:val="20"/>
          <w:lang w:val="en-CA"/>
        </w:rPr>
      </w:pPr>
      <w:r>
        <w:rPr>
          <w:rFonts w:ascii="Calibri" w:hAnsi="Calibri"/>
          <w:noProof/>
        </w:rPr>
        <w:drawing>
          <wp:anchor distT="0" distB="0" distL="114300" distR="114300" simplePos="0" relativeHeight="251661312" behindDoc="0" locked="0" layoutInCell="1" allowOverlap="1" wp14:anchorId="62683E5D" wp14:editId="542D710B">
            <wp:simplePos x="0" y="0"/>
            <wp:positionH relativeFrom="column">
              <wp:posOffset>4394200</wp:posOffset>
            </wp:positionH>
            <wp:positionV relativeFrom="paragraph">
              <wp:posOffset>41910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Pr>
          <w:rFonts w:ascii="Verdana" w:hAnsi="Verdana"/>
          <w:color w:val="1F497D"/>
          <w:sz w:val="20"/>
          <w:szCs w:val="20"/>
          <w:lang w:val="en-CA"/>
        </w:rPr>
        <w:t>     </w:t>
      </w:r>
    </w:p>
    <w:p w14:paraId="2A16D5BB" w14:textId="77777777" w:rsidR="002409BC" w:rsidRDefault="002409BC" w:rsidP="002409BC">
      <w:pPr>
        <w:spacing w:before="120" w:after="120"/>
        <w:ind w:left="-720"/>
        <w:rPr>
          <w:rFonts w:ascii="Verdana" w:hAnsi="Verdana"/>
          <w:color w:val="999999"/>
          <w:sz w:val="20"/>
          <w:szCs w:val="20"/>
          <w:lang w:val="en-GB"/>
        </w:rPr>
      </w:pPr>
    </w:p>
    <w:p w14:paraId="49122FD7" w14:textId="77777777" w:rsidR="002409BC" w:rsidRDefault="002409BC" w:rsidP="002409BC">
      <w:pPr>
        <w:spacing w:before="120" w:after="120"/>
        <w:ind w:left="-720"/>
        <w:rPr>
          <w:rFonts w:ascii="Verdana" w:hAnsi="Verdana"/>
          <w:color w:val="999999"/>
          <w:sz w:val="20"/>
          <w:szCs w:val="20"/>
          <w:lang w:val="en-GB"/>
        </w:rPr>
      </w:pPr>
    </w:p>
    <w:p w14:paraId="59C21AD4" w14:textId="77777777" w:rsidR="002409BC" w:rsidRPr="00EC33DE" w:rsidRDefault="002409BC" w:rsidP="002409BC">
      <w:pPr>
        <w:spacing w:before="120" w:after="120"/>
        <w:ind w:left="-720"/>
        <w:rPr>
          <w:rFonts w:ascii="Verdana" w:hAnsi="Verdana"/>
          <w:sz w:val="20"/>
          <w:szCs w:val="20"/>
          <w:lang w:val="en-CA"/>
        </w:rPr>
      </w:pPr>
      <w:r>
        <w:rPr>
          <w:rFonts w:ascii="Verdana" w:hAnsi="Verdana"/>
          <w:color w:val="999999"/>
          <w:sz w:val="20"/>
          <w:szCs w:val="20"/>
          <w:lang w:val="en-GB"/>
        </w:rPr>
        <w:t>client:</w:t>
      </w:r>
      <w:r>
        <w:rPr>
          <w:rFonts w:ascii="Verdana" w:hAnsi="Verdana"/>
          <w:color w:val="000000"/>
          <w:sz w:val="20"/>
          <w:szCs w:val="20"/>
          <w:lang w:val="en-GB"/>
        </w:rPr>
        <w:tab/>
        <w:t xml:space="preserve">     </w:t>
      </w:r>
      <w:r>
        <w:rPr>
          <w:rFonts w:ascii="Verdana" w:hAnsi="Verdana"/>
          <w:b/>
          <w:color w:val="000000"/>
          <w:sz w:val="20"/>
          <w:szCs w:val="20"/>
          <w:lang w:val="en-GB"/>
        </w:rPr>
        <w:t xml:space="preserve">SnapSlide </w:t>
      </w:r>
    </w:p>
    <w:p w14:paraId="068C1B0C" w14:textId="77777777" w:rsidR="002409BC" w:rsidRDefault="002409BC" w:rsidP="002409BC">
      <w:pPr>
        <w:tabs>
          <w:tab w:val="left" w:pos="360"/>
          <w:tab w:val="left" w:pos="9180"/>
        </w:tabs>
        <w:spacing w:before="120" w:after="0" w:line="264" w:lineRule="auto"/>
        <w:ind w:left="-720" w:right="446"/>
        <w:rPr>
          <w:rFonts w:ascii="Verdana" w:hAnsi="Verdana"/>
          <w:color w:val="000000"/>
          <w:sz w:val="20"/>
          <w:szCs w:val="20"/>
        </w:rPr>
      </w:pPr>
      <w:r>
        <w:rPr>
          <w:rFonts w:ascii="Verdana" w:hAnsi="Verdana"/>
          <w:color w:val="999999"/>
          <w:sz w:val="20"/>
          <w:szCs w:val="20"/>
        </w:rPr>
        <w:t>contact:</w:t>
      </w:r>
      <w:r>
        <w:rPr>
          <w:rFonts w:ascii="Verdana" w:hAnsi="Verdana"/>
          <w:color w:val="000000"/>
          <w:sz w:val="20"/>
          <w:szCs w:val="20"/>
        </w:rPr>
        <w:tab/>
        <w:t>Christopher Dale</w:t>
      </w:r>
    </w:p>
    <w:p w14:paraId="47F661A4" w14:textId="77777777" w:rsidR="002409BC" w:rsidRDefault="002409BC" w:rsidP="002409BC">
      <w:pPr>
        <w:tabs>
          <w:tab w:val="left" w:pos="360"/>
          <w:tab w:val="left" w:pos="9180"/>
        </w:tabs>
        <w:spacing w:after="0" w:line="264" w:lineRule="auto"/>
        <w:ind w:left="-720" w:right="450"/>
        <w:rPr>
          <w:rFonts w:ascii="Verdana" w:hAnsi="Verdana"/>
          <w:sz w:val="20"/>
          <w:szCs w:val="20"/>
        </w:rPr>
      </w:pPr>
      <w:r>
        <w:rPr>
          <w:rFonts w:ascii="Verdana" w:hAnsi="Verdana"/>
          <w:color w:val="999999"/>
          <w:sz w:val="20"/>
          <w:szCs w:val="20"/>
        </w:rPr>
        <w:tab/>
      </w:r>
      <w:proofErr w:type="spellStart"/>
      <w:r>
        <w:rPr>
          <w:rFonts w:ascii="Verdana" w:hAnsi="Verdana"/>
          <w:sz w:val="20"/>
          <w:szCs w:val="20"/>
        </w:rPr>
        <w:t>Turchette</w:t>
      </w:r>
      <w:proofErr w:type="spellEnd"/>
      <w:r>
        <w:rPr>
          <w:rFonts w:ascii="Verdana" w:hAnsi="Verdana"/>
          <w:sz w:val="20"/>
          <w:szCs w:val="20"/>
        </w:rPr>
        <w:t xml:space="preserve"> Agency</w:t>
      </w:r>
    </w:p>
    <w:p w14:paraId="520CB8F4" w14:textId="77777777" w:rsidR="002409BC" w:rsidRDefault="002409BC" w:rsidP="002409BC">
      <w:pPr>
        <w:tabs>
          <w:tab w:val="left" w:pos="360"/>
          <w:tab w:val="left" w:pos="9180"/>
        </w:tabs>
        <w:spacing w:after="0" w:line="264" w:lineRule="auto"/>
        <w:ind w:left="-720" w:right="450"/>
        <w:rPr>
          <w:rFonts w:ascii="Verdana" w:hAnsi="Verdana"/>
          <w:color w:val="000000"/>
          <w:sz w:val="20"/>
          <w:szCs w:val="20"/>
        </w:rPr>
      </w:pPr>
      <w:r>
        <w:rPr>
          <w:rFonts w:ascii="Verdana" w:hAnsi="Verdana"/>
          <w:color w:val="000000"/>
          <w:sz w:val="20"/>
          <w:szCs w:val="20"/>
        </w:rPr>
        <w:tab/>
        <w:t>(973) 227-8080 ext. 116</w:t>
      </w:r>
    </w:p>
    <w:p w14:paraId="4D204374" w14:textId="77777777" w:rsidR="002409BC" w:rsidRDefault="002409BC" w:rsidP="002409BC">
      <w:pPr>
        <w:tabs>
          <w:tab w:val="left" w:pos="360"/>
          <w:tab w:val="left" w:pos="9180"/>
        </w:tabs>
        <w:spacing w:after="0" w:line="264" w:lineRule="auto"/>
        <w:ind w:left="-720" w:right="450"/>
        <w:rPr>
          <w:rFonts w:ascii="Verdana" w:hAnsi="Verdana"/>
          <w:b/>
          <w:bCs/>
          <w:iCs/>
          <w:sz w:val="20"/>
          <w:szCs w:val="20"/>
          <w:lang w:val="en-CA"/>
        </w:rPr>
      </w:pPr>
      <w:r>
        <w:rPr>
          <w:rFonts w:ascii="Verdana" w:hAnsi="Verdana"/>
          <w:color w:val="000000"/>
          <w:sz w:val="20"/>
          <w:szCs w:val="20"/>
        </w:rPr>
        <w:tab/>
      </w:r>
      <w:hyperlink r:id="rId6" w:history="1">
        <w:r>
          <w:rPr>
            <w:rStyle w:val="Hyperlink"/>
            <w:rFonts w:ascii="Verdana" w:hAnsi="Verdana"/>
            <w:sz w:val="20"/>
            <w:szCs w:val="20"/>
          </w:rPr>
          <w:t>cdale@turchette.com</w:t>
        </w:r>
      </w:hyperlink>
    </w:p>
    <w:p w14:paraId="6D452279" w14:textId="35C4A58B" w:rsidR="0064157A" w:rsidRDefault="0064157A"/>
    <w:p w14:paraId="7353BB39" w14:textId="77777777" w:rsidR="005D2C4B" w:rsidRDefault="007A703A" w:rsidP="005D2C4B">
      <w:pPr>
        <w:spacing w:after="0" w:line="264" w:lineRule="auto"/>
        <w:jc w:val="center"/>
        <w:rPr>
          <w:rFonts w:ascii="Verdana" w:eastAsia="Times New Roman" w:hAnsi="Verdana"/>
          <w:b/>
          <w:bCs/>
          <w:sz w:val="30"/>
          <w:szCs w:val="30"/>
        </w:rPr>
      </w:pPr>
      <w:r w:rsidRPr="007A703A">
        <w:rPr>
          <w:rFonts w:ascii="Verdana" w:eastAsia="Times New Roman" w:hAnsi="Verdana"/>
          <w:b/>
          <w:bCs/>
          <w:sz w:val="30"/>
          <w:szCs w:val="30"/>
        </w:rPr>
        <w:t xml:space="preserve">SnapSlide™ Wins People’s Choice Award </w:t>
      </w:r>
    </w:p>
    <w:p w14:paraId="39CBE996" w14:textId="77777777" w:rsidR="005D2C4B" w:rsidRDefault="007A703A" w:rsidP="005D2C4B">
      <w:pPr>
        <w:spacing w:after="0" w:line="264" w:lineRule="auto"/>
        <w:jc w:val="center"/>
        <w:rPr>
          <w:rFonts w:ascii="Verdana" w:eastAsia="Times New Roman" w:hAnsi="Verdana"/>
          <w:b/>
          <w:bCs/>
          <w:sz w:val="30"/>
          <w:szCs w:val="30"/>
        </w:rPr>
      </w:pPr>
      <w:r w:rsidRPr="007A703A">
        <w:rPr>
          <w:rFonts w:ascii="Verdana" w:eastAsia="Times New Roman" w:hAnsi="Verdana"/>
          <w:b/>
          <w:bCs/>
          <w:sz w:val="30"/>
          <w:szCs w:val="30"/>
        </w:rPr>
        <w:t>for</w:t>
      </w:r>
      <w:r w:rsidR="00836492">
        <w:rPr>
          <w:rFonts w:ascii="Verdana" w:eastAsia="Times New Roman" w:hAnsi="Verdana"/>
          <w:b/>
          <w:bCs/>
          <w:sz w:val="30"/>
          <w:szCs w:val="30"/>
        </w:rPr>
        <w:t xml:space="preserve"> </w:t>
      </w:r>
      <w:r w:rsidRPr="007A703A">
        <w:rPr>
          <w:rFonts w:ascii="Verdana" w:eastAsia="Times New Roman" w:hAnsi="Verdana"/>
          <w:b/>
          <w:bCs/>
          <w:sz w:val="30"/>
          <w:szCs w:val="30"/>
        </w:rPr>
        <w:t xml:space="preserve">Sustainability Innovation from </w:t>
      </w:r>
    </w:p>
    <w:p w14:paraId="794CE09C" w14:textId="760DA000" w:rsidR="004045B6" w:rsidRDefault="00836492" w:rsidP="005D2C4B">
      <w:pPr>
        <w:spacing w:after="0" w:line="264" w:lineRule="auto"/>
        <w:jc w:val="center"/>
        <w:rPr>
          <w:rFonts w:ascii="Verdana" w:eastAsia="Times New Roman" w:hAnsi="Verdana"/>
          <w:b/>
          <w:bCs/>
          <w:sz w:val="30"/>
          <w:szCs w:val="30"/>
        </w:rPr>
      </w:pPr>
      <w:r>
        <w:rPr>
          <w:rFonts w:ascii="Verdana" w:eastAsia="Times New Roman" w:hAnsi="Verdana"/>
          <w:b/>
          <w:bCs/>
          <w:sz w:val="30"/>
          <w:szCs w:val="30"/>
        </w:rPr>
        <w:t>World’s</w:t>
      </w:r>
      <w:r w:rsidR="005D2C4B">
        <w:rPr>
          <w:rFonts w:ascii="Verdana" w:eastAsia="Times New Roman" w:hAnsi="Verdana"/>
          <w:b/>
          <w:bCs/>
          <w:sz w:val="30"/>
          <w:szCs w:val="30"/>
        </w:rPr>
        <w:t xml:space="preserve"> </w:t>
      </w:r>
      <w:r>
        <w:rPr>
          <w:rFonts w:ascii="Verdana" w:eastAsia="Times New Roman" w:hAnsi="Verdana"/>
          <w:b/>
          <w:bCs/>
          <w:sz w:val="30"/>
          <w:szCs w:val="30"/>
        </w:rPr>
        <w:t xml:space="preserve">Largest Plastics </w:t>
      </w:r>
      <w:r w:rsidR="007A703A" w:rsidRPr="007A703A">
        <w:rPr>
          <w:rFonts w:ascii="Verdana" w:eastAsia="Times New Roman" w:hAnsi="Verdana"/>
          <w:b/>
          <w:bCs/>
          <w:sz w:val="30"/>
          <w:szCs w:val="30"/>
        </w:rPr>
        <w:t>Association</w:t>
      </w:r>
      <w:r>
        <w:rPr>
          <w:rFonts w:ascii="Verdana" w:eastAsia="Times New Roman" w:hAnsi="Verdana"/>
          <w:b/>
          <w:bCs/>
          <w:sz w:val="30"/>
          <w:szCs w:val="30"/>
        </w:rPr>
        <w:t xml:space="preserve"> </w:t>
      </w:r>
    </w:p>
    <w:p w14:paraId="4C59CD17" w14:textId="77777777" w:rsidR="002409BC" w:rsidRPr="00A925AD" w:rsidRDefault="002409BC" w:rsidP="002409BC">
      <w:pPr>
        <w:spacing w:after="120" w:line="240" w:lineRule="auto"/>
        <w:rPr>
          <w:rFonts w:ascii="Verdana" w:hAnsi="Verdana"/>
          <w:sz w:val="20"/>
          <w:szCs w:val="20"/>
        </w:rPr>
      </w:pPr>
    </w:p>
    <w:p w14:paraId="75A25DCA" w14:textId="05FC31E3" w:rsidR="00803673" w:rsidRPr="00A925AD" w:rsidRDefault="0077788A" w:rsidP="00E2503A">
      <w:pPr>
        <w:spacing w:after="0" w:line="288" w:lineRule="auto"/>
        <w:jc w:val="center"/>
        <w:rPr>
          <w:rFonts w:ascii="Verdana Bold" w:eastAsia="Times New Roman" w:hAnsi="Verdana Bold"/>
          <w:b/>
          <w:bCs/>
          <w:spacing w:val="-2"/>
        </w:rPr>
      </w:pPr>
      <w:r w:rsidRPr="00A925AD">
        <w:rPr>
          <w:rFonts w:ascii="Verdana Bold" w:eastAsia="Times New Roman" w:hAnsi="Verdana Bold"/>
          <w:b/>
          <w:bCs/>
          <w:spacing w:val="-2"/>
        </w:rPr>
        <w:t>P</w:t>
      </w:r>
      <w:r w:rsidR="00300E84" w:rsidRPr="00A925AD">
        <w:rPr>
          <w:rFonts w:ascii="Verdana Bold" w:eastAsia="Times New Roman" w:hAnsi="Verdana Bold"/>
          <w:b/>
          <w:bCs/>
          <w:spacing w:val="-2"/>
        </w:rPr>
        <w:t>atented solution</w:t>
      </w:r>
      <w:r w:rsidR="006C52C7" w:rsidRPr="00A925AD">
        <w:rPr>
          <w:rFonts w:ascii="Verdana Bold" w:eastAsia="Times New Roman" w:hAnsi="Verdana Bold"/>
          <w:b/>
          <w:bCs/>
          <w:spacing w:val="-2"/>
        </w:rPr>
        <w:t xml:space="preserve"> </w:t>
      </w:r>
      <w:r w:rsidR="00417F4D" w:rsidRPr="00A925AD">
        <w:rPr>
          <w:rFonts w:ascii="Verdana Bold" w:eastAsia="Times New Roman" w:hAnsi="Verdana Bold"/>
          <w:b/>
          <w:bCs/>
          <w:spacing w:val="-2"/>
        </w:rPr>
        <w:t xml:space="preserve">awarded </w:t>
      </w:r>
      <w:r w:rsidR="007A703A" w:rsidRPr="00A925AD">
        <w:rPr>
          <w:rFonts w:ascii="Verdana Bold" w:eastAsia="Times New Roman" w:hAnsi="Verdana Bold"/>
          <w:b/>
          <w:bCs/>
          <w:spacing w:val="-2"/>
        </w:rPr>
        <w:t xml:space="preserve">top honor </w:t>
      </w:r>
      <w:r w:rsidRPr="00A925AD">
        <w:rPr>
          <w:rFonts w:ascii="Verdana Bold" w:eastAsia="Times New Roman" w:hAnsi="Verdana Bold"/>
          <w:b/>
          <w:bCs/>
          <w:spacing w:val="-2"/>
        </w:rPr>
        <w:t xml:space="preserve">for </w:t>
      </w:r>
      <w:r w:rsidR="008B670A" w:rsidRPr="00A925AD">
        <w:rPr>
          <w:rFonts w:ascii="Verdana Bold" w:eastAsia="Times New Roman" w:hAnsi="Verdana Bold"/>
          <w:b/>
          <w:bCs/>
          <w:spacing w:val="-2"/>
        </w:rPr>
        <w:t xml:space="preserve">reducing plastic usage </w:t>
      </w:r>
      <w:r w:rsidR="008B670A">
        <w:rPr>
          <w:rFonts w:ascii="Verdana Bold" w:eastAsia="Times New Roman" w:hAnsi="Verdana Bold"/>
          <w:b/>
          <w:bCs/>
          <w:spacing w:val="-2"/>
        </w:rPr>
        <w:t xml:space="preserve">by more than 25% while </w:t>
      </w:r>
      <w:r w:rsidR="00417F4D" w:rsidRPr="00A925AD">
        <w:rPr>
          <w:rFonts w:ascii="Verdana Bold" w:eastAsia="Times New Roman" w:hAnsi="Verdana Bold"/>
          <w:b/>
          <w:bCs/>
          <w:spacing w:val="-2"/>
        </w:rPr>
        <w:t>aiding</w:t>
      </w:r>
      <w:r w:rsidRPr="00A925AD">
        <w:rPr>
          <w:rFonts w:ascii="Verdana Bold" w:eastAsia="Times New Roman" w:hAnsi="Verdana Bold"/>
          <w:b/>
          <w:bCs/>
          <w:spacing w:val="-2"/>
        </w:rPr>
        <w:t xml:space="preserve"> consumers with </w:t>
      </w:r>
      <w:r w:rsidR="00803673" w:rsidRPr="00A925AD">
        <w:rPr>
          <w:rFonts w:ascii="Verdana Bold" w:eastAsia="Times New Roman" w:hAnsi="Verdana Bold"/>
          <w:b/>
          <w:bCs/>
          <w:spacing w:val="-2"/>
        </w:rPr>
        <w:t>physical limit</w:t>
      </w:r>
      <w:r w:rsidR="00AB05AB" w:rsidRPr="00A925AD">
        <w:rPr>
          <w:rFonts w:ascii="Verdana Bold" w:eastAsia="Times New Roman" w:hAnsi="Verdana Bold"/>
          <w:b/>
          <w:bCs/>
          <w:spacing w:val="-2"/>
        </w:rPr>
        <w:t>at</w:t>
      </w:r>
      <w:r w:rsidR="00803673" w:rsidRPr="00A925AD">
        <w:rPr>
          <w:rFonts w:ascii="Verdana Bold" w:eastAsia="Times New Roman" w:hAnsi="Verdana Bold"/>
          <w:b/>
          <w:bCs/>
          <w:spacing w:val="-2"/>
        </w:rPr>
        <w:t>ions</w:t>
      </w:r>
      <w:r w:rsidR="00684EC7" w:rsidRPr="00A925AD">
        <w:rPr>
          <w:rFonts w:ascii="Verdana Bold" w:eastAsia="Times New Roman" w:hAnsi="Verdana Bold"/>
          <w:b/>
          <w:bCs/>
          <w:spacing w:val="-2"/>
        </w:rPr>
        <w:t xml:space="preserve"> </w:t>
      </w:r>
    </w:p>
    <w:p w14:paraId="01A2803F" w14:textId="77777777" w:rsidR="00803673" w:rsidRDefault="00803673" w:rsidP="009C58B8">
      <w:pPr>
        <w:spacing w:after="60" w:line="360" w:lineRule="auto"/>
        <w:jc w:val="center"/>
        <w:rPr>
          <w:rFonts w:ascii="Verdana" w:eastAsia="Times New Roman" w:hAnsi="Verdana"/>
          <w:b/>
          <w:bCs/>
          <w:i/>
          <w:iCs/>
        </w:rPr>
      </w:pPr>
    </w:p>
    <w:p w14:paraId="3E949C0C" w14:textId="5176D215" w:rsidR="00DC71D6" w:rsidRDefault="002409BC" w:rsidP="00C576F0">
      <w:pPr>
        <w:spacing w:after="0" w:line="360" w:lineRule="auto"/>
        <w:rPr>
          <w:rFonts w:ascii="Verdana" w:hAnsi="Verdana"/>
          <w:sz w:val="20"/>
          <w:szCs w:val="20"/>
        </w:rPr>
      </w:pPr>
      <w:r w:rsidRPr="009021FA">
        <w:rPr>
          <w:rFonts w:ascii="Verdana" w:hAnsi="Verdana" w:cs="Segoe UI"/>
          <w:sz w:val="20"/>
          <w:szCs w:val="20"/>
          <w:shd w:val="clear" w:color="auto" w:fill="FFFFFF"/>
        </w:rPr>
        <w:t>Scranton, PA</w:t>
      </w:r>
      <w:r w:rsidR="00F239D5" w:rsidRPr="009021FA">
        <w:rPr>
          <w:rFonts w:ascii="Verdana" w:hAnsi="Verdana" w:cs="Segoe UI"/>
          <w:sz w:val="20"/>
          <w:szCs w:val="20"/>
          <w:shd w:val="clear" w:color="auto" w:fill="FFFFFF"/>
        </w:rPr>
        <w:t xml:space="preserve"> </w:t>
      </w:r>
      <w:r w:rsidRPr="009021FA">
        <w:rPr>
          <w:rFonts w:ascii="Verdana" w:hAnsi="Verdana"/>
          <w:bCs/>
          <w:sz w:val="20"/>
          <w:szCs w:val="20"/>
        </w:rPr>
        <w:t xml:space="preserve">– </w:t>
      </w:r>
      <w:r w:rsidRPr="009021FA">
        <w:rPr>
          <w:rFonts w:ascii="Verdana" w:hAnsi="Verdana"/>
          <w:b/>
          <w:bCs/>
          <w:sz w:val="20"/>
          <w:szCs w:val="20"/>
        </w:rPr>
        <w:t>SnapSlid</w:t>
      </w:r>
      <w:r w:rsidR="00975D6F" w:rsidRPr="009021FA">
        <w:rPr>
          <w:rFonts w:ascii="Verdana" w:hAnsi="Verdana"/>
          <w:b/>
          <w:bCs/>
          <w:sz w:val="20"/>
          <w:szCs w:val="20"/>
        </w:rPr>
        <w:t>e, LLC</w:t>
      </w:r>
      <w:r w:rsidRPr="009021FA">
        <w:rPr>
          <w:rFonts w:ascii="Verdana" w:hAnsi="Verdana"/>
          <w:sz w:val="20"/>
          <w:szCs w:val="20"/>
        </w:rPr>
        <w:t>, a packaging innovations company dedicated to making it easier for consumers to access</w:t>
      </w:r>
      <w:r w:rsidR="00836492">
        <w:rPr>
          <w:rFonts w:ascii="Verdana" w:hAnsi="Verdana"/>
          <w:sz w:val="20"/>
          <w:szCs w:val="20"/>
        </w:rPr>
        <w:t xml:space="preserve"> </w:t>
      </w:r>
      <w:r w:rsidRPr="009021FA">
        <w:rPr>
          <w:rFonts w:ascii="Verdana" w:hAnsi="Verdana"/>
          <w:sz w:val="20"/>
          <w:szCs w:val="20"/>
        </w:rPr>
        <w:t>pharmaceutical products,</w:t>
      </w:r>
      <w:r w:rsidR="0077788A" w:rsidRPr="009021FA">
        <w:rPr>
          <w:rFonts w:ascii="Verdana" w:hAnsi="Verdana"/>
          <w:sz w:val="20"/>
          <w:szCs w:val="20"/>
        </w:rPr>
        <w:t xml:space="preserve"> </w:t>
      </w:r>
      <w:r w:rsidR="007A703A" w:rsidRPr="007A703A">
        <w:rPr>
          <w:rFonts w:ascii="Verdana" w:hAnsi="Verdana"/>
          <w:sz w:val="20"/>
          <w:szCs w:val="20"/>
        </w:rPr>
        <w:t xml:space="preserve">has been named the </w:t>
      </w:r>
      <w:r w:rsidR="007A703A" w:rsidRPr="007A703A">
        <w:rPr>
          <w:rFonts w:ascii="Verdana" w:hAnsi="Verdana"/>
          <w:b/>
          <w:bCs/>
          <w:sz w:val="20"/>
          <w:szCs w:val="20"/>
        </w:rPr>
        <w:t>People’s Choice Award winner for Sustainability Innovation</w:t>
      </w:r>
      <w:r w:rsidR="007A703A">
        <w:rPr>
          <w:rFonts w:ascii="Verdana" w:hAnsi="Verdana"/>
          <w:b/>
          <w:bCs/>
          <w:sz w:val="20"/>
          <w:szCs w:val="20"/>
        </w:rPr>
        <w:t xml:space="preserve"> </w:t>
      </w:r>
      <w:r w:rsidR="007A703A" w:rsidRPr="007A703A">
        <w:rPr>
          <w:rFonts w:ascii="Verdana" w:hAnsi="Verdana"/>
          <w:sz w:val="20"/>
          <w:szCs w:val="20"/>
        </w:rPr>
        <w:t xml:space="preserve">by </w:t>
      </w:r>
      <w:r w:rsidR="007A703A">
        <w:rPr>
          <w:rFonts w:ascii="Verdana" w:hAnsi="Verdana"/>
          <w:sz w:val="20"/>
          <w:szCs w:val="20"/>
        </w:rPr>
        <w:t xml:space="preserve">the </w:t>
      </w:r>
      <w:r w:rsidR="007A703A" w:rsidRPr="007A703A">
        <w:rPr>
          <w:rFonts w:ascii="Verdana" w:hAnsi="Verdana"/>
          <w:b/>
          <w:bCs/>
          <w:sz w:val="20"/>
          <w:szCs w:val="20"/>
        </w:rPr>
        <w:t>Plastics Industry Association</w:t>
      </w:r>
      <w:r w:rsidR="00836492">
        <w:rPr>
          <w:rFonts w:ascii="Verdana" w:hAnsi="Verdana"/>
          <w:b/>
          <w:bCs/>
          <w:sz w:val="20"/>
          <w:szCs w:val="20"/>
        </w:rPr>
        <w:t xml:space="preserve"> (PIA), </w:t>
      </w:r>
      <w:r w:rsidR="00836492" w:rsidRPr="00836492">
        <w:rPr>
          <w:rFonts w:ascii="Verdana" w:hAnsi="Verdana"/>
          <w:sz w:val="20"/>
          <w:szCs w:val="20"/>
        </w:rPr>
        <w:t xml:space="preserve">the largest association in the </w:t>
      </w:r>
      <w:r w:rsidR="005D2C4B">
        <w:rPr>
          <w:rFonts w:ascii="Verdana" w:hAnsi="Verdana"/>
          <w:sz w:val="20"/>
          <w:szCs w:val="20"/>
        </w:rPr>
        <w:t xml:space="preserve">global </w:t>
      </w:r>
      <w:r w:rsidR="000057CD">
        <w:rPr>
          <w:rFonts w:ascii="Verdana" w:hAnsi="Verdana"/>
          <w:sz w:val="20"/>
          <w:szCs w:val="20"/>
        </w:rPr>
        <w:t xml:space="preserve">plastics </w:t>
      </w:r>
      <w:r w:rsidR="00836492" w:rsidRPr="00836492">
        <w:rPr>
          <w:rFonts w:ascii="Verdana" w:hAnsi="Verdana"/>
          <w:sz w:val="20"/>
          <w:szCs w:val="20"/>
        </w:rPr>
        <w:t>industry</w:t>
      </w:r>
      <w:r w:rsidR="007A703A" w:rsidRPr="00836492">
        <w:rPr>
          <w:rFonts w:ascii="Verdana" w:hAnsi="Verdana"/>
          <w:sz w:val="20"/>
          <w:szCs w:val="20"/>
        </w:rPr>
        <w:t>.</w:t>
      </w:r>
      <w:r w:rsidR="007A703A">
        <w:rPr>
          <w:rFonts w:ascii="Verdana" w:hAnsi="Verdana"/>
          <w:sz w:val="20"/>
          <w:szCs w:val="20"/>
        </w:rPr>
        <w:t xml:space="preserve"> </w:t>
      </w:r>
      <w:r w:rsidR="007A703A" w:rsidRPr="007A703A">
        <w:rPr>
          <w:rFonts w:ascii="Verdana" w:hAnsi="Verdana"/>
          <w:sz w:val="20"/>
          <w:szCs w:val="20"/>
        </w:rPr>
        <w:t>The Plastic Sustainability Innovation Awards shine a spotlight on trailblazers who are pushing the boundaries of what's possible in sustainable plastics manufacturing,</w:t>
      </w:r>
      <w:r w:rsidR="007A703A">
        <w:rPr>
          <w:rFonts w:ascii="Verdana" w:hAnsi="Verdana"/>
          <w:sz w:val="20"/>
          <w:szCs w:val="20"/>
        </w:rPr>
        <w:t xml:space="preserve"> driving meaningful impact across the global plastics industry.</w:t>
      </w:r>
    </w:p>
    <w:p w14:paraId="7D2B0360" w14:textId="77777777" w:rsidR="00456210" w:rsidRDefault="00456210" w:rsidP="00C576F0">
      <w:pPr>
        <w:spacing w:after="0" w:line="360" w:lineRule="auto"/>
        <w:rPr>
          <w:rFonts w:ascii="Verdana" w:hAnsi="Verdana"/>
          <w:sz w:val="20"/>
          <w:szCs w:val="20"/>
        </w:rPr>
      </w:pPr>
    </w:p>
    <w:p w14:paraId="133D5AB8" w14:textId="286742CB" w:rsidR="00F62EEF" w:rsidRPr="007A36C5" w:rsidRDefault="00836492" w:rsidP="00F62EEF">
      <w:pPr>
        <w:spacing w:after="0" w:line="360" w:lineRule="auto"/>
        <w:rPr>
          <w:rFonts w:ascii="Verdana" w:hAnsi="Verdana"/>
          <w:bCs/>
          <w:sz w:val="20"/>
          <w:szCs w:val="20"/>
        </w:rPr>
      </w:pPr>
      <w:r>
        <w:rPr>
          <w:rFonts w:ascii="Verdana" w:hAnsi="Verdana"/>
          <w:sz w:val="20"/>
          <w:szCs w:val="20"/>
        </w:rPr>
        <w:t xml:space="preserve">The winning product was the company’s </w:t>
      </w:r>
      <w:r w:rsidRPr="00836492">
        <w:rPr>
          <w:rFonts w:ascii="Verdana" w:hAnsi="Verdana"/>
          <w:b/>
          <w:bCs/>
          <w:sz w:val="20"/>
          <w:szCs w:val="20"/>
        </w:rPr>
        <w:t>SnapSlide Rx</w:t>
      </w:r>
      <w:r>
        <w:rPr>
          <w:rFonts w:ascii="Verdana" w:hAnsi="Verdana"/>
          <w:sz w:val="20"/>
          <w:szCs w:val="20"/>
        </w:rPr>
        <w:t xml:space="preserve">, </w:t>
      </w:r>
      <w:r>
        <w:rPr>
          <w:rFonts w:ascii="Verdana" w:hAnsi="Verdana" w:cs="Segoe UI"/>
          <w:color w:val="000000"/>
          <w:sz w:val="20"/>
          <w:szCs w:val="20"/>
          <w:shd w:val="clear" w:color="auto" w:fill="FFFFFF"/>
        </w:rPr>
        <w:t xml:space="preserve">a revolutionary child-resistant </w:t>
      </w:r>
      <w:r w:rsidR="005E4682">
        <w:rPr>
          <w:rFonts w:ascii="Verdana" w:hAnsi="Verdana" w:cs="Segoe UI"/>
          <w:color w:val="000000"/>
          <w:sz w:val="20"/>
          <w:szCs w:val="20"/>
          <w:shd w:val="clear" w:color="auto" w:fill="FFFFFF"/>
        </w:rPr>
        <w:t>closure</w:t>
      </w:r>
      <w:r>
        <w:rPr>
          <w:rFonts w:ascii="Verdana" w:hAnsi="Verdana" w:cs="Segoe UI"/>
          <w:color w:val="000000"/>
          <w:sz w:val="20"/>
          <w:szCs w:val="20"/>
          <w:shd w:val="clear" w:color="auto" w:fill="FFFFFF"/>
        </w:rPr>
        <w:t xml:space="preserve"> for prescription bottles that improves access to medications for those with physical </w:t>
      </w:r>
      <w:r w:rsidR="005E4682">
        <w:rPr>
          <w:rFonts w:ascii="Verdana" w:hAnsi="Verdana" w:cs="Segoe UI"/>
          <w:color w:val="000000"/>
          <w:sz w:val="20"/>
          <w:szCs w:val="20"/>
          <w:shd w:val="clear" w:color="auto" w:fill="FFFFFF"/>
        </w:rPr>
        <w:t>limitation</w:t>
      </w:r>
      <w:r>
        <w:rPr>
          <w:rFonts w:ascii="Verdana" w:hAnsi="Verdana" w:cs="Segoe UI"/>
          <w:color w:val="000000"/>
          <w:sz w:val="20"/>
          <w:szCs w:val="20"/>
          <w:shd w:val="clear" w:color="auto" w:fill="FFFFFF"/>
        </w:rPr>
        <w:t xml:space="preserve">s or dexterity issues. </w:t>
      </w:r>
      <w:r w:rsidR="00E804CF">
        <w:rPr>
          <w:rFonts w:ascii="Verdana" w:hAnsi="Verdana" w:cs="Segoe UI"/>
          <w:color w:val="000000"/>
          <w:sz w:val="20"/>
          <w:szCs w:val="20"/>
          <w:shd w:val="clear" w:color="auto" w:fill="FFFFFF"/>
        </w:rPr>
        <w:t>In addition to providing enhanced accessibility, the product</w:t>
      </w:r>
      <w:r w:rsidR="00705849">
        <w:rPr>
          <w:rFonts w:ascii="Verdana" w:hAnsi="Verdana" w:cs="Segoe UI"/>
          <w:color w:val="000000"/>
          <w:sz w:val="20"/>
          <w:szCs w:val="20"/>
          <w:shd w:val="clear" w:color="auto" w:fill="FFFFFF"/>
        </w:rPr>
        <w:t>’s patented design</w:t>
      </w:r>
      <w:r w:rsidR="00E804CF">
        <w:rPr>
          <w:rFonts w:ascii="Verdana" w:hAnsi="Verdana" w:cs="Segoe UI"/>
          <w:color w:val="000000"/>
          <w:sz w:val="20"/>
          <w:szCs w:val="20"/>
          <w:shd w:val="clear" w:color="auto" w:fill="FFFFFF"/>
        </w:rPr>
        <w:t xml:space="preserve"> </w:t>
      </w:r>
      <w:r w:rsidR="00705849">
        <w:rPr>
          <w:rFonts w:ascii="Verdana" w:hAnsi="Verdana" w:cs="Segoe UI"/>
          <w:color w:val="000000"/>
          <w:sz w:val="20"/>
          <w:szCs w:val="20"/>
          <w:shd w:val="clear" w:color="auto" w:fill="FFFFFF"/>
        </w:rPr>
        <w:t>delivers</w:t>
      </w:r>
      <w:r w:rsidR="00E804CF">
        <w:rPr>
          <w:rFonts w:ascii="Verdana" w:hAnsi="Verdana" w:cs="Segoe UI"/>
          <w:color w:val="000000"/>
          <w:sz w:val="20"/>
          <w:szCs w:val="20"/>
          <w:shd w:val="clear" w:color="auto" w:fill="FFFFFF"/>
        </w:rPr>
        <w:t xml:space="preserve"> substantial s</w:t>
      </w:r>
      <w:r w:rsidR="00E804CF" w:rsidRPr="007A36C5">
        <w:rPr>
          <w:rFonts w:ascii="Verdana" w:hAnsi="Verdana" w:cs="Segoe UI"/>
          <w:color w:val="000000"/>
          <w:sz w:val="20"/>
          <w:szCs w:val="20"/>
          <w:shd w:val="clear" w:color="auto" w:fill="FFFFFF"/>
        </w:rPr>
        <w:t>ustainability</w:t>
      </w:r>
      <w:r w:rsidR="00E804CF">
        <w:rPr>
          <w:rFonts w:ascii="Verdana" w:hAnsi="Verdana" w:cs="Segoe UI"/>
          <w:color w:val="000000"/>
          <w:sz w:val="20"/>
          <w:szCs w:val="20"/>
          <w:shd w:val="clear" w:color="auto" w:fill="FFFFFF"/>
        </w:rPr>
        <w:t xml:space="preserve"> benefits, using </w:t>
      </w:r>
      <w:r w:rsidR="00E804CF" w:rsidRPr="007A36C5">
        <w:rPr>
          <w:rFonts w:ascii="Verdana" w:hAnsi="Verdana" w:cs="Segoe UI"/>
          <w:color w:val="000000"/>
          <w:sz w:val="20"/>
          <w:szCs w:val="20"/>
          <w:shd w:val="clear" w:color="auto" w:fill="FFFFFF"/>
        </w:rPr>
        <w:t xml:space="preserve">over </w:t>
      </w:r>
      <w:r w:rsidR="00E804CF" w:rsidRPr="00E804CF">
        <w:rPr>
          <w:rFonts w:ascii="Verdana" w:hAnsi="Verdana" w:cs="Segoe UI"/>
          <w:b/>
          <w:bCs/>
          <w:color w:val="000000"/>
          <w:sz w:val="20"/>
          <w:szCs w:val="20"/>
          <w:shd w:val="clear" w:color="auto" w:fill="FFFFFF"/>
        </w:rPr>
        <w:t>25% less plastic</w:t>
      </w:r>
      <w:r w:rsidR="00E804CF" w:rsidRPr="007A36C5">
        <w:rPr>
          <w:rFonts w:ascii="Verdana" w:hAnsi="Verdana" w:cs="Segoe UI"/>
          <w:color w:val="000000"/>
          <w:sz w:val="20"/>
          <w:szCs w:val="20"/>
          <w:shd w:val="clear" w:color="auto" w:fill="FFFFFF"/>
        </w:rPr>
        <w:t xml:space="preserve"> than conventional Rx packages, </w:t>
      </w:r>
      <w:r w:rsidR="00705849">
        <w:rPr>
          <w:rFonts w:ascii="Verdana" w:hAnsi="Verdana" w:cs="Segoe UI"/>
          <w:color w:val="000000"/>
          <w:sz w:val="20"/>
          <w:szCs w:val="20"/>
          <w:shd w:val="clear" w:color="auto" w:fill="FFFFFF"/>
        </w:rPr>
        <w:t>and providing</w:t>
      </w:r>
      <w:r w:rsidR="00E804CF" w:rsidRPr="007A36C5">
        <w:rPr>
          <w:rFonts w:ascii="Verdana" w:hAnsi="Verdana" w:cs="Segoe UI"/>
          <w:color w:val="000000"/>
          <w:sz w:val="20"/>
          <w:szCs w:val="20"/>
          <w:shd w:val="clear" w:color="auto" w:fill="FFFFFF"/>
        </w:rPr>
        <w:t xml:space="preserve"> </w:t>
      </w:r>
      <w:r w:rsidR="00E804CF" w:rsidRPr="00E804CF">
        <w:rPr>
          <w:rFonts w:ascii="Verdana" w:hAnsi="Verdana" w:cs="Segoe UI"/>
          <w:b/>
          <w:bCs/>
          <w:color w:val="000000"/>
          <w:sz w:val="20"/>
          <w:szCs w:val="20"/>
          <w:shd w:val="clear" w:color="auto" w:fill="FFFFFF"/>
        </w:rPr>
        <w:t>30% greater efficiency</w:t>
      </w:r>
      <w:r w:rsidR="00E804CF" w:rsidRPr="007A36C5">
        <w:rPr>
          <w:rFonts w:ascii="Verdana" w:hAnsi="Verdana" w:cs="Segoe UI"/>
          <w:color w:val="000000"/>
          <w:sz w:val="20"/>
          <w:szCs w:val="20"/>
          <w:shd w:val="clear" w:color="auto" w:fill="FFFFFF"/>
        </w:rPr>
        <w:t xml:space="preserve"> in shipping &amp; distribution.</w:t>
      </w:r>
      <w:r w:rsidR="00E804CF">
        <w:rPr>
          <w:rFonts w:ascii="Verdana" w:hAnsi="Verdana" w:cs="Segoe UI"/>
          <w:color w:val="000000"/>
          <w:sz w:val="20"/>
          <w:szCs w:val="20"/>
          <w:shd w:val="clear" w:color="auto" w:fill="FFFFFF"/>
        </w:rPr>
        <w:t xml:space="preserve"> </w:t>
      </w:r>
      <w:r w:rsidR="00F62EEF">
        <w:rPr>
          <w:rFonts w:ascii="Verdana" w:hAnsi="Verdana" w:cs="Segoe UI"/>
          <w:color w:val="000000"/>
          <w:sz w:val="20"/>
          <w:szCs w:val="20"/>
          <w:shd w:val="clear" w:color="auto" w:fill="FFFFFF"/>
        </w:rPr>
        <w:t xml:space="preserve">These benefits are achieved while still </w:t>
      </w:r>
      <w:r w:rsidR="00F62EEF" w:rsidRPr="007A36C5">
        <w:rPr>
          <w:rFonts w:ascii="Verdana" w:hAnsi="Verdana" w:cs="Segoe UI"/>
          <w:color w:val="000000"/>
          <w:sz w:val="20"/>
          <w:szCs w:val="20"/>
          <w:shd w:val="clear" w:color="auto" w:fill="FFFFFF"/>
        </w:rPr>
        <w:t>provid</w:t>
      </w:r>
      <w:r w:rsidR="00F62EEF">
        <w:rPr>
          <w:rFonts w:ascii="Verdana" w:hAnsi="Verdana" w:cs="Segoe UI"/>
          <w:color w:val="000000"/>
          <w:sz w:val="20"/>
          <w:szCs w:val="20"/>
          <w:shd w:val="clear" w:color="auto" w:fill="FFFFFF"/>
        </w:rPr>
        <w:t>ing</w:t>
      </w:r>
      <w:r w:rsidR="00F62EEF" w:rsidRPr="007A36C5">
        <w:rPr>
          <w:rFonts w:ascii="Verdana" w:hAnsi="Verdana" w:cs="Segoe UI"/>
          <w:color w:val="000000"/>
          <w:sz w:val="20"/>
          <w:szCs w:val="20"/>
          <w:shd w:val="clear" w:color="auto" w:fill="FFFFFF"/>
        </w:rPr>
        <w:t xml:space="preserve"> the scale and price points that the industry is accustomed to.</w:t>
      </w:r>
    </w:p>
    <w:p w14:paraId="3BC1B5E3" w14:textId="33CE01D6" w:rsidR="00E804CF" w:rsidRDefault="00E804CF" w:rsidP="00C576F0">
      <w:pPr>
        <w:spacing w:after="0" w:line="360" w:lineRule="auto"/>
        <w:rPr>
          <w:rFonts w:ascii="Verdana" w:hAnsi="Verdana" w:cs="Segoe UI"/>
          <w:color w:val="000000"/>
          <w:sz w:val="20"/>
          <w:szCs w:val="20"/>
          <w:shd w:val="clear" w:color="auto" w:fill="FFFFFF"/>
        </w:rPr>
      </w:pPr>
    </w:p>
    <w:p w14:paraId="09E3AA8E" w14:textId="111353B6" w:rsidR="007A703A" w:rsidRDefault="007A703A" w:rsidP="00C576F0">
      <w:pPr>
        <w:spacing w:after="0" w:line="360" w:lineRule="auto"/>
        <w:rPr>
          <w:rFonts w:ascii="Verdana" w:hAnsi="Verdana"/>
          <w:sz w:val="20"/>
          <w:szCs w:val="20"/>
        </w:rPr>
      </w:pPr>
      <w:r w:rsidRPr="007A703A">
        <w:rPr>
          <w:rFonts w:ascii="Verdana" w:hAnsi="Verdana"/>
          <w:sz w:val="20"/>
          <w:szCs w:val="20"/>
        </w:rPr>
        <w:t xml:space="preserve">Voted on by the general public through an open platform promoted across the </w:t>
      </w:r>
      <w:r w:rsidR="00F73B43">
        <w:rPr>
          <w:rFonts w:ascii="Verdana" w:hAnsi="Verdana"/>
          <w:sz w:val="20"/>
          <w:szCs w:val="20"/>
        </w:rPr>
        <w:t xml:space="preserve">PIA’s </w:t>
      </w:r>
      <w:r w:rsidRPr="007A703A">
        <w:rPr>
          <w:rFonts w:ascii="Verdana" w:hAnsi="Verdana"/>
          <w:sz w:val="20"/>
          <w:szCs w:val="20"/>
        </w:rPr>
        <w:t xml:space="preserve">digital and social channels, the People’s Choice Award drew </w:t>
      </w:r>
      <w:r w:rsidR="00F62EEF">
        <w:rPr>
          <w:rFonts w:ascii="Verdana" w:hAnsi="Verdana"/>
          <w:sz w:val="20"/>
          <w:szCs w:val="20"/>
        </w:rPr>
        <w:t>dozens of</w:t>
      </w:r>
      <w:r w:rsidRPr="007A703A">
        <w:rPr>
          <w:rFonts w:ascii="Verdana" w:hAnsi="Verdana"/>
          <w:sz w:val="20"/>
          <w:szCs w:val="20"/>
        </w:rPr>
        <w:t xml:space="preserve"> nominations from companies around the world. </w:t>
      </w:r>
      <w:proofErr w:type="spellStart"/>
      <w:r w:rsidRPr="007A703A">
        <w:rPr>
          <w:rFonts w:ascii="Verdana" w:hAnsi="Verdana"/>
          <w:sz w:val="20"/>
          <w:szCs w:val="20"/>
        </w:rPr>
        <w:t>SnapSlide</w:t>
      </w:r>
      <w:proofErr w:type="spellEnd"/>
      <w:r w:rsidR="00836492">
        <w:rPr>
          <w:rFonts w:ascii="Verdana" w:hAnsi="Verdana"/>
          <w:sz w:val="20"/>
          <w:szCs w:val="20"/>
        </w:rPr>
        <w:t xml:space="preserve"> </w:t>
      </w:r>
      <w:r w:rsidRPr="007A703A">
        <w:rPr>
          <w:rFonts w:ascii="Verdana" w:hAnsi="Verdana"/>
          <w:sz w:val="20"/>
          <w:szCs w:val="20"/>
        </w:rPr>
        <w:t xml:space="preserve">emerged as the top choice, reflecting both its breakthrough </w:t>
      </w:r>
      <w:r w:rsidRPr="007A703A">
        <w:rPr>
          <w:rFonts w:ascii="Verdana" w:hAnsi="Verdana"/>
          <w:sz w:val="20"/>
          <w:szCs w:val="20"/>
        </w:rPr>
        <w:lastRenderedPageBreak/>
        <w:t xml:space="preserve">design and growing recognition as a forward-thinking solution in sustainable packaging. </w:t>
      </w:r>
      <w:r w:rsidR="000057CD">
        <w:rPr>
          <w:rFonts w:ascii="Verdana" w:hAnsi="Verdana"/>
          <w:sz w:val="20"/>
          <w:szCs w:val="20"/>
        </w:rPr>
        <w:t xml:space="preserve">SnapSlide was the first </w:t>
      </w:r>
      <w:r w:rsidR="00FB532E">
        <w:rPr>
          <w:rFonts w:ascii="Verdana" w:hAnsi="Verdana"/>
          <w:sz w:val="20"/>
          <w:szCs w:val="20"/>
        </w:rPr>
        <w:t>non-publicly</w:t>
      </w:r>
      <w:r w:rsidR="005E4682">
        <w:rPr>
          <w:rFonts w:ascii="Verdana" w:hAnsi="Verdana"/>
          <w:sz w:val="20"/>
          <w:szCs w:val="20"/>
        </w:rPr>
        <w:t>-</w:t>
      </w:r>
      <w:r w:rsidR="00F62EEF">
        <w:rPr>
          <w:rFonts w:ascii="Verdana" w:hAnsi="Verdana"/>
          <w:sz w:val="20"/>
          <w:szCs w:val="20"/>
        </w:rPr>
        <w:t>traded</w:t>
      </w:r>
      <w:r w:rsidR="000057CD">
        <w:rPr>
          <w:rFonts w:ascii="Verdana" w:hAnsi="Verdana"/>
          <w:sz w:val="20"/>
          <w:szCs w:val="20"/>
        </w:rPr>
        <w:t xml:space="preserve"> company to with the award in </w:t>
      </w:r>
      <w:r w:rsidR="00F62EEF">
        <w:rPr>
          <w:rFonts w:ascii="Verdana" w:hAnsi="Verdana"/>
          <w:sz w:val="20"/>
          <w:szCs w:val="20"/>
        </w:rPr>
        <w:t>three</w:t>
      </w:r>
      <w:r w:rsidR="000057CD">
        <w:rPr>
          <w:rFonts w:ascii="Verdana" w:hAnsi="Verdana"/>
          <w:sz w:val="20"/>
          <w:szCs w:val="20"/>
        </w:rPr>
        <w:t xml:space="preserve"> years.</w:t>
      </w:r>
      <w:r w:rsidR="00F62EEF">
        <w:rPr>
          <w:rFonts w:ascii="Verdana" w:hAnsi="Verdana"/>
          <w:sz w:val="20"/>
          <w:szCs w:val="20"/>
        </w:rPr>
        <w:t xml:space="preserve"> This is also the third major award bestowed upon SnapSlide Rx in recent months, with the product previously winning </w:t>
      </w:r>
      <w:proofErr w:type="spellStart"/>
      <w:r w:rsidR="009272C6">
        <w:rPr>
          <w:rFonts w:ascii="Verdana" w:hAnsi="Verdana"/>
          <w:sz w:val="20"/>
          <w:szCs w:val="20"/>
        </w:rPr>
        <w:t>AmeriStar</w:t>
      </w:r>
      <w:proofErr w:type="spellEnd"/>
      <w:r w:rsidR="009272C6">
        <w:rPr>
          <w:rFonts w:ascii="Verdana" w:hAnsi="Verdana"/>
          <w:sz w:val="20"/>
          <w:szCs w:val="20"/>
        </w:rPr>
        <w:t xml:space="preserve"> awards from </w:t>
      </w:r>
      <w:r w:rsidR="00F62EEF">
        <w:rPr>
          <w:rFonts w:ascii="Verdana" w:hAnsi="Verdana"/>
          <w:sz w:val="20"/>
          <w:szCs w:val="20"/>
        </w:rPr>
        <w:t xml:space="preserve">the </w:t>
      </w:r>
      <w:r w:rsidR="009272C6">
        <w:rPr>
          <w:rFonts w:ascii="Verdana" w:hAnsi="Verdana"/>
          <w:sz w:val="20"/>
          <w:szCs w:val="20"/>
        </w:rPr>
        <w:t xml:space="preserve">Institute for Packaging Professionals (IOPP), including their </w:t>
      </w:r>
      <w:r w:rsidR="00F62EEF">
        <w:rPr>
          <w:rFonts w:ascii="Verdana" w:hAnsi="Verdana"/>
          <w:sz w:val="20"/>
          <w:szCs w:val="20"/>
        </w:rPr>
        <w:t xml:space="preserve">coveted People’s Choice Award for </w:t>
      </w:r>
      <w:r w:rsidR="009272C6">
        <w:rPr>
          <w:rFonts w:ascii="Verdana" w:hAnsi="Verdana"/>
          <w:sz w:val="20"/>
          <w:szCs w:val="20"/>
        </w:rPr>
        <w:t>P</w:t>
      </w:r>
      <w:r w:rsidR="00F62EEF">
        <w:rPr>
          <w:rFonts w:ascii="Verdana" w:hAnsi="Verdana"/>
          <w:sz w:val="20"/>
          <w:szCs w:val="20"/>
        </w:rPr>
        <w:t xml:space="preserve">ackaging </w:t>
      </w:r>
      <w:r w:rsidR="009272C6">
        <w:rPr>
          <w:rFonts w:ascii="Verdana" w:hAnsi="Verdana"/>
          <w:sz w:val="20"/>
          <w:szCs w:val="20"/>
        </w:rPr>
        <w:t>I</w:t>
      </w:r>
      <w:r w:rsidR="00F62EEF">
        <w:rPr>
          <w:rFonts w:ascii="Verdana" w:hAnsi="Verdana"/>
          <w:sz w:val="20"/>
          <w:szCs w:val="20"/>
        </w:rPr>
        <w:t>nnovation</w:t>
      </w:r>
      <w:r w:rsidR="009272C6">
        <w:rPr>
          <w:rFonts w:ascii="Verdana" w:hAnsi="Verdana"/>
          <w:sz w:val="20"/>
          <w:szCs w:val="20"/>
        </w:rPr>
        <w:t>.</w:t>
      </w:r>
      <w:r w:rsidR="000B014A">
        <w:rPr>
          <w:rFonts w:ascii="Verdana" w:hAnsi="Verdana"/>
          <w:sz w:val="20"/>
          <w:szCs w:val="20"/>
        </w:rPr>
        <w:t xml:space="preserve"> </w:t>
      </w:r>
    </w:p>
    <w:p w14:paraId="66D3B24A" w14:textId="20CC345C" w:rsidR="006C52C7" w:rsidRPr="007A36C5" w:rsidRDefault="006C52C7" w:rsidP="007A36C5">
      <w:pPr>
        <w:spacing w:after="0" w:line="360" w:lineRule="auto"/>
        <w:rPr>
          <w:rFonts w:ascii="Verdana" w:hAnsi="Verdana"/>
          <w:bCs/>
          <w:sz w:val="20"/>
          <w:szCs w:val="20"/>
        </w:rPr>
      </w:pPr>
    </w:p>
    <w:p w14:paraId="59098F9D" w14:textId="37A95520" w:rsidR="006C52C7" w:rsidRPr="009021FA" w:rsidRDefault="006C52C7" w:rsidP="00C576F0">
      <w:pPr>
        <w:spacing w:after="0" w:line="360" w:lineRule="auto"/>
        <w:rPr>
          <w:rFonts w:ascii="Verdana" w:hAnsi="Verdana"/>
          <w:b/>
          <w:sz w:val="20"/>
          <w:szCs w:val="20"/>
        </w:rPr>
      </w:pPr>
      <w:r w:rsidRPr="009021FA">
        <w:rPr>
          <w:rFonts w:ascii="Verdana" w:hAnsi="Verdana"/>
          <w:b/>
          <w:sz w:val="20"/>
          <w:szCs w:val="20"/>
        </w:rPr>
        <w:t xml:space="preserve">Significantly Improved Drug Accessibility for </w:t>
      </w:r>
      <w:r w:rsidR="009B4CFC">
        <w:rPr>
          <w:rFonts w:ascii="Verdana" w:hAnsi="Verdana"/>
          <w:b/>
          <w:sz w:val="20"/>
          <w:szCs w:val="20"/>
        </w:rPr>
        <w:t>over 70</w:t>
      </w:r>
      <w:r w:rsidRPr="009021FA">
        <w:rPr>
          <w:rFonts w:ascii="Verdana" w:hAnsi="Verdana"/>
          <w:b/>
          <w:sz w:val="20"/>
          <w:szCs w:val="20"/>
        </w:rPr>
        <w:t xml:space="preserve"> </w:t>
      </w:r>
      <w:r w:rsidR="00B313DC" w:rsidRPr="009021FA">
        <w:rPr>
          <w:rFonts w:ascii="Verdana" w:hAnsi="Verdana"/>
          <w:b/>
          <w:sz w:val="20"/>
          <w:szCs w:val="20"/>
        </w:rPr>
        <w:t>M</w:t>
      </w:r>
      <w:r w:rsidRPr="009021FA">
        <w:rPr>
          <w:rFonts w:ascii="Verdana" w:hAnsi="Verdana"/>
          <w:b/>
          <w:sz w:val="20"/>
          <w:szCs w:val="20"/>
        </w:rPr>
        <w:t>illion Americans</w:t>
      </w:r>
    </w:p>
    <w:p w14:paraId="3A52880D" w14:textId="2AEC6EB3" w:rsidR="00C576F0" w:rsidRPr="009021FA" w:rsidRDefault="00C576F0" w:rsidP="00C576F0">
      <w:pPr>
        <w:spacing w:after="0" w:line="240" w:lineRule="auto"/>
        <w:rPr>
          <w:rFonts w:ascii="Verdana" w:hAnsi="Verdana"/>
          <w:sz w:val="20"/>
          <w:szCs w:val="20"/>
        </w:rPr>
      </w:pPr>
    </w:p>
    <w:p w14:paraId="48C1087D" w14:textId="4704E71C" w:rsidR="00EA1C13" w:rsidRPr="009021FA" w:rsidRDefault="00E2503A" w:rsidP="00C576F0">
      <w:pPr>
        <w:spacing w:after="0" w:line="360" w:lineRule="auto"/>
        <w:rPr>
          <w:rFonts w:ascii="Verdana" w:hAnsi="Verdana"/>
          <w:sz w:val="20"/>
          <w:szCs w:val="20"/>
        </w:rPr>
      </w:pPr>
      <w:r w:rsidRPr="009021FA">
        <w:rPr>
          <w:rFonts w:ascii="Verdana" w:hAnsi="Verdana" w:cs="Segoe UI"/>
          <w:color w:val="000000"/>
          <w:sz w:val="20"/>
          <w:szCs w:val="20"/>
          <w:shd w:val="clear" w:color="auto" w:fill="FFFFFF"/>
        </w:rPr>
        <w:t xml:space="preserve">Developed as </w:t>
      </w:r>
      <w:r w:rsidR="00F73B43">
        <w:rPr>
          <w:rFonts w:ascii="Verdana" w:hAnsi="Verdana" w:cs="Segoe UI"/>
          <w:color w:val="000000"/>
          <w:sz w:val="20"/>
          <w:szCs w:val="20"/>
          <w:shd w:val="clear" w:color="auto" w:fill="FFFFFF"/>
        </w:rPr>
        <w:t>a slide-to-open/close</w:t>
      </w:r>
      <w:r w:rsidRPr="009021FA">
        <w:rPr>
          <w:rFonts w:ascii="Verdana" w:hAnsi="Verdana" w:cs="Segoe UI"/>
          <w:color w:val="000000"/>
          <w:sz w:val="20"/>
          <w:szCs w:val="20"/>
          <w:shd w:val="clear" w:color="auto" w:fill="FFFFFF"/>
        </w:rPr>
        <w:t xml:space="preserve"> alternative to conventional push-and-turn mechanics, </w:t>
      </w:r>
      <w:r w:rsidR="00EE1884" w:rsidRPr="009021FA">
        <w:rPr>
          <w:rFonts w:ascii="Verdana" w:hAnsi="Verdana"/>
          <w:sz w:val="20"/>
          <w:szCs w:val="20"/>
        </w:rPr>
        <w:t xml:space="preserve">SnapSlide’s technology represents a potentially life-changing innovation for </w:t>
      </w:r>
      <w:r w:rsidR="00E76D57" w:rsidRPr="009021FA">
        <w:rPr>
          <w:rFonts w:ascii="Verdana" w:hAnsi="Verdana"/>
          <w:sz w:val="20"/>
          <w:szCs w:val="20"/>
        </w:rPr>
        <w:t xml:space="preserve">the over </w:t>
      </w:r>
      <w:r w:rsidR="00100802" w:rsidRPr="009021FA">
        <w:rPr>
          <w:rFonts w:ascii="Verdana" w:hAnsi="Verdana"/>
          <w:sz w:val="20"/>
          <w:szCs w:val="20"/>
        </w:rPr>
        <w:t>6</w:t>
      </w:r>
      <w:r w:rsidR="00E76D57" w:rsidRPr="009021FA">
        <w:rPr>
          <w:rFonts w:ascii="Verdana" w:hAnsi="Verdana"/>
          <w:sz w:val="20"/>
          <w:szCs w:val="20"/>
        </w:rPr>
        <w:t xml:space="preserve">0 million Americans </w:t>
      </w:r>
      <w:r w:rsidR="00B70ACF">
        <w:rPr>
          <w:rFonts w:ascii="Verdana" w:hAnsi="Verdana"/>
          <w:sz w:val="20"/>
          <w:szCs w:val="20"/>
        </w:rPr>
        <w:t xml:space="preserve">with </w:t>
      </w:r>
      <w:r w:rsidR="00E76D57" w:rsidRPr="009021FA">
        <w:rPr>
          <w:rFonts w:ascii="Verdana" w:hAnsi="Verdana"/>
          <w:sz w:val="20"/>
          <w:szCs w:val="20"/>
        </w:rPr>
        <w:t>some form of dexterity issue</w:t>
      </w:r>
      <w:r w:rsidR="00B70ACF">
        <w:rPr>
          <w:rFonts w:ascii="Verdana" w:hAnsi="Verdana"/>
          <w:sz w:val="20"/>
          <w:szCs w:val="20"/>
        </w:rPr>
        <w:t xml:space="preserve">, including </w:t>
      </w:r>
      <w:r w:rsidR="00E76D57" w:rsidRPr="009021FA">
        <w:rPr>
          <w:rFonts w:ascii="Verdana" w:hAnsi="Verdana"/>
          <w:bCs/>
          <w:sz w:val="20"/>
          <w:szCs w:val="20"/>
        </w:rPr>
        <w:t>arthritis</w:t>
      </w:r>
      <w:r w:rsidR="007E48CD" w:rsidRPr="009021FA">
        <w:rPr>
          <w:rFonts w:ascii="Verdana" w:hAnsi="Verdana"/>
          <w:bCs/>
          <w:sz w:val="20"/>
          <w:szCs w:val="20"/>
        </w:rPr>
        <w:t xml:space="preserve">, </w:t>
      </w:r>
      <w:r w:rsidR="00E76D57" w:rsidRPr="009021FA">
        <w:rPr>
          <w:rFonts w:ascii="Verdana" w:hAnsi="Verdana"/>
          <w:bCs/>
          <w:sz w:val="20"/>
          <w:szCs w:val="20"/>
        </w:rPr>
        <w:t>fibromyalgia</w:t>
      </w:r>
      <w:r w:rsidR="007E48CD" w:rsidRPr="009021FA">
        <w:rPr>
          <w:rFonts w:ascii="Verdana" w:hAnsi="Verdana"/>
          <w:bCs/>
          <w:sz w:val="20"/>
          <w:szCs w:val="20"/>
        </w:rPr>
        <w:t xml:space="preserve">, </w:t>
      </w:r>
      <w:r w:rsidR="00E76D57" w:rsidRPr="009021FA">
        <w:rPr>
          <w:rFonts w:ascii="Verdana" w:hAnsi="Verdana"/>
          <w:bCs/>
          <w:sz w:val="20"/>
          <w:szCs w:val="20"/>
        </w:rPr>
        <w:t>multiple sclerosis and Parkinson’s disease. Of these, an estimated 12 million are temporarily or permanently unable to use one of their arms or hands</w:t>
      </w:r>
      <w:r w:rsidR="00302B63" w:rsidRPr="009021FA">
        <w:rPr>
          <w:rFonts w:ascii="Verdana" w:hAnsi="Verdana"/>
          <w:bCs/>
          <w:sz w:val="20"/>
          <w:szCs w:val="20"/>
        </w:rPr>
        <w:t>. These include</w:t>
      </w:r>
      <w:r w:rsidR="00E76D57" w:rsidRPr="009021FA">
        <w:rPr>
          <w:rFonts w:ascii="Verdana" w:hAnsi="Verdana"/>
          <w:bCs/>
          <w:sz w:val="20"/>
          <w:szCs w:val="20"/>
        </w:rPr>
        <w:t xml:space="preserve"> amputees, </w:t>
      </w:r>
      <w:r w:rsidR="00302B63" w:rsidRPr="009021FA">
        <w:rPr>
          <w:rFonts w:ascii="Verdana" w:hAnsi="Verdana"/>
          <w:bCs/>
          <w:sz w:val="20"/>
          <w:szCs w:val="20"/>
        </w:rPr>
        <w:t>stroke/paralysis patients</w:t>
      </w:r>
      <w:r w:rsidR="00E76D57" w:rsidRPr="009021FA">
        <w:rPr>
          <w:rFonts w:ascii="Verdana" w:hAnsi="Verdana"/>
          <w:bCs/>
          <w:sz w:val="20"/>
          <w:szCs w:val="20"/>
        </w:rPr>
        <w:t>,</w:t>
      </w:r>
      <w:r w:rsidR="00E76D57" w:rsidRPr="009021FA">
        <w:rPr>
          <w:rFonts w:ascii="Verdana" w:hAnsi="Verdana"/>
          <w:sz w:val="20"/>
          <w:szCs w:val="20"/>
        </w:rPr>
        <w:t xml:space="preserve"> and </w:t>
      </w:r>
      <w:r w:rsidR="00302B63" w:rsidRPr="009021FA">
        <w:rPr>
          <w:rFonts w:ascii="Verdana" w:hAnsi="Verdana"/>
          <w:sz w:val="20"/>
          <w:szCs w:val="20"/>
        </w:rPr>
        <w:t xml:space="preserve">many faced with congenital birth defects, </w:t>
      </w:r>
      <w:r w:rsidR="00EE1884" w:rsidRPr="009021FA">
        <w:rPr>
          <w:rFonts w:ascii="Verdana" w:hAnsi="Verdana"/>
          <w:sz w:val="20"/>
          <w:szCs w:val="20"/>
        </w:rPr>
        <w:t xml:space="preserve">for whom conventional </w:t>
      </w:r>
      <w:r w:rsidR="00302B63" w:rsidRPr="009021FA">
        <w:rPr>
          <w:rFonts w:ascii="Verdana" w:hAnsi="Verdana"/>
          <w:sz w:val="20"/>
          <w:szCs w:val="20"/>
        </w:rPr>
        <w:t>pharmaceutical closures are virtually impossible to open, dose, and close with one arm.</w:t>
      </w:r>
      <w:r w:rsidR="00EE1884" w:rsidRPr="009021FA">
        <w:rPr>
          <w:rFonts w:ascii="Verdana" w:hAnsi="Verdana"/>
          <w:sz w:val="20"/>
          <w:szCs w:val="20"/>
        </w:rPr>
        <w:t xml:space="preserve"> </w:t>
      </w:r>
    </w:p>
    <w:p w14:paraId="76394149" w14:textId="77777777" w:rsidR="00C576F0" w:rsidRPr="009021FA" w:rsidRDefault="00C576F0" w:rsidP="00C576F0">
      <w:pPr>
        <w:spacing w:after="0" w:line="240" w:lineRule="auto"/>
        <w:rPr>
          <w:rFonts w:ascii="Verdana" w:hAnsi="Verdana"/>
          <w:sz w:val="20"/>
          <w:szCs w:val="20"/>
        </w:rPr>
      </w:pPr>
    </w:p>
    <w:p w14:paraId="545679C2" w14:textId="6EA7F0AE" w:rsidR="00D6521F" w:rsidRPr="009021FA" w:rsidRDefault="00F62EEF" w:rsidP="00D6521F">
      <w:pPr>
        <w:spacing w:after="0" w:line="360" w:lineRule="auto"/>
        <w:rPr>
          <w:rFonts w:ascii="Verdana" w:hAnsi="Verdana"/>
          <w:sz w:val="20"/>
          <w:szCs w:val="20"/>
        </w:rPr>
      </w:pPr>
      <w:r>
        <w:rPr>
          <w:rFonts w:ascii="Verdana" w:hAnsi="Verdana"/>
          <w:sz w:val="20"/>
          <w:szCs w:val="20"/>
        </w:rPr>
        <w:t>T</w:t>
      </w:r>
      <w:r w:rsidR="00E2503A" w:rsidRPr="009021FA">
        <w:rPr>
          <w:rFonts w:ascii="Verdana" w:hAnsi="Verdana"/>
          <w:sz w:val="20"/>
          <w:szCs w:val="20"/>
        </w:rPr>
        <w:t>he</w:t>
      </w:r>
      <w:r w:rsidR="00D6521F" w:rsidRPr="009021FA">
        <w:rPr>
          <w:rFonts w:ascii="Verdana" w:hAnsi="Verdana"/>
          <w:sz w:val="20"/>
          <w:szCs w:val="20"/>
        </w:rPr>
        <w:t xml:space="preserve"> SnapSlide</w:t>
      </w:r>
      <w:r w:rsidR="00E2503A" w:rsidRPr="009021FA">
        <w:rPr>
          <w:rFonts w:ascii="Verdana" w:hAnsi="Verdana"/>
          <w:sz w:val="20"/>
          <w:szCs w:val="20"/>
        </w:rPr>
        <w:t xml:space="preserve"> closure has proven to be</w:t>
      </w:r>
      <w:r w:rsidR="00D6521F" w:rsidRPr="009021FA">
        <w:rPr>
          <w:rFonts w:ascii="Verdana" w:hAnsi="Verdana"/>
          <w:sz w:val="20"/>
          <w:szCs w:val="20"/>
        </w:rPr>
        <w:t xml:space="preserve"> substantially more popular </w:t>
      </w:r>
      <w:r w:rsidR="00D6521F" w:rsidRPr="007A36C5">
        <w:rPr>
          <w:rFonts w:ascii="Verdana" w:hAnsi="Verdana"/>
          <w:i/>
          <w:iCs/>
          <w:sz w:val="20"/>
          <w:szCs w:val="20"/>
        </w:rPr>
        <w:t>regardless</w:t>
      </w:r>
      <w:r w:rsidR="00D6521F" w:rsidRPr="007A36C5">
        <w:rPr>
          <w:rFonts w:ascii="Verdana" w:hAnsi="Verdana"/>
          <w:sz w:val="20"/>
          <w:szCs w:val="20"/>
        </w:rPr>
        <w:t xml:space="preserve"> </w:t>
      </w:r>
      <w:r w:rsidR="00D6521F" w:rsidRPr="009021FA">
        <w:rPr>
          <w:rFonts w:ascii="Verdana" w:hAnsi="Verdana"/>
          <w:sz w:val="20"/>
          <w:szCs w:val="20"/>
        </w:rPr>
        <w:t xml:space="preserve">of dexterity issues. In focus groups, nearly 90% of consumers preferred SnapSlide to conventional amber vial closures. Two-thirds reported they would be more loyal to brands adopting SnapSlide – and likely to switch to a competing brand if theirs did not incorporate the solution. </w:t>
      </w:r>
    </w:p>
    <w:p w14:paraId="081F100F" w14:textId="77777777" w:rsidR="00DC71D6" w:rsidRDefault="00DC71D6" w:rsidP="00E2503A">
      <w:pPr>
        <w:spacing w:after="0" w:line="360" w:lineRule="auto"/>
        <w:rPr>
          <w:rFonts w:ascii="Verdana" w:hAnsi="Verdana" w:cs="Segoe UI"/>
          <w:color w:val="000000"/>
          <w:sz w:val="20"/>
          <w:szCs w:val="20"/>
          <w:shd w:val="clear" w:color="auto" w:fill="FFFFFF"/>
        </w:rPr>
      </w:pPr>
    </w:p>
    <w:p w14:paraId="5E31B4D0" w14:textId="0E51B3A9" w:rsidR="00DC71D6" w:rsidRPr="009021FA" w:rsidRDefault="007A703A" w:rsidP="00E2503A">
      <w:pPr>
        <w:spacing w:after="0" w:line="360" w:lineRule="auto"/>
        <w:rPr>
          <w:rFonts w:ascii="Verdana" w:hAnsi="Verdana" w:cs="Segoe UI"/>
          <w:color w:val="000000"/>
          <w:sz w:val="20"/>
          <w:szCs w:val="20"/>
          <w:shd w:val="clear" w:color="auto" w:fill="FFFFFF"/>
        </w:rPr>
      </w:pPr>
      <w:r w:rsidRPr="007A703A">
        <w:rPr>
          <w:rFonts w:ascii="Verdana" w:hAnsi="Verdana" w:cs="Segoe UI"/>
          <w:color w:val="000000"/>
          <w:sz w:val="20"/>
          <w:szCs w:val="20"/>
          <w:shd w:val="clear" w:color="auto" w:fill="FFFFFF"/>
        </w:rPr>
        <w:t>“We are incredibly honored to receive the People’s Choice Award for Sustainability Innovation,” said Rocky Batzel, Inventor and CEO of SnapSlide. “This award not only validates the importance of accessibility in packaging, but also underscores our commitment to reducing plastic waste while enhancing the user experience.”</w:t>
      </w:r>
    </w:p>
    <w:p w14:paraId="20D0171A" w14:textId="32CDDC75" w:rsidR="00C576F0" w:rsidRDefault="00A20BBE" w:rsidP="00C576F0">
      <w:pPr>
        <w:spacing w:after="0" w:line="240" w:lineRule="auto"/>
        <w:jc w:val="center"/>
        <w:rPr>
          <w:rFonts w:ascii="Verdana" w:hAnsi="Verdana"/>
          <w:sz w:val="20"/>
          <w:szCs w:val="20"/>
        </w:rPr>
      </w:pPr>
      <w:r w:rsidRPr="009021FA">
        <w:rPr>
          <w:rFonts w:ascii="Verdana" w:hAnsi="Verdana"/>
          <w:sz w:val="20"/>
          <w:szCs w:val="20"/>
        </w:rPr>
        <w:t>###</w:t>
      </w:r>
    </w:p>
    <w:p w14:paraId="13A812B0" w14:textId="77777777" w:rsidR="005D2C4B" w:rsidRPr="009021FA" w:rsidRDefault="005D2C4B" w:rsidP="00C576F0">
      <w:pPr>
        <w:spacing w:after="0" w:line="240" w:lineRule="auto"/>
        <w:jc w:val="center"/>
        <w:rPr>
          <w:rFonts w:ascii="Verdana" w:hAnsi="Verdana"/>
          <w:sz w:val="20"/>
          <w:szCs w:val="20"/>
        </w:rPr>
      </w:pPr>
    </w:p>
    <w:p w14:paraId="3ED32023" w14:textId="3DC190D4" w:rsidR="00EA1C13" w:rsidRPr="009021FA" w:rsidRDefault="00EA1C13" w:rsidP="00EA1C13">
      <w:pPr>
        <w:spacing w:after="180" w:line="240" w:lineRule="auto"/>
        <w:rPr>
          <w:rFonts w:ascii="Verdana" w:hAnsi="Verdana"/>
          <w:b/>
          <w:sz w:val="20"/>
          <w:szCs w:val="20"/>
        </w:rPr>
      </w:pPr>
      <w:r w:rsidRPr="009021FA">
        <w:rPr>
          <w:rFonts w:ascii="Verdana" w:hAnsi="Verdana"/>
          <w:b/>
          <w:sz w:val="20"/>
          <w:szCs w:val="20"/>
        </w:rPr>
        <w:t>About SnapSlide</w:t>
      </w:r>
    </w:p>
    <w:p w14:paraId="5F80A6AE" w14:textId="6E2DFC55" w:rsidR="00EE1884" w:rsidRDefault="00EA1C13" w:rsidP="005C4D65">
      <w:pPr>
        <w:pStyle w:val="PlainText"/>
        <w:spacing w:line="288" w:lineRule="auto"/>
        <w:rPr>
          <w:rFonts w:ascii="Verdana" w:hAnsi="Verdana"/>
          <w:sz w:val="20"/>
          <w:szCs w:val="20"/>
        </w:rPr>
      </w:pPr>
      <w:r w:rsidRPr="009021FA">
        <w:rPr>
          <w:rFonts w:ascii="Verdana" w:hAnsi="Verdana"/>
          <w:sz w:val="20"/>
          <w:szCs w:val="20"/>
        </w:rPr>
        <w:t>SnapSlide</w:t>
      </w:r>
      <w:r w:rsidR="00975D6F" w:rsidRPr="009021FA">
        <w:rPr>
          <w:rFonts w:ascii="Verdana" w:hAnsi="Verdana"/>
          <w:sz w:val="20"/>
          <w:szCs w:val="20"/>
        </w:rPr>
        <w:t>, LLC</w:t>
      </w:r>
      <w:r w:rsidRPr="009021FA">
        <w:rPr>
          <w:rFonts w:ascii="Verdana" w:hAnsi="Verdana"/>
          <w:sz w:val="20"/>
          <w:szCs w:val="20"/>
        </w:rPr>
        <w:t xml:space="preserve"> designs and produces a range of </w:t>
      </w:r>
      <w:r w:rsidR="002D6791">
        <w:rPr>
          <w:rFonts w:ascii="Verdana" w:hAnsi="Verdana"/>
          <w:sz w:val="20"/>
          <w:szCs w:val="20"/>
        </w:rPr>
        <w:t xml:space="preserve">patented </w:t>
      </w:r>
      <w:r w:rsidRPr="009021FA">
        <w:rPr>
          <w:rFonts w:ascii="Verdana" w:hAnsi="Verdana"/>
          <w:sz w:val="20"/>
          <w:szCs w:val="20"/>
        </w:rPr>
        <w:t xml:space="preserve">packaging solutions that make opening and closing profoundly easier and safer for all users. </w:t>
      </w:r>
      <w:r w:rsidR="00A20BBE" w:rsidRPr="009021FA">
        <w:rPr>
          <w:rFonts w:ascii="Verdana" w:hAnsi="Verdana"/>
          <w:sz w:val="20"/>
          <w:szCs w:val="20"/>
        </w:rPr>
        <w:t>This</w:t>
      </w:r>
      <w:r w:rsidRPr="009021FA">
        <w:rPr>
          <w:rFonts w:ascii="Verdana" w:hAnsi="Verdana"/>
          <w:sz w:val="20"/>
          <w:szCs w:val="20"/>
        </w:rPr>
        <w:t xml:space="preserve"> </w:t>
      </w:r>
      <w:r w:rsidR="00A20BBE" w:rsidRPr="009021FA">
        <w:rPr>
          <w:rFonts w:ascii="Verdana" w:hAnsi="Verdana"/>
          <w:sz w:val="20"/>
          <w:szCs w:val="20"/>
        </w:rPr>
        <w:t>platform of solutions</w:t>
      </w:r>
      <w:r w:rsidRPr="009021FA">
        <w:rPr>
          <w:rFonts w:ascii="Verdana" w:hAnsi="Verdana"/>
          <w:sz w:val="20"/>
          <w:szCs w:val="20"/>
        </w:rPr>
        <w:t xml:space="preserve"> </w:t>
      </w:r>
      <w:r w:rsidR="00A20BBE" w:rsidRPr="009021FA">
        <w:rPr>
          <w:rFonts w:ascii="Verdana" w:hAnsi="Verdana"/>
          <w:sz w:val="20"/>
          <w:szCs w:val="20"/>
        </w:rPr>
        <w:t>includes</w:t>
      </w:r>
      <w:r w:rsidRPr="009021FA">
        <w:rPr>
          <w:rFonts w:ascii="Verdana" w:hAnsi="Verdana"/>
          <w:sz w:val="20"/>
          <w:szCs w:val="20"/>
        </w:rPr>
        <w:t xml:space="preserve"> </w:t>
      </w:r>
      <w:r w:rsidR="00A20BBE" w:rsidRPr="009021FA">
        <w:rPr>
          <w:rFonts w:ascii="Verdana" w:hAnsi="Verdana"/>
          <w:sz w:val="20"/>
          <w:szCs w:val="20"/>
        </w:rPr>
        <w:t>products for</w:t>
      </w:r>
      <w:r w:rsidRPr="009021FA">
        <w:rPr>
          <w:rFonts w:ascii="Verdana" w:hAnsi="Verdana"/>
          <w:sz w:val="20"/>
          <w:szCs w:val="20"/>
        </w:rPr>
        <w:t xml:space="preserve"> a wide range of industries, including prescription and over-the-counter pharmaceuticals, household products, chemicals, and cannabis.</w:t>
      </w:r>
      <w:r w:rsidR="00F317A2">
        <w:rPr>
          <w:rFonts w:ascii="Verdana" w:hAnsi="Verdana"/>
          <w:sz w:val="20"/>
          <w:szCs w:val="20"/>
        </w:rPr>
        <w:t xml:space="preserve"> </w:t>
      </w:r>
      <w:hyperlink r:id="rId7" w:history="1">
        <w:r w:rsidR="00F317A2" w:rsidRPr="00181189">
          <w:rPr>
            <w:rStyle w:val="Hyperlink"/>
            <w:rFonts w:ascii="Verdana" w:hAnsi="Verdana"/>
            <w:sz w:val="20"/>
            <w:szCs w:val="20"/>
          </w:rPr>
          <w:t>www.snapslide.com</w:t>
        </w:r>
      </w:hyperlink>
    </w:p>
    <w:p w14:paraId="03F42555" w14:textId="77777777" w:rsidR="00941F8A" w:rsidRDefault="00941F8A" w:rsidP="005C4D65">
      <w:pPr>
        <w:pStyle w:val="PlainText"/>
        <w:spacing w:line="288" w:lineRule="auto"/>
        <w:rPr>
          <w:rFonts w:ascii="Verdana" w:hAnsi="Verdana"/>
          <w:b/>
          <w:bCs/>
          <w:sz w:val="20"/>
          <w:szCs w:val="20"/>
        </w:rPr>
      </w:pPr>
    </w:p>
    <w:p w14:paraId="60186F0F" w14:textId="77777777" w:rsidR="007A703A" w:rsidRDefault="00941F8A" w:rsidP="005C4D65">
      <w:pPr>
        <w:pStyle w:val="PlainText"/>
        <w:spacing w:line="288" w:lineRule="auto"/>
        <w:rPr>
          <w:rFonts w:ascii="Verdana" w:hAnsi="Verdana"/>
          <w:b/>
          <w:bCs/>
          <w:sz w:val="20"/>
          <w:szCs w:val="20"/>
        </w:rPr>
      </w:pPr>
      <w:r w:rsidRPr="00941F8A">
        <w:rPr>
          <w:rFonts w:ascii="Verdana" w:hAnsi="Verdana"/>
          <w:b/>
          <w:bCs/>
          <w:sz w:val="20"/>
          <w:szCs w:val="20"/>
        </w:rPr>
        <w:t xml:space="preserve">About </w:t>
      </w:r>
      <w:r w:rsidR="007A703A">
        <w:rPr>
          <w:rFonts w:ascii="Verdana" w:hAnsi="Verdana"/>
          <w:b/>
          <w:bCs/>
          <w:sz w:val="20"/>
          <w:szCs w:val="20"/>
        </w:rPr>
        <w:t>Plastics Industry Association</w:t>
      </w:r>
    </w:p>
    <w:p w14:paraId="029B1F9E" w14:textId="3318C620" w:rsidR="00941F8A" w:rsidRPr="00705849" w:rsidRDefault="00E804CF" w:rsidP="00155083">
      <w:pPr>
        <w:spacing w:after="0" w:line="288" w:lineRule="auto"/>
        <w:rPr>
          <w:rFonts w:ascii="Verdana" w:hAnsi="Verdana"/>
          <w:sz w:val="20"/>
          <w:szCs w:val="20"/>
        </w:rPr>
      </w:pPr>
      <w:r>
        <w:rPr>
          <w:rFonts w:ascii="Verdana" w:hAnsi="Verdana"/>
          <w:sz w:val="20"/>
          <w:szCs w:val="20"/>
        </w:rPr>
        <w:t>Founded in 1937, t</w:t>
      </w:r>
      <w:r w:rsidRPr="007A703A">
        <w:rPr>
          <w:rFonts w:ascii="Verdana" w:hAnsi="Verdana"/>
          <w:sz w:val="20"/>
          <w:szCs w:val="20"/>
        </w:rPr>
        <w:t>he</w:t>
      </w:r>
      <w:r>
        <w:rPr>
          <w:rFonts w:ascii="Verdana" w:hAnsi="Verdana"/>
          <w:sz w:val="20"/>
          <w:szCs w:val="20"/>
        </w:rPr>
        <w:t xml:space="preserve"> </w:t>
      </w:r>
      <w:r w:rsidR="00705849">
        <w:rPr>
          <w:rFonts w:ascii="Verdana" w:hAnsi="Verdana"/>
          <w:sz w:val="20"/>
          <w:szCs w:val="20"/>
        </w:rPr>
        <w:t>PIA</w:t>
      </w:r>
      <w:r>
        <w:rPr>
          <w:rFonts w:ascii="Verdana" w:hAnsi="Verdana"/>
          <w:sz w:val="20"/>
          <w:szCs w:val="20"/>
        </w:rPr>
        <w:t xml:space="preserve"> is </w:t>
      </w:r>
      <w:r w:rsidRPr="007A703A">
        <w:rPr>
          <w:rFonts w:ascii="Verdana" w:hAnsi="Verdana"/>
          <w:sz w:val="20"/>
          <w:szCs w:val="20"/>
        </w:rPr>
        <w:t xml:space="preserve">a globally recognized organization known for fostering innovation, sustainability, and cross-border collaboration across the full plastics </w:t>
      </w:r>
      <w:r>
        <w:rPr>
          <w:rFonts w:ascii="Verdana" w:hAnsi="Verdana"/>
          <w:sz w:val="20"/>
          <w:szCs w:val="20"/>
        </w:rPr>
        <w:t>supply</w:t>
      </w:r>
      <w:r w:rsidRPr="007A703A">
        <w:rPr>
          <w:rFonts w:ascii="Verdana" w:hAnsi="Verdana"/>
          <w:sz w:val="20"/>
          <w:szCs w:val="20"/>
        </w:rPr>
        <w:t xml:space="preserve"> chain</w:t>
      </w:r>
      <w:r w:rsidR="00705849">
        <w:rPr>
          <w:rFonts w:ascii="Verdana" w:hAnsi="Verdana"/>
          <w:sz w:val="20"/>
          <w:szCs w:val="20"/>
        </w:rPr>
        <w:t xml:space="preserve">, </w:t>
      </w:r>
      <w:r w:rsidRPr="007A703A">
        <w:rPr>
          <w:rFonts w:ascii="Verdana" w:hAnsi="Verdana"/>
          <w:sz w:val="20"/>
          <w:szCs w:val="20"/>
        </w:rPr>
        <w:t>including materials suppliers, processors, equipment manufacturers, and recyclers.</w:t>
      </w:r>
      <w:r>
        <w:rPr>
          <w:rFonts w:ascii="Verdana" w:hAnsi="Verdana"/>
          <w:sz w:val="20"/>
          <w:szCs w:val="20"/>
        </w:rPr>
        <w:t xml:space="preserve"> It is the world’s largest association </w:t>
      </w:r>
      <w:r w:rsidR="00F73B43">
        <w:rPr>
          <w:rFonts w:ascii="Verdana" w:hAnsi="Verdana"/>
          <w:sz w:val="20"/>
          <w:szCs w:val="20"/>
        </w:rPr>
        <w:t>with</w:t>
      </w:r>
      <w:r>
        <w:rPr>
          <w:rFonts w:ascii="Verdana" w:hAnsi="Verdana"/>
          <w:sz w:val="20"/>
          <w:szCs w:val="20"/>
        </w:rPr>
        <w:t xml:space="preserve">in the plastics </w:t>
      </w:r>
      <w:r w:rsidR="00F73B43">
        <w:rPr>
          <w:rFonts w:ascii="Verdana" w:hAnsi="Verdana"/>
          <w:sz w:val="20"/>
          <w:szCs w:val="20"/>
        </w:rPr>
        <w:t>industry</w:t>
      </w:r>
      <w:r>
        <w:rPr>
          <w:rFonts w:ascii="Verdana" w:hAnsi="Verdana"/>
          <w:sz w:val="20"/>
          <w:szCs w:val="20"/>
        </w:rPr>
        <w:t>.</w:t>
      </w:r>
      <w:r w:rsidR="00705849">
        <w:rPr>
          <w:rFonts w:ascii="Verdana" w:hAnsi="Verdana"/>
          <w:sz w:val="20"/>
          <w:szCs w:val="20"/>
        </w:rPr>
        <w:t xml:space="preserve"> </w:t>
      </w:r>
      <w:hyperlink r:id="rId8" w:history="1">
        <w:r w:rsidR="005D2C4B" w:rsidRPr="004F6C5D">
          <w:rPr>
            <w:rStyle w:val="Hyperlink"/>
            <w:rFonts w:ascii="Verdana" w:hAnsi="Verdana" w:cs="Segoe UI"/>
            <w:sz w:val="20"/>
            <w:szCs w:val="20"/>
            <w:shd w:val="clear" w:color="auto" w:fill="FFFFFF"/>
          </w:rPr>
          <w:t>www.plasticsindustry.org</w:t>
        </w:r>
      </w:hyperlink>
      <w:r w:rsidR="007A703A">
        <w:rPr>
          <w:rFonts w:ascii="Verdana" w:hAnsi="Verdana" w:cs="Segoe UI"/>
          <w:sz w:val="20"/>
          <w:szCs w:val="20"/>
          <w:shd w:val="clear" w:color="auto" w:fill="FFFFFF"/>
        </w:rPr>
        <w:t xml:space="preserve"> </w:t>
      </w:r>
    </w:p>
    <w:sectPr w:rsidR="00941F8A" w:rsidRPr="00705849" w:rsidSect="0090116A">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w:altName w:val="Verdana"/>
    <w:panose1 w:val="020B080403050404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1D7"/>
    <w:multiLevelType w:val="hybridMultilevel"/>
    <w:tmpl w:val="B9A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A6269"/>
    <w:multiLevelType w:val="hybridMultilevel"/>
    <w:tmpl w:val="3C2E2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008C8"/>
    <w:multiLevelType w:val="hybridMultilevel"/>
    <w:tmpl w:val="4784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71D3F"/>
    <w:multiLevelType w:val="hybridMultilevel"/>
    <w:tmpl w:val="3DFE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D41D6F"/>
    <w:multiLevelType w:val="hybridMultilevel"/>
    <w:tmpl w:val="CF7C87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75CDC"/>
    <w:multiLevelType w:val="hybridMultilevel"/>
    <w:tmpl w:val="75F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155F1"/>
    <w:multiLevelType w:val="hybridMultilevel"/>
    <w:tmpl w:val="250483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BD0219F"/>
    <w:multiLevelType w:val="hybridMultilevel"/>
    <w:tmpl w:val="184C9C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5668145">
    <w:abstractNumId w:val="0"/>
  </w:num>
  <w:num w:numId="2" w16cid:durableId="1670137575">
    <w:abstractNumId w:val="2"/>
  </w:num>
  <w:num w:numId="3" w16cid:durableId="1160657638">
    <w:abstractNumId w:val="3"/>
  </w:num>
  <w:num w:numId="4" w16cid:durableId="494347905">
    <w:abstractNumId w:val="5"/>
  </w:num>
  <w:num w:numId="5" w16cid:durableId="1768503630">
    <w:abstractNumId w:val="1"/>
  </w:num>
  <w:num w:numId="6" w16cid:durableId="207690849">
    <w:abstractNumId w:val="7"/>
  </w:num>
  <w:num w:numId="7" w16cid:durableId="409154368">
    <w:abstractNumId w:val="4"/>
  </w:num>
  <w:num w:numId="8" w16cid:durableId="1304892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BC"/>
    <w:rsid w:val="000057CD"/>
    <w:rsid w:val="0002575C"/>
    <w:rsid w:val="00027C6B"/>
    <w:rsid w:val="00045B2A"/>
    <w:rsid w:val="00085976"/>
    <w:rsid w:val="000B014A"/>
    <w:rsid w:val="000D42EE"/>
    <w:rsid w:val="000F1F88"/>
    <w:rsid w:val="00100802"/>
    <w:rsid w:val="00113E39"/>
    <w:rsid w:val="00155083"/>
    <w:rsid w:val="001B110F"/>
    <w:rsid w:val="001B1E98"/>
    <w:rsid w:val="00230733"/>
    <w:rsid w:val="002409BC"/>
    <w:rsid w:val="002526F8"/>
    <w:rsid w:val="00271ED1"/>
    <w:rsid w:val="0027520A"/>
    <w:rsid w:val="00277E3F"/>
    <w:rsid w:val="002D6791"/>
    <w:rsid w:val="00300E84"/>
    <w:rsid w:val="00302B63"/>
    <w:rsid w:val="0032193C"/>
    <w:rsid w:val="00342AC5"/>
    <w:rsid w:val="00384439"/>
    <w:rsid w:val="003A733D"/>
    <w:rsid w:val="003D73AE"/>
    <w:rsid w:val="003F371C"/>
    <w:rsid w:val="00402B64"/>
    <w:rsid w:val="004045B6"/>
    <w:rsid w:val="00414063"/>
    <w:rsid w:val="00417F4D"/>
    <w:rsid w:val="00446743"/>
    <w:rsid w:val="00456210"/>
    <w:rsid w:val="004D166A"/>
    <w:rsid w:val="004E2D42"/>
    <w:rsid w:val="0054223F"/>
    <w:rsid w:val="00560D3B"/>
    <w:rsid w:val="0056414A"/>
    <w:rsid w:val="00586A10"/>
    <w:rsid w:val="005A5508"/>
    <w:rsid w:val="005C4D65"/>
    <w:rsid w:val="005C6362"/>
    <w:rsid w:val="005D2C4B"/>
    <w:rsid w:val="005E4682"/>
    <w:rsid w:val="00602266"/>
    <w:rsid w:val="0064157A"/>
    <w:rsid w:val="00684EC7"/>
    <w:rsid w:val="006B2480"/>
    <w:rsid w:val="006C5137"/>
    <w:rsid w:val="006C52C7"/>
    <w:rsid w:val="006F4F40"/>
    <w:rsid w:val="0070365A"/>
    <w:rsid w:val="00705849"/>
    <w:rsid w:val="00755E64"/>
    <w:rsid w:val="0077788A"/>
    <w:rsid w:val="007A36C5"/>
    <w:rsid w:val="007A4163"/>
    <w:rsid w:val="007A703A"/>
    <w:rsid w:val="007D56A5"/>
    <w:rsid w:val="007E48CD"/>
    <w:rsid w:val="00803673"/>
    <w:rsid w:val="0080444B"/>
    <w:rsid w:val="00836492"/>
    <w:rsid w:val="00856029"/>
    <w:rsid w:val="0089573B"/>
    <w:rsid w:val="008B3749"/>
    <w:rsid w:val="008B670A"/>
    <w:rsid w:val="008E4185"/>
    <w:rsid w:val="0090116A"/>
    <w:rsid w:val="009021FA"/>
    <w:rsid w:val="009272C6"/>
    <w:rsid w:val="00941F8A"/>
    <w:rsid w:val="00975D6F"/>
    <w:rsid w:val="009857EC"/>
    <w:rsid w:val="009B4CFC"/>
    <w:rsid w:val="009B7D34"/>
    <w:rsid w:val="009C58B8"/>
    <w:rsid w:val="00A20BBE"/>
    <w:rsid w:val="00A21739"/>
    <w:rsid w:val="00A22FFB"/>
    <w:rsid w:val="00A548BB"/>
    <w:rsid w:val="00A66070"/>
    <w:rsid w:val="00A925AD"/>
    <w:rsid w:val="00A94959"/>
    <w:rsid w:val="00AB05AB"/>
    <w:rsid w:val="00AB4FCC"/>
    <w:rsid w:val="00AE5FD6"/>
    <w:rsid w:val="00AE6F6A"/>
    <w:rsid w:val="00B05073"/>
    <w:rsid w:val="00B06DAE"/>
    <w:rsid w:val="00B313DC"/>
    <w:rsid w:val="00B343B4"/>
    <w:rsid w:val="00B52CF0"/>
    <w:rsid w:val="00B66749"/>
    <w:rsid w:val="00B70ACF"/>
    <w:rsid w:val="00B70F89"/>
    <w:rsid w:val="00BA059B"/>
    <w:rsid w:val="00BA162F"/>
    <w:rsid w:val="00BB3ABC"/>
    <w:rsid w:val="00BB5DE3"/>
    <w:rsid w:val="00BE5547"/>
    <w:rsid w:val="00BE55A9"/>
    <w:rsid w:val="00C576F0"/>
    <w:rsid w:val="00C60A80"/>
    <w:rsid w:val="00C67434"/>
    <w:rsid w:val="00CC180D"/>
    <w:rsid w:val="00D05F85"/>
    <w:rsid w:val="00D6237C"/>
    <w:rsid w:val="00D6521F"/>
    <w:rsid w:val="00DA5E3F"/>
    <w:rsid w:val="00DC234B"/>
    <w:rsid w:val="00DC71D6"/>
    <w:rsid w:val="00DE468C"/>
    <w:rsid w:val="00DF64FE"/>
    <w:rsid w:val="00E2503A"/>
    <w:rsid w:val="00E61CDE"/>
    <w:rsid w:val="00E724A4"/>
    <w:rsid w:val="00E76D57"/>
    <w:rsid w:val="00E804CF"/>
    <w:rsid w:val="00EA1C13"/>
    <w:rsid w:val="00EE1884"/>
    <w:rsid w:val="00EE5684"/>
    <w:rsid w:val="00EF470E"/>
    <w:rsid w:val="00F22312"/>
    <w:rsid w:val="00F239D5"/>
    <w:rsid w:val="00F317A2"/>
    <w:rsid w:val="00F346B6"/>
    <w:rsid w:val="00F62EEF"/>
    <w:rsid w:val="00F66C28"/>
    <w:rsid w:val="00F73B43"/>
    <w:rsid w:val="00FB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DC3F"/>
  <w15:chartTrackingRefBased/>
  <w15:docId w15:val="{7691B67C-D62D-429D-9A72-6B3CDB78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9BC"/>
    <w:rPr>
      <w:rFonts w:ascii="Segoe UI" w:hAnsi="Segoe UI" w:cs="Segoe UI"/>
      <w:sz w:val="18"/>
      <w:szCs w:val="18"/>
    </w:rPr>
  </w:style>
  <w:style w:type="character" w:styleId="Hyperlink">
    <w:name w:val="Hyperlink"/>
    <w:basedOn w:val="DefaultParagraphFont"/>
    <w:uiPriority w:val="99"/>
    <w:unhideWhenUsed/>
    <w:rsid w:val="002409BC"/>
    <w:rPr>
      <w:color w:val="0563C1" w:themeColor="hyperlink"/>
      <w:u w:val="single"/>
    </w:rPr>
  </w:style>
  <w:style w:type="character" w:styleId="CommentReference">
    <w:name w:val="annotation reference"/>
    <w:basedOn w:val="DefaultParagraphFont"/>
    <w:uiPriority w:val="99"/>
    <w:semiHidden/>
    <w:unhideWhenUsed/>
    <w:rsid w:val="00EE1884"/>
    <w:rPr>
      <w:sz w:val="16"/>
      <w:szCs w:val="16"/>
    </w:rPr>
  </w:style>
  <w:style w:type="paragraph" w:styleId="CommentText">
    <w:name w:val="annotation text"/>
    <w:basedOn w:val="Normal"/>
    <w:link w:val="CommentTextChar"/>
    <w:uiPriority w:val="99"/>
    <w:unhideWhenUsed/>
    <w:rsid w:val="00EE1884"/>
    <w:pPr>
      <w:spacing w:line="240" w:lineRule="auto"/>
    </w:pPr>
    <w:rPr>
      <w:sz w:val="20"/>
      <w:szCs w:val="20"/>
    </w:rPr>
  </w:style>
  <w:style w:type="character" w:customStyle="1" w:styleId="CommentTextChar">
    <w:name w:val="Comment Text Char"/>
    <w:basedOn w:val="DefaultParagraphFont"/>
    <w:link w:val="CommentText"/>
    <w:uiPriority w:val="99"/>
    <w:rsid w:val="00EE1884"/>
    <w:rPr>
      <w:sz w:val="20"/>
      <w:szCs w:val="20"/>
    </w:rPr>
  </w:style>
  <w:style w:type="paragraph" w:styleId="PlainText">
    <w:name w:val="Plain Text"/>
    <w:basedOn w:val="Normal"/>
    <w:link w:val="PlainTextChar"/>
    <w:uiPriority w:val="99"/>
    <w:unhideWhenUsed/>
    <w:rsid w:val="00EA1C1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EA1C13"/>
    <w:rPr>
      <w:rFonts w:ascii="Calibri" w:hAnsi="Calibri" w:cs="Consolas"/>
      <w:szCs w:val="21"/>
    </w:rPr>
  </w:style>
  <w:style w:type="paragraph" w:customStyle="1" w:styleId="Default">
    <w:name w:val="Default"/>
    <w:rsid w:val="0056414A"/>
    <w:pPr>
      <w:autoSpaceDE w:val="0"/>
      <w:autoSpaceDN w:val="0"/>
      <w:adjustRightInd w:val="0"/>
      <w:spacing w:after="0" w:line="240" w:lineRule="auto"/>
    </w:pPr>
    <w:rPr>
      <w:rFonts w:ascii="Helvetica Neue" w:hAnsi="Helvetica Neue" w:cs="Helvetica Neue"/>
      <w:color w:val="000000"/>
      <w:sz w:val="24"/>
      <w:szCs w:val="24"/>
    </w:rPr>
  </w:style>
  <w:style w:type="character" w:customStyle="1" w:styleId="A2">
    <w:name w:val="A2"/>
    <w:uiPriority w:val="99"/>
    <w:rsid w:val="0056414A"/>
    <w:rPr>
      <w:rFonts w:cs="Helvetica Neue"/>
      <w:color w:val="000000"/>
      <w:sz w:val="20"/>
      <w:szCs w:val="20"/>
    </w:rPr>
  </w:style>
  <w:style w:type="paragraph" w:styleId="CommentSubject">
    <w:name w:val="annotation subject"/>
    <w:basedOn w:val="CommentText"/>
    <w:next w:val="CommentText"/>
    <w:link w:val="CommentSubjectChar"/>
    <w:uiPriority w:val="99"/>
    <w:semiHidden/>
    <w:unhideWhenUsed/>
    <w:rsid w:val="00F346B6"/>
    <w:rPr>
      <w:b/>
      <w:bCs/>
    </w:rPr>
  </w:style>
  <w:style w:type="character" w:customStyle="1" w:styleId="CommentSubjectChar">
    <w:name w:val="Comment Subject Char"/>
    <w:basedOn w:val="CommentTextChar"/>
    <w:link w:val="CommentSubject"/>
    <w:uiPriority w:val="99"/>
    <w:semiHidden/>
    <w:rsid w:val="00F346B6"/>
    <w:rPr>
      <w:b/>
      <w:bCs/>
      <w:sz w:val="20"/>
      <w:szCs w:val="20"/>
    </w:rPr>
  </w:style>
  <w:style w:type="paragraph" w:styleId="Revision">
    <w:name w:val="Revision"/>
    <w:hidden/>
    <w:uiPriority w:val="99"/>
    <w:semiHidden/>
    <w:rsid w:val="00342AC5"/>
    <w:pPr>
      <w:spacing w:after="0" w:line="240" w:lineRule="auto"/>
    </w:pPr>
  </w:style>
  <w:style w:type="character" w:styleId="UnresolvedMention">
    <w:name w:val="Unresolved Mention"/>
    <w:basedOn w:val="DefaultParagraphFont"/>
    <w:uiPriority w:val="99"/>
    <w:semiHidden/>
    <w:unhideWhenUsed/>
    <w:rsid w:val="00941F8A"/>
    <w:rPr>
      <w:color w:val="605E5C"/>
      <w:shd w:val="clear" w:color="auto" w:fill="E1DFDD"/>
    </w:rPr>
  </w:style>
  <w:style w:type="paragraph" w:styleId="ListParagraph">
    <w:name w:val="List Paragraph"/>
    <w:basedOn w:val="Normal"/>
    <w:uiPriority w:val="34"/>
    <w:qFormat/>
    <w:rsid w:val="00F31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sticsindustry.org" TargetMode="External"/><Relationship Id="rId3" Type="http://schemas.openxmlformats.org/officeDocument/2006/relationships/settings" Target="settings.xml"/><Relationship Id="rId7" Type="http://schemas.openxmlformats.org/officeDocument/2006/relationships/hyperlink" Target="http://www.snapsli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ale@turchette.com"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Gillen</dc:creator>
  <cp:keywords/>
  <dc:description/>
  <cp:lastModifiedBy>Caitlin Bishop</cp:lastModifiedBy>
  <cp:revision>5</cp:revision>
  <dcterms:created xsi:type="dcterms:W3CDTF">2025-04-21T18:04:00Z</dcterms:created>
  <dcterms:modified xsi:type="dcterms:W3CDTF">2025-04-23T13:16:00Z</dcterms:modified>
</cp:coreProperties>
</file>