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83D70" w14:textId="2F5B746C" w:rsidR="0059687A" w:rsidRPr="002943BE" w:rsidRDefault="00000000">
      <w:pPr>
        <w:pStyle w:val="Heading1"/>
        <w:ind w:right="494"/>
        <w:jc w:val="center"/>
        <w:rPr>
          <w:sz w:val="28"/>
          <w:szCs w:val="28"/>
          <w:u w:val="none"/>
        </w:rPr>
      </w:pPr>
      <w:r w:rsidRPr="002943BE">
        <w:rPr>
          <w:sz w:val="28"/>
          <w:szCs w:val="28"/>
        </w:rPr>
        <w:t>Press</w:t>
      </w:r>
      <w:r w:rsidRPr="002943BE">
        <w:rPr>
          <w:spacing w:val="-6"/>
          <w:sz w:val="28"/>
          <w:szCs w:val="28"/>
        </w:rPr>
        <w:t xml:space="preserve"> </w:t>
      </w:r>
      <w:r w:rsidR="002943BE" w:rsidRPr="002943BE">
        <w:rPr>
          <w:spacing w:val="-4"/>
          <w:sz w:val="28"/>
          <w:szCs w:val="28"/>
        </w:rPr>
        <w:t>Release</w:t>
      </w:r>
    </w:p>
    <w:p w14:paraId="29D9A7F0" w14:textId="77777777" w:rsidR="0059687A" w:rsidRDefault="00000000">
      <w:pPr>
        <w:pStyle w:val="Title"/>
        <w:spacing w:line="273" w:lineRule="auto"/>
      </w:pPr>
      <w:r>
        <w:t>UFlex</w:t>
      </w:r>
      <w:r>
        <w:rPr>
          <w:spacing w:val="-3"/>
        </w:rPr>
        <w:t xml:space="preserve"> </w:t>
      </w:r>
      <w:r>
        <w:t>Showcases</w:t>
      </w:r>
      <w:r>
        <w:rPr>
          <w:spacing w:val="-5"/>
        </w:rPr>
        <w:t xml:space="preserve"> </w:t>
      </w:r>
      <w:r>
        <w:t>Pioneering</w:t>
      </w:r>
      <w:r>
        <w:rPr>
          <w:spacing w:val="-3"/>
        </w:rPr>
        <w:t xml:space="preserve"> </w:t>
      </w:r>
      <w:r>
        <w:t>Packaging</w:t>
      </w:r>
      <w:r>
        <w:rPr>
          <w:spacing w:val="-3"/>
        </w:rPr>
        <w:t xml:space="preserve"> </w:t>
      </w:r>
      <w:r>
        <w:t>Solutions</w:t>
      </w:r>
      <w:r>
        <w:rPr>
          <w:spacing w:val="-5"/>
        </w:rPr>
        <w:t xml:space="preserve"> </w:t>
      </w:r>
      <w:r>
        <w:t>for</w:t>
      </w:r>
      <w:r>
        <w:rPr>
          <w:spacing w:val="-5"/>
        </w:rPr>
        <w:t xml:space="preserve"> </w:t>
      </w:r>
      <w:r>
        <w:t>the</w:t>
      </w:r>
      <w:r>
        <w:rPr>
          <w:spacing w:val="-5"/>
        </w:rPr>
        <w:t xml:space="preserve"> </w:t>
      </w:r>
      <w:r>
        <w:t>Food</w:t>
      </w:r>
      <w:r>
        <w:rPr>
          <w:spacing w:val="-6"/>
        </w:rPr>
        <w:t xml:space="preserve"> </w:t>
      </w:r>
      <w:r>
        <w:t>and</w:t>
      </w:r>
      <w:r>
        <w:rPr>
          <w:spacing w:val="-3"/>
        </w:rPr>
        <w:t xml:space="preserve"> </w:t>
      </w:r>
      <w:r>
        <w:t>Beverage Industry at Indusfood Tech 2024</w:t>
      </w:r>
    </w:p>
    <w:p w14:paraId="1E0C6926" w14:textId="77777777" w:rsidR="0059687A" w:rsidRDefault="00000000">
      <w:pPr>
        <w:spacing w:before="163" w:line="276" w:lineRule="auto"/>
        <w:ind w:left="100" w:right="596"/>
        <w:jc w:val="both"/>
      </w:pPr>
      <w:r>
        <w:rPr>
          <w:b/>
        </w:rPr>
        <w:t xml:space="preserve">January 8, 2024, Noida, National Capital Region: </w:t>
      </w:r>
      <w:r>
        <w:t xml:space="preserve">India’s largest multinational flexible packaging and solutions company, will showcase its diverse range of flexible packaging solutions and machinery tailored for the Food and Beverage industry at </w:t>
      </w:r>
      <w:r>
        <w:rPr>
          <w:b/>
        </w:rPr>
        <w:t>Booth No. J 32, Hall 5</w:t>
      </w:r>
      <w:r>
        <w:t xml:space="preserve">, at the </w:t>
      </w:r>
      <w:r>
        <w:rPr>
          <w:b/>
        </w:rPr>
        <w:t>Indusfood Tech 2024</w:t>
      </w:r>
      <w:r>
        <w:t xml:space="preserve">, scheduled to be held at </w:t>
      </w:r>
      <w:r>
        <w:rPr>
          <w:b/>
        </w:rPr>
        <w:t xml:space="preserve">India Exposition Mart, Greater Noida </w:t>
      </w:r>
      <w:r>
        <w:t xml:space="preserve">from </w:t>
      </w:r>
      <w:r>
        <w:rPr>
          <w:b/>
        </w:rPr>
        <w:t>January 8-10, 2024</w:t>
      </w:r>
      <w:r>
        <w:t>.</w:t>
      </w:r>
    </w:p>
    <w:p w14:paraId="5D2A8ACE" w14:textId="77777777" w:rsidR="0059687A" w:rsidRDefault="00000000">
      <w:pPr>
        <w:pStyle w:val="BodyText"/>
        <w:spacing w:before="160" w:line="259" w:lineRule="auto"/>
        <w:ind w:left="100" w:right="592"/>
        <w:jc w:val="both"/>
      </w:pPr>
      <w:r>
        <w:t>UFlex’s</w:t>
      </w:r>
      <w:r>
        <w:rPr>
          <w:spacing w:val="-13"/>
        </w:rPr>
        <w:t xml:space="preserve"> </w:t>
      </w:r>
      <w:r>
        <w:t>flexible</w:t>
      </w:r>
      <w:r>
        <w:rPr>
          <w:spacing w:val="-12"/>
        </w:rPr>
        <w:t xml:space="preserve"> </w:t>
      </w:r>
      <w:r>
        <w:t>packaging</w:t>
      </w:r>
      <w:r>
        <w:rPr>
          <w:spacing w:val="-13"/>
        </w:rPr>
        <w:t xml:space="preserve"> </w:t>
      </w:r>
      <w:r>
        <w:t>business</w:t>
      </w:r>
      <w:r>
        <w:rPr>
          <w:spacing w:val="-12"/>
        </w:rPr>
        <w:t xml:space="preserve"> </w:t>
      </w:r>
      <w:r>
        <w:t>will</w:t>
      </w:r>
      <w:r>
        <w:rPr>
          <w:spacing w:val="-13"/>
        </w:rPr>
        <w:t xml:space="preserve"> </w:t>
      </w:r>
      <w:r>
        <w:t>showcase</w:t>
      </w:r>
      <w:r>
        <w:rPr>
          <w:spacing w:val="-12"/>
        </w:rPr>
        <w:t xml:space="preserve"> </w:t>
      </w:r>
      <w:r>
        <w:t>its</w:t>
      </w:r>
      <w:r>
        <w:rPr>
          <w:spacing w:val="-13"/>
        </w:rPr>
        <w:t xml:space="preserve"> </w:t>
      </w:r>
      <w:r>
        <w:t>wide</w:t>
      </w:r>
      <w:r>
        <w:rPr>
          <w:spacing w:val="-12"/>
        </w:rPr>
        <w:t xml:space="preserve"> </w:t>
      </w:r>
      <w:r>
        <w:t>range</w:t>
      </w:r>
      <w:r>
        <w:rPr>
          <w:spacing w:val="-12"/>
        </w:rPr>
        <w:t xml:space="preserve"> </w:t>
      </w:r>
      <w:r>
        <w:t>of</w:t>
      </w:r>
      <w:r>
        <w:rPr>
          <w:spacing w:val="-13"/>
        </w:rPr>
        <w:t xml:space="preserve"> </w:t>
      </w:r>
      <w:r>
        <w:t>innovative,</w:t>
      </w:r>
      <w:r>
        <w:rPr>
          <w:spacing w:val="-12"/>
        </w:rPr>
        <w:t xml:space="preserve"> </w:t>
      </w:r>
      <w:r>
        <w:t>packaging</w:t>
      </w:r>
      <w:r>
        <w:rPr>
          <w:spacing w:val="-13"/>
        </w:rPr>
        <w:t xml:space="preserve"> </w:t>
      </w:r>
      <w:r>
        <w:t>solutions</w:t>
      </w:r>
      <w:r>
        <w:rPr>
          <w:spacing w:val="-12"/>
        </w:rPr>
        <w:t xml:space="preserve"> </w:t>
      </w:r>
      <w:r>
        <w:t>that have been the game changers for packing large quantities of products. The showcased offerings include 3D and 4D pouches, anti-counterfeiting solutions through VDP (Variable Data Printing), URC (Unique Random Coding), and laser scoring for enhanced consumer convenience. Additionally, the exhibit</w:t>
      </w:r>
      <w:r>
        <w:rPr>
          <w:spacing w:val="-8"/>
        </w:rPr>
        <w:t xml:space="preserve"> </w:t>
      </w:r>
      <w:r>
        <w:t>features</w:t>
      </w:r>
      <w:r>
        <w:rPr>
          <w:spacing w:val="-7"/>
        </w:rPr>
        <w:t xml:space="preserve"> </w:t>
      </w:r>
      <w:r>
        <w:t>high-impact</w:t>
      </w:r>
      <w:r>
        <w:rPr>
          <w:spacing w:val="-7"/>
        </w:rPr>
        <w:t xml:space="preserve"> </w:t>
      </w:r>
      <w:r>
        <w:t>resistance</w:t>
      </w:r>
      <w:r>
        <w:rPr>
          <w:spacing w:val="-7"/>
        </w:rPr>
        <w:t xml:space="preserve"> </w:t>
      </w:r>
      <w:r>
        <w:t>bags,</w:t>
      </w:r>
      <w:r>
        <w:rPr>
          <w:spacing w:val="-9"/>
        </w:rPr>
        <w:t xml:space="preserve"> </w:t>
      </w:r>
      <w:r>
        <w:t>various</w:t>
      </w:r>
      <w:r>
        <w:rPr>
          <w:spacing w:val="-8"/>
        </w:rPr>
        <w:t xml:space="preserve"> </w:t>
      </w:r>
      <w:r>
        <w:t>handle</w:t>
      </w:r>
      <w:r>
        <w:rPr>
          <w:spacing w:val="-7"/>
        </w:rPr>
        <w:t xml:space="preserve"> </w:t>
      </w:r>
      <w:r>
        <w:t>options</w:t>
      </w:r>
      <w:r>
        <w:rPr>
          <w:spacing w:val="-8"/>
        </w:rPr>
        <w:t xml:space="preserve"> </w:t>
      </w:r>
      <w:r>
        <w:t>designed</w:t>
      </w:r>
      <w:r>
        <w:rPr>
          <w:spacing w:val="-8"/>
        </w:rPr>
        <w:t xml:space="preserve"> </w:t>
      </w:r>
      <w:r>
        <w:t>for</w:t>
      </w:r>
      <w:r>
        <w:rPr>
          <w:spacing w:val="-9"/>
        </w:rPr>
        <w:t xml:space="preserve"> </w:t>
      </w:r>
      <w:r>
        <w:t>consumer</w:t>
      </w:r>
      <w:r>
        <w:rPr>
          <w:spacing w:val="-7"/>
        </w:rPr>
        <w:t xml:space="preserve"> </w:t>
      </w:r>
      <w:r>
        <w:t>ease,</w:t>
      </w:r>
      <w:r>
        <w:rPr>
          <w:spacing w:val="-6"/>
        </w:rPr>
        <w:t xml:space="preserve"> </w:t>
      </w:r>
      <w:r>
        <w:t>and a range of sustainable packaging solutions.</w:t>
      </w:r>
    </w:p>
    <w:p w14:paraId="441BDCEC" w14:textId="77777777" w:rsidR="0059687A" w:rsidRDefault="00000000">
      <w:pPr>
        <w:pStyle w:val="BodyText"/>
        <w:spacing w:before="160" w:line="276" w:lineRule="auto"/>
        <w:ind w:left="100" w:right="597"/>
        <w:jc w:val="both"/>
      </w:pPr>
      <w:r>
        <w:rPr>
          <w:noProof/>
        </w:rPr>
        <w:drawing>
          <wp:anchor distT="0" distB="0" distL="0" distR="0" simplePos="0" relativeHeight="15728640" behindDoc="0" locked="0" layoutInCell="1" allowOverlap="1" wp14:anchorId="65F87C55" wp14:editId="08C6B6A7">
            <wp:simplePos x="0" y="0"/>
            <wp:positionH relativeFrom="page">
              <wp:posOffset>914400</wp:posOffset>
            </wp:positionH>
            <wp:positionV relativeFrom="paragraph">
              <wp:posOffset>1102971</wp:posOffset>
            </wp:positionV>
            <wp:extent cx="2599944" cy="2028444"/>
            <wp:effectExtent l="0" t="0" r="0" b="0"/>
            <wp:wrapNone/>
            <wp:docPr id="2" name="Image 2" descr="D:\C-DATA\Downloads\MT 1200.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D:\C-DATA\Downloads\MT 1200.jpeg"/>
                    <pic:cNvPicPr/>
                  </pic:nvPicPr>
                  <pic:blipFill>
                    <a:blip r:embed="rId6" cstate="print"/>
                    <a:stretch>
                      <a:fillRect/>
                    </a:stretch>
                  </pic:blipFill>
                  <pic:spPr>
                    <a:xfrm>
                      <a:off x="0" y="0"/>
                      <a:ext cx="2599944" cy="2028444"/>
                    </a:xfrm>
                    <a:prstGeom prst="rect">
                      <a:avLst/>
                    </a:prstGeom>
                  </pic:spPr>
                </pic:pic>
              </a:graphicData>
            </a:graphic>
          </wp:anchor>
        </w:drawing>
      </w:r>
      <w:r>
        <w:t>At the show, UFlex’s engineering business will feature two of its highly acclaimed machines. Be sure to</w:t>
      </w:r>
      <w:r>
        <w:rPr>
          <w:spacing w:val="-2"/>
        </w:rPr>
        <w:t xml:space="preserve"> </w:t>
      </w:r>
      <w:r>
        <w:t>stop</w:t>
      </w:r>
      <w:r>
        <w:rPr>
          <w:spacing w:val="-4"/>
        </w:rPr>
        <w:t xml:space="preserve"> </w:t>
      </w:r>
      <w:r>
        <w:t>by</w:t>
      </w:r>
      <w:r>
        <w:rPr>
          <w:spacing w:val="-3"/>
        </w:rPr>
        <w:t xml:space="preserve"> </w:t>
      </w:r>
      <w:r>
        <w:t>and</w:t>
      </w:r>
      <w:r>
        <w:rPr>
          <w:spacing w:val="-4"/>
        </w:rPr>
        <w:t xml:space="preserve"> </w:t>
      </w:r>
      <w:r>
        <w:t>witness</w:t>
      </w:r>
      <w:r>
        <w:rPr>
          <w:spacing w:val="-2"/>
        </w:rPr>
        <w:t xml:space="preserve"> </w:t>
      </w:r>
      <w:r>
        <w:t>a</w:t>
      </w:r>
      <w:r>
        <w:rPr>
          <w:spacing w:val="-3"/>
        </w:rPr>
        <w:t xml:space="preserve"> </w:t>
      </w:r>
      <w:r>
        <w:t>live</w:t>
      </w:r>
      <w:r>
        <w:rPr>
          <w:spacing w:val="-3"/>
        </w:rPr>
        <w:t xml:space="preserve"> </w:t>
      </w:r>
      <w:r>
        <w:t>demonstration</w:t>
      </w:r>
      <w:r>
        <w:rPr>
          <w:spacing w:val="-4"/>
        </w:rPr>
        <w:t xml:space="preserve"> </w:t>
      </w:r>
      <w:r>
        <w:t>of</w:t>
      </w:r>
      <w:r>
        <w:rPr>
          <w:spacing w:val="-6"/>
        </w:rPr>
        <w:t xml:space="preserve"> </w:t>
      </w:r>
      <w:r>
        <w:t>the</w:t>
      </w:r>
      <w:r>
        <w:rPr>
          <w:spacing w:val="-3"/>
        </w:rPr>
        <w:t xml:space="preserve"> </w:t>
      </w:r>
      <w:r>
        <w:t>Multi-Track</w:t>
      </w:r>
      <w:r>
        <w:rPr>
          <w:spacing w:val="-5"/>
        </w:rPr>
        <w:t xml:space="preserve"> </w:t>
      </w:r>
      <w:r>
        <w:t>1200</w:t>
      </w:r>
      <w:r>
        <w:rPr>
          <w:spacing w:val="-3"/>
        </w:rPr>
        <w:t xml:space="preserve"> </w:t>
      </w:r>
      <w:r>
        <w:t>3</w:t>
      </w:r>
      <w:r>
        <w:rPr>
          <w:spacing w:val="-3"/>
        </w:rPr>
        <w:t xml:space="preserve"> </w:t>
      </w:r>
      <w:r>
        <w:t>Side</w:t>
      </w:r>
      <w:r>
        <w:rPr>
          <w:spacing w:val="-5"/>
        </w:rPr>
        <w:t xml:space="preserve"> </w:t>
      </w:r>
      <w:r>
        <w:t>Machine</w:t>
      </w:r>
      <w:r>
        <w:rPr>
          <w:spacing w:val="-3"/>
        </w:rPr>
        <w:t xml:space="preserve"> </w:t>
      </w:r>
      <w:r>
        <w:t>(MT1200</w:t>
      </w:r>
      <w:r>
        <w:rPr>
          <w:spacing w:val="-5"/>
        </w:rPr>
        <w:t xml:space="preserve"> </w:t>
      </w:r>
      <w:r>
        <w:t>3S)</w:t>
      </w:r>
      <w:r>
        <w:rPr>
          <w:spacing w:val="-4"/>
        </w:rPr>
        <w:t xml:space="preserve"> </w:t>
      </w:r>
      <w:r>
        <w:t>and our Pick-Fill-Seal Machine (PFS).</w:t>
      </w:r>
    </w:p>
    <w:p w14:paraId="7BF72CA3" w14:textId="77777777" w:rsidR="0059687A" w:rsidRDefault="0059687A">
      <w:pPr>
        <w:pStyle w:val="BodyText"/>
      </w:pPr>
    </w:p>
    <w:p w14:paraId="5478606D" w14:textId="77777777" w:rsidR="0059687A" w:rsidRDefault="0059687A">
      <w:pPr>
        <w:pStyle w:val="BodyText"/>
      </w:pPr>
    </w:p>
    <w:p w14:paraId="29180F24" w14:textId="77777777" w:rsidR="0059687A" w:rsidRDefault="0059687A">
      <w:pPr>
        <w:pStyle w:val="BodyText"/>
      </w:pPr>
    </w:p>
    <w:p w14:paraId="1B098DE1" w14:textId="77777777" w:rsidR="0059687A" w:rsidRDefault="0059687A">
      <w:pPr>
        <w:pStyle w:val="BodyText"/>
      </w:pPr>
    </w:p>
    <w:p w14:paraId="5894B43F" w14:textId="77777777" w:rsidR="0059687A" w:rsidRDefault="0059687A">
      <w:pPr>
        <w:pStyle w:val="BodyText"/>
        <w:spacing w:before="222"/>
      </w:pPr>
    </w:p>
    <w:p w14:paraId="5BD3C7FA" w14:textId="77777777" w:rsidR="0059687A" w:rsidRDefault="00000000">
      <w:pPr>
        <w:pStyle w:val="BodyText"/>
        <w:spacing w:before="1" w:line="276" w:lineRule="auto"/>
        <w:ind w:left="4375" w:right="594"/>
        <w:jc w:val="both"/>
      </w:pPr>
      <w:r>
        <w:rPr>
          <w:b/>
        </w:rPr>
        <w:t xml:space="preserve">MT1200 3S </w:t>
      </w:r>
      <w:r>
        <w:t>is a high-speed</w:t>
      </w:r>
      <w:r>
        <w:rPr>
          <w:spacing w:val="-1"/>
        </w:rPr>
        <w:t xml:space="preserve"> </w:t>
      </w:r>
      <w:r>
        <w:t>continuous</w:t>
      </w:r>
      <w:r>
        <w:rPr>
          <w:spacing w:val="-1"/>
        </w:rPr>
        <w:t xml:space="preserve"> </w:t>
      </w:r>
      <w:r>
        <w:t>motion</w:t>
      </w:r>
      <w:r>
        <w:rPr>
          <w:spacing w:val="-4"/>
        </w:rPr>
        <w:t xml:space="preserve"> </w:t>
      </w:r>
      <w:r>
        <w:t>multi- track machine for three-sided sealed pouches. It is used for filling powder, liquid, and granules.</w:t>
      </w:r>
    </w:p>
    <w:p w14:paraId="66AB9BA8" w14:textId="77777777" w:rsidR="0059687A" w:rsidRDefault="0059687A">
      <w:pPr>
        <w:pStyle w:val="BodyText"/>
      </w:pPr>
    </w:p>
    <w:p w14:paraId="607F7411" w14:textId="77777777" w:rsidR="0059687A" w:rsidRDefault="0059687A">
      <w:pPr>
        <w:pStyle w:val="BodyText"/>
      </w:pPr>
    </w:p>
    <w:p w14:paraId="14948991" w14:textId="77777777" w:rsidR="0059687A" w:rsidRDefault="0059687A">
      <w:pPr>
        <w:pStyle w:val="BodyText"/>
      </w:pPr>
    </w:p>
    <w:p w14:paraId="216E4DE7" w14:textId="77777777" w:rsidR="0059687A" w:rsidRDefault="0059687A">
      <w:pPr>
        <w:pStyle w:val="BodyText"/>
      </w:pPr>
    </w:p>
    <w:p w14:paraId="1FAF62AC" w14:textId="77777777" w:rsidR="0059687A" w:rsidRDefault="0059687A">
      <w:pPr>
        <w:pStyle w:val="BodyText"/>
      </w:pPr>
    </w:p>
    <w:p w14:paraId="26692C77" w14:textId="77777777" w:rsidR="0059687A" w:rsidRDefault="0059687A">
      <w:pPr>
        <w:pStyle w:val="BodyText"/>
      </w:pPr>
    </w:p>
    <w:p w14:paraId="2BDB8BC0" w14:textId="77777777" w:rsidR="0059687A" w:rsidRDefault="0059687A">
      <w:pPr>
        <w:pStyle w:val="BodyText"/>
      </w:pPr>
    </w:p>
    <w:p w14:paraId="208D1945" w14:textId="77777777" w:rsidR="0059687A" w:rsidRDefault="0059687A">
      <w:pPr>
        <w:pStyle w:val="BodyText"/>
      </w:pPr>
    </w:p>
    <w:p w14:paraId="600F41B5" w14:textId="77777777" w:rsidR="0059687A" w:rsidRDefault="0059687A">
      <w:pPr>
        <w:pStyle w:val="BodyText"/>
        <w:spacing w:before="88"/>
      </w:pPr>
    </w:p>
    <w:p w14:paraId="4458AE32" w14:textId="77777777" w:rsidR="0059687A" w:rsidRDefault="00000000">
      <w:pPr>
        <w:pStyle w:val="BodyText"/>
        <w:spacing w:before="1" w:line="276" w:lineRule="auto"/>
        <w:ind w:left="100" w:right="4941"/>
        <w:jc w:val="both"/>
      </w:pPr>
      <w:r>
        <w:rPr>
          <w:noProof/>
        </w:rPr>
        <w:drawing>
          <wp:anchor distT="0" distB="0" distL="0" distR="0" simplePos="0" relativeHeight="15729152" behindDoc="0" locked="0" layoutInCell="1" allowOverlap="1" wp14:anchorId="4A59DC1D" wp14:editId="745E2E42">
            <wp:simplePos x="0" y="0"/>
            <wp:positionH relativeFrom="page">
              <wp:posOffset>4000500</wp:posOffset>
            </wp:positionH>
            <wp:positionV relativeFrom="paragraph">
              <wp:posOffset>-285261</wp:posOffset>
            </wp:positionV>
            <wp:extent cx="2962655" cy="1758695"/>
            <wp:effectExtent l="0" t="0" r="0" b="0"/>
            <wp:wrapNone/>
            <wp:docPr id="3" name="Image 3" descr="D:\C-DATA\Downloads\Pick Fill Seal Machine.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D:\C-DATA\Downloads\Pick Fill Seal Machine.jpeg"/>
                    <pic:cNvPicPr/>
                  </pic:nvPicPr>
                  <pic:blipFill>
                    <a:blip r:embed="rId7" cstate="print"/>
                    <a:stretch>
                      <a:fillRect/>
                    </a:stretch>
                  </pic:blipFill>
                  <pic:spPr>
                    <a:xfrm>
                      <a:off x="0" y="0"/>
                      <a:ext cx="2962655" cy="1758695"/>
                    </a:xfrm>
                    <a:prstGeom prst="rect">
                      <a:avLst/>
                    </a:prstGeom>
                  </pic:spPr>
                </pic:pic>
              </a:graphicData>
            </a:graphic>
          </wp:anchor>
        </w:drawing>
      </w:r>
      <w:r>
        <w:rPr>
          <w:b/>
        </w:rPr>
        <w:t xml:space="preserve">Pick-Fill-Seal (PFS) Machine </w:t>
      </w:r>
      <w:r>
        <w:t>is a revolutionary packaging</w:t>
      </w:r>
      <w:r>
        <w:rPr>
          <w:spacing w:val="-8"/>
        </w:rPr>
        <w:t xml:space="preserve"> </w:t>
      </w:r>
      <w:r>
        <w:t>solution</w:t>
      </w:r>
      <w:r>
        <w:rPr>
          <w:spacing w:val="-10"/>
        </w:rPr>
        <w:t xml:space="preserve"> </w:t>
      </w:r>
      <w:r>
        <w:t>that</w:t>
      </w:r>
      <w:r>
        <w:rPr>
          <w:spacing w:val="-10"/>
        </w:rPr>
        <w:t xml:space="preserve"> </w:t>
      </w:r>
      <w:r>
        <w:t>combines</w:t>
      </w:r>
      <w:r>
        <w:rPr>
          <w:spacing w:val="-9"/>
        </w:rPr>
        <w:t xml:space="preserve"> </w:t>
      </w:r>
      <w:r>
        <w:t>the</w:t>
      </w:r>
      <w:r>
        <w:rPr>
          <w:spacing w:val="-9"/>
        </w:rPr>
        <w:t xml:space="preserve"> </w:t>
      </w:r>
      <w:r>
        <w:t>essential</w:t>
      </w:r>
      <w:r>
        <w:rPr>
          <w:spacing w:val="-10"/>
        </w:rPr>
        <w:t xml:space="preserve"> </w:t>
      </w:r>
      <w:r>
        <w:t>steps of picking, filling, and sealing into a seamless and efficient process. It provides a fully automated solution</w:t>
      </w:r>
      <w:r>
        <w:rPr>
          <w:spacing w:val="-1"/>
        </w:rPr>
        <w:t xml:space="preserve"> </w:t>
      </w:r>
      <w:r>
        <w:t>for</w:t>
      </w:r>
      <w:r>
        <w:rPr>
          <w:spacing w:val="-3"/>
        </w:rPr>
        <w:t xml:space="preserve"> </w:t>
      </w:r>
      <w:r>
        <w:t>packing</w:t>
      </w:r>
      <w:r>
        <w:rPr>
          <w:spacing w:val="-1"/>
        </w:rPr>
        <w:t xml:space="preserve"> </w:t>
      </w:r>
      <w:r>
        <w:t>products in a preformed pouch.</w:t>
      </w:r>
    </w:p>
    <w:p w14:paraId="191F8E28" w14:textId="77777777" w:rsidR="0059687A" w:rsidRDefault="0059687A">
      <w:pPr>
        <w:spacing w:line="276" w:lineRule="auto"/>
        <w:jc w:val="both"/>
        <w:sectPr w:rsidR="0059687A">
          <w:headerReference w:type="default" r:id="rId8"/>
          <w:type w:val="continuous"/>
          <w:pgSz w:w="11910" w:h="16840"/>
          <w:pgMar w:top="1840" w:right="840" w:bottom="280" w:left="1340" w:header="454" w:footer="0" w:gutter="0"/>
          <w:pgNumType w:start="1"/>
          <w:cols w:space="720"/>
        </w:sectPr>
      </w:pPr>
    </w:p>
    <w:p w14:paraId="6A9D4DC6" w14:textId="77777777" w:rsidR="0059687A" w:rsidRDefault="00000000">
      <w:pPr>
        <w:pStyle w:val="BodyText"/>
        <w:spacing w:before="46" w:line="276" w:lineRule="auto"/>
        <w:ind w:left="100" w:right="598"/>
        <w:jc w:val="both"/>
      </w:pPr>
      <w:r>
        <w:lastRenderedPageBreak/>
        <w:t>Join</w:t>
      </w:r>
      <w:r>
        <w:rPr>
          <w:spacing w:val="-3"/>
        </w:rPr>
        <w:t xml:space="preserve"> </w:t>
      </w:r>
      <w:r>
        <w:t>the</w:t>
      </w:r>
      <w:r>
        <w:rPr>
          <w:spacing w:val="-3"/>
        </w:rPr>
        <w:t xml:space="preserve"> </w:t>
      </w:r>
      <w:r>
        <w:t>UFlex</w:t>
      </w:r>
      <w:r>
        <w:rPr>
          <w:spacing w:val="-3"/>
        </w:rPr>
        <w:t xml:space="preserve"> </w:t>
      </w:r>
      <w:r>
        <w:t>team</w:t>
      </w:r>
      <w:r>
        <w:rPr>
          <w:spacing w:val="-2"/>
        </w:rPr>
        <w:t xml:space="preserve"> </w:t>
      </w:r>
      <w:r>
        <w:t>at</w:t>
      </w:r>
      <w:r>
        <w:rPr>
          <w:spacing w:val="-2"/>
        </w:rPr>
        <w:t xml:space="preserve"> </w:t>
      </w:r>
      <w:r>
        <w:rPr>
          <w:b/>
        </w:rPr>
        <w:t>Booth</w:t>
      </w:r>
      <w:r>
        <w:rPr>
          <w:b/>
          <w:spacing w:val="-2"/>
        </w:rPr>
        <w:t xml:space="preserve"> </w:t>
      </w:r>
      <w:r>
        <w:rPr>
          <w:b/>
        </w:rPr>
        <w:t>No.</w:t>
      </w:r>
      <w:r>
        <w:rPr>
          <w:b/>
          <w:spacing w:val="-3"/>
        </w:rPr>
        <w:t xml:space="preserve"> </w:t>
      </w:r>
      <w:r>
        <w:rPr>
          <w:b/>
        </w:rPr>
        <w:t>J</w:t>
      </w:r>
      <w:r>
        <w:rPr>
          <w:b/>
          <w:spacing w:val="-4"/>
        </w:rPr>
        <w:t xml:space="preserve"> </w:t>
      </w:r>
      <w:r>
        <w:rPr>
          <w:b/>
        </w:rPr>
        <w:t>32,</w:t>
      </w:r>
      <w:r>
        <w:rPr>
          <w:b/>
          <w:spacing w:val="-3"/>
        </w:rPr>
        <w:t xml:space="preserve"> </w:t>
      </w:r>
      <w:r>
        <w:rPr>
          <w:b/>
        </w:rPr>
        <w:t>Hall</w:t>
      </w:r>
      <w:r>
        <w:rPr>
          <w:b/>
          <w:spacing w:val="-5"/>
        </w:rPr>
        <w:t xml:space="preserve"> </w:t>
      </w:r>
      <w:r>
        <w:rPr>
          <w:b/>
        </w:rPr>
        <w:t>5,</w:t>
      </w:r>
      <w:r>
        <w:rPr>
          <w:b/>
          <w:spacing w:val="-3"/>
        </w:rPr>
        <w:t xml:space="preserve"> </w:t>
      </w:r>
      <w:r>
        <w:rPr>
          <w:b/>
        </w:rPr>
        <w:t>India</w:t>
      </w:r>
      <w:r>
        <w:rPr>
          <w:b/>
          <w:spacing w:val="-5"/>
        </w:rPr>
        <w:t xml:space="preserve"> </w:t>
      </w:r>
      <w:r>
        <w:rPr>
          <w:b/>
        </w:rPr>
        <w:t>Exposition</w:t>
      </w:r>
      <w:r>
        <w:rPr>
          <w:b/>
          <w:spacing w:val="-2"/>
        </w:rPr>
        <w:t xml:space="preserve"> </w:t>
      </w:r>
      <w:r>
        <w:rPr>
          <w:b/>
        </w:rPr>
        <w:t>Mart,</w:t>
      </w:r>
      <w:r>
        <w:rPr>
          <w:b/>
          <w:spacing w:val="-3"/>
        </w:rPr>
        <w:t xml:space="preserve"> </w:t>
      </w:r>
      <w:r>
        <w:rPr>
          <w:b/>
        </w:rPr>
        <w:t>Greater</w:t>
      </w:r>
      <w:r>
        <w:rPr>
          <w:b/>
          <w:spacing w:val="-3"/>
        </w:rPr>
        <w:t xml:space="preserve"> </w:t>
      </w:r>
      <w:r>
        <w:rPr>
          <w:b/>
        </w:rPr>
        <w:t>Noida</w:t>
      </w:r>
      <w:r>
        <w:t>,</w:t>
      </w:r>
      <w:r>
        <w:rPr>
          <w:spacing w:val="-1"/>
        </w:rPr>
        <w:t xml:space="preserve"> </w:t>
      </w:r>
      <w:r>
        <w:t>to</w:t>
      </w:r>
      <w:r>
        <w:rPr>
          <w:spacing w:val="-3"/>
        </w:rPr>
        <w:t xml:space="preserve"> </w:t>
      </w:r>
      <w:r>
        <w:t>delve</w:t>
      </w:r>
      <w:r>
        <w:rPr>
          <w:spacing w:val="-2"/>
        </w:rPr>
        <w:t xml:space="preserve"> </w:t>
      </w:r>
      <w:r>
        <w:t>into</w:t>
      </w:r>
      <w:r>
        <w:rPr>
          <w:spacing w:val="-2"/>
        </w:rPr>
        <w:t xml:space="preserve"> </w:t>
      </w:r>
      <w:r>
        <w:t>the future of packaging technology. Our team will be available for live demonstrations and discussions, showcasing how these innovative packaging solutions can enhance packaging processes, taking efficiency and sustainability to new heights.</w:t>
      </w:r>
    </w:p>
    <w:p w14:paraId="2FBD9C71" w14:textId="77777777" w:rsidR="0059687A" w:rsidRDefault="00000000">
      <w:pPr>
        <w:pStyle w:val="BodyText"/>
        <w:spacing w:before="161"/>
        <w:ind w:left="100"/>
        <w:jc w:val="both"/>
      </w:pPr>
      <w:r>
        <w:t>For</w:t>
      </w:r>
      <w:r>
        <w:rPr>
          <w:spacing w:val="-6"/>
        </w:rPr>
        <w:t xml:space="preserve"> </w:t>
      </w:r>
      <w:r>
        <w:t>queries:</w:t>
      </w:r>
      <w:r>
        <w:rPr>
          <w:spacing w:val="-3"/>
        </w:rPr>
        <w:t xml:space="preserve"> </w:t>
      </w:r>
      <w:hyperlink r:id="rId9">
        <w:r>
          <w:rPr>
            <w:color w:val="0462C1"/>
            <w:spacing w:val="-2"/>
            <w:u w:val="single" w:color="0462C1"/>
          </w:rPr>
          <w:t>corpcomm@uflexltd.com</w:t>
        </w:r>
      </w:hyperlink>
    </w:p>
    <w:p w14:paraId="18276A07" w14:textId="77777777" w:rsidR="0059687A" w:rsidRDefault="00000000">
      <w:pPr>
        <w:pStyle w:val="Heading1"/>
        <w:spacing w:before="200"/>
        <w:ind w:left="100"/>
        <w:rPr>
          <w:u w:val="none"/>
        </w:rPr>
      </w:pPr>
      <w:r>
        <w:t>About</w:t>
      </w:r>
      <w:r>
        <w:rPr>
          <w:spacing w:val="-3"/>
        </w:rPr>
        <w:t xml:space="preserve"> </w:t>
      </w:r>
      <w:r>
        <w:t>UFlex</w:t>
      </w:r>
      <w:r>
        <w:rPr>
          <w:spacing w:val="-2"/>
        </w:rPr>
        <w:t xml:space="preserve"> Limited:</w:t>
      </w:r>
    </w:p>
    <w:p w14:paraId="3B1B5341" w14:textId="77777777" w:rsidR="0059687A" w:rsidRDefault="00000000">
      <w:pPr>
        <w:pStyle w:val="BodyText"/>
        <w:spacing w:before="199" w:line="276" w:lineRule="auto"/>
        <w:ind w:left="100" w:right="592"/>
        <w:jc w:val="both"/>
      </w:pPr>
      <w:r>
        <w:t>UFlex is India’s largest multinational flexible packaging and solutions company. Since its inception in 1985,</w:t>
      </w:r>
      <w:r>
        <w:rPr>
          <w:spacing w:val="-5"/>
        </w:rPr>
        <w:t xml:space="preserve"> </w:t>
      </w:r>
      <w:r>
        <w:t>UFlex</w:t>
      </w:r>
      <w:r>
        <w:rPr>
          <w:spacing w:val="-5"/>
        </w:rPr>
        <w:t xml:space="preserve"> </w:t>
      </w:r>
      <w:r>
        <w:t>has</w:t>
      </w:r>
      <w:r>
        <w:rPr>
          <w:spacing w:val="-6"/>
        </w:rPr>
        <w:t xml:space="preserve"> </w:t>
      </w:r>
      <w:r>
        <w:t>grown</w:t>
      </w:r>
      <w:r>
        <w:rPr>
          <w:spacing w:val="-6"/>
        </w:rPr>
        <w:t xml:space="preserve"> </w:t>
      </w:r>
      <w:r>
        <w:t>from</w:t>
      </w:r>
      <w:r>
        <w:rPr>
          <w:spacing w:val="-5"/>
        </w:rPr>
        <w:t xml:space="preserve"> </w:t>
      </w:r>
      <w:r>
        <w:t>strength</w:t>
      </w:r>
      <w:r>
        <w:rPr>
          <w:spacing w:val="-6"/>
        </w:rPr>
        <w:t xml:space="preserve"> </w:t>
      </w:r>
      <w:r>
        <w:t>to</w:t>
      </w:r>
      <w:r>
        <w:rPr>
          <w:spacing w:val="-4"/>
        </w:rPr>
        <w:t xml:space="preserve"> </w:t>
      </w:r>
      <w:r>
        <w:t>strength</w:t>
      </w:r>
      <w:r>
        <w:rPr>
          <w:spacing w:val="-6"/>
        </w:rPr>
        <w:t xml:space="preserve"> </w:t>
      </w:r>
      <w:r>
        <w:t>and</w:t>
      </w:r>
      <w:r>
        <w:rPr>
          <w:spacing w:val="-6"/>
        </w:rPr>
        <w:t xml:space="preserve"> </w:t>
      </w:r>
      <w:r>
        <w:t>has</w:t>
      </w:r>
      <w:r>
        <w:rPr>
          <w:spacing w:val="-6"/>
        </w:rPr>
        <w:t xml:space="preserve"> </w:t>
      </w:r>
      <w:r>
        <w:t>built</w:t>
      </w:r>
      <w:r>
        <w:rPr>
          <w:spacing w:val="-5"/>
        </w:rPr>
        <w:t xml:space="preserve"> </w:t>
      </w:r>
      <w:r>
        <w:t>a</w:t>
      </w:r>
      <w:r>
        <w:rPr>
          <w:spacing w:val="-6"/>
        </w:rPr>
        <w:t xml:space="preserve"> </w:t>
      </w:r>
      <w:r>
        <w:t>strong</w:t>
      </w:r>
      <w:r>
        <w:rPr>
          <w:spacing w:val="-6"/>
        </w:rPr>
        <w:t xml:space="preserve"> </w:t>
      </w:r>
      <w:r>
        <w:t>presence</w:t>
      </w:r>
      <w:r>
        <w:rPr>
          <w:spacing w:val="-7"/>
        </w:rPr>
        <w:t xml:space="preserve"> </w:t>
      </w:r>
      <w:r>
        <w:t>across</w:t>
      </w:r>
      <w:r>
        <w:rPr>
          <w:spacing w:val="-6"/>
        </w:rPr>
        <w:t xml:space="preserve"> </w:t>
      </w:r>
      <w:r>
        <w:t>all</w:t>
      </w:r>
      <w:r>
        <w:rPr>
          <w:spacing w:val="-9"/>
        </w:rPr>
        <w:t xml:space="preserve"> </w:t>
      </w:r>
      <w:r>
        <w:t>verticals</w:t>
      </w:r>
      <w:r>
        <w:rPr>
          <w:spacing w:val="-6"/>
        </w:rPr>
        <w:t xml:space="preserve"> </w:t>
      </w:r>
      <w:r>
        <w:t>of the packaging value chain — packaging films, chemicals, aseptic packaging, flexible packaging, holography, engineering, and printing cylinders.</w:t>
      </w:r>
    </w:p>
    <w:p w14:paraId="2255ADBF" w14:textId="77777777" w:rsidR="0059687A" w:rsidRDefault="00000000">
      <w:pPr>
        <w:pStyle w:val="BodyText"/>
        <w:spacing w:before="162" w:line="276" w:lineRule="auto"/>
        <w:ind w:left="100" w:right="591"/>
        <w:jc w:val="both"/>
      </w:pPr>
      <w:r>
        <w:t>With a 10,000+ strong multicultural workforce across global regions that works toward developing innovative, value-added, and sustainable packaging solutions, the company has earned an irreproachable</w:t>
      </w:r>
      <w:r>
        <w:rPr>
          <w:spacing w:val="-2"/>
        </w:rPr>
        <w:t xml:space="preserve"> </w:t>
      </w:r>
      <w:r>
        <w:t>reputation</w:t>
      </w:r>
      <w:r>
        <w:rPr>
          <w:spacing w:val="-3"/>
        </w:rPr>
        <w:t xml:space="preserve"> </w:t>
      </w:r>
      <w:r>
        <w:t>for defining the</w:t>
      </w:r>
      <w:r>
        <w:rPr>
          <w:spacing w:val="-2"/>
        </w:rPr>
        <w:t xml:space="preserve"> </w:t>
      </w:r>
      <w:r>
        <w:t>contours</w:t>
      </w:r>
      <w:r>
        <w:rPr>
          <w:spacing w:val="-5"/>
        </w:rPr>
        <w:t xml:space="preserve"> </w:t>
      </w:r>
      <w:r>
        <w:t>of</w:t>
      </w:r>
      <w:r>
        <w:rPr>
          <w:spacing w:val="-2"/>
        </w:rPr>
        <w:t xml:space="preserve"> </w:t>
      </w:r>
      <w:r>
        <w:t>the ‘Packaging Industry’</w:t>
      </w:r>
      <w:r>
        <w:rPr>
          <w:spacing w:val="-1"/>
        </w:rPr>
        <w:t xml:space="preserve"> </w:t>
      </w:r>
      <w:r>
        <w:t>in</w:t>
      </w:r>
      <w:r>
        <w:rPr>
          <w:spacing w:val="-4"/>
        </w:rPr>
        <w:t xml:space="preserve"> </w:t>
      </w:r>
      <w:r>
        <w:t>India and overseas. It</w:t>
      </w:r>
      <w:r>
        <w:rPr>
          <w:spacing w:val="-13"/>
        </w:rPr>
        <w:t xml:space="preserve"> </w:t>
      </w:r>
      <w:r>
        <w:t>provides</w:t>
      </w:r>
      <w:r>
        <w:rPr>
          <w:spacing w:val="-12"/>
        </w:rPr>
        <w:t xml:space="preserve"> </w:t>
      </w:r>
      <w:r>
        <w:t>end-to-end</w:t>
      </w:r>
      <w:r>
        <w:rPr>
          <w:spacing w:val="-13"/>
        </w:rPr>
        <w:t xml:space="preserve"> </w:t>
      </w:r>
      <w:r>
        <w:t>solutions</w:t>
      </w:r>
      <w:r>
        <w:rPr>
          <w:spacing w:val="-12"/>
        </w:rPr>
        <w:t xml:space="preserve"> </w:t>
      </w:r>
      <w:r>
        <w:t>to</w:t>
      </w:r>
      <w:r>
        <w:rPr>
          <w:spacing w:val="-13"/>
        </w:rPr>
        <w:t xml:space="preserve"> </w:t>
      </w:r>
      <w:r>
        <w:t>numerous</w:t>
      </w:r>
      <w:r>
        <w:rPr>
          <w:spacing w:val="-12"/>
        </w:rPr>
        <w:t xml:space="preserve"> </w:t>
      </w:r>
      <w:r>
        <w:t>Fortune</w:t>
      </w:r>
      <w:r>
        <w:rPr>
          <w:spacing w:val="-13"/>
        </w:rPr>
        <w:t xml:space="preserve"> </w:t>
      </w:r>
      <w:r>
        <w:t>500</w:t>
      </w:r>
      <w:r>
        <w:rPr>
          <w:spacing w:val="-12"/>
        </w:rPr>
        <w:t xml:space="preserve"> </w:t>
      </w:r>
      <w:r>
        <w:t>clients</w:t>
      </w:r>
      <w:r>
        <w:rPr>
          <w:spacing w:val="-12"/>
        </w:rPr>
        <w:t xml:space="preserve"> </w:t>
      </w:r>
      <w:r>
        <w:t>across</w:t>
      </w:r>
      <w:r>
        <w:rPr>
          <w:spacing w:val="-13"/>
        </w:rPr>
        <w:t xml:space="preserve"> </w:t>
      </w:r>
      <w:r>
        <w:t>various</w:t>
      </w:r>
      <w:r>
        <w:rPr>
          <w:spacing w:val="-12"/>
        </w:rPr>
        <w:t xml:space="preserve"> </w:t>
      </w:r>
      <w:r>
        <w:t>sectors</w:t>
      </w:r>
      <w:r>
        <w:rPr>
          <w:spacing w:val="-13"/>
        </w:rPr>
        <w:t xml:space="preserve"> </w:t>
      </w:r>
      <w:r>
        <w:t>such</w:t>
      </w:r>
      <w:r>
        <w:rPr>
          <w:spacing w:val="-12"/>
        </w:rPr>
        <w:t xml:space="preserve"> </w:t>
      </w:r>
      <w:r>
        <w:t>as</w:t>
      </w:r>
      <w:r>
        <w:rPr>
          <w:spacing w:val="-13"/>
        </w:rPr>
        <w:t xml:space="preserve"> </w:t>
      </w:r>
      <w:r>
        <w:t>FMCG, consumer product goods, pharmaceuticals, building materials, automobiles, and more, in more than 150</w:t>
      </w:r>
      <w:r>
        <w:rPr>
          <w:spacing w:val="-6"/>
        </w:rPr>
        <w:t xml:space="preserve"> </w:t>
      </w:r>
      <w:r>
        <w:t>countries.</w:t>
      </w:r>
      <w:r>
        <w:rPr>
          <w:spacing w:val="-7"/>
        </w:rPr>
        <w:t xml:space="preserve"> </w:t>
      </w:r>
      <w:r>
        <w:t>Headquartered</w:t>
      </w:r>
      <w:r>
        <w:rPr>
          <w:spacing w:val="-7"/>
        </w:rPr>
        <w:t xml:space="preserve"> </w:t>
      </w:r>
      <w:r>
        <w:t>in</w:t>
      </w:r>
      <w:r>
        <w:rPr>
          <w:spacing w:val="-8"/>
        </w:rPr>
        <w:t xml:space="preserve"> </w:t>
      </w:r>
      <w:r>
        <w:t>Noida,</w:t>
      </w:r>
      <w:r>
        <w:rPr>
          <w:spacing w:val="-9"/>
        </w:rPr>
        <w:t xml:space="preserve"> </w:t>
      </w:r>
      <w:r>
        <w:t>the</w:t>
      </w:r>
      <w:r>
        <w:rPr>
          <w:spacing w:val="-9"/>
        </w:rPr>
        <w:t xml:space="preserve"> </w:t>
      </w:r>
      <w:r>
        <w:t>National</w:t>
      </w:r>
      <w:r>
        <w:rPr>
          <w:spacing w:val="-9"/>
        </w:rPr>
        <w:t xml:space="preserve"> </w:t>
      </w:r>
      <w:r>
        <w:t>Capital</w:t>
      </w:r>
      <w:r>
        <w:rPr>
          <w:spacing w:val="-7"/>
        </w:rPr>
        <w:t xml:space="preserve"> </w:t>
      </w:r>
      <w:r>
        <w:t>Region,</w:t>
      </w:r>
      <w:r>
        <w:rPr>
          <w:spacing w:val="-9"/>
        </w:rPr>
        <w:t xml:space="preserve"> </w:t>
      </w:r>
      <w:r>
        <w:t>India,</w:t>
      </w:r>
      <w:r>
        <w:rPr>
          <w:spacing w:val="-7"/>
        </w:rPr>
        <w:t xml:space="preserve"> </w:t>
      </w:r>
      <w:r>
        <w:t>UFlex</w:t>
      </w:r>
      <w:r>
        <w:rPr>
          <w:spacing w:val="-9"/>
        </w:rPr>
        <w:t xml:space="preserve"> </w:t>
      </w:r>
      <w:r>
        <w:t>enjoys</w:t>
      </w:r>
      <w:r>
        <w:rPr>
          <w:spacing w:val="-9"/>
        </w:rPr>
        <w:t xml:space="preserve"> </w:t>
      </w:r>
      <w:r>
        <w:t>a</w:t>
      </w:r>
      <w:r>
        <w:rPr>
          <w:spacing w:val="-9"/>
        </w:rPr>
        <w:t xml:space="preserve"> </w:t>
      </w:r>
      <w:r>
        <w:t>global</w:t>
      </w:r>
      <w:r>
        <w:rPr>
          <w:spacing w:val="-9"/>
        </w:rPr>
        <w:t xml:space="preserve"> </w:t>
      </w:r>
      <w:r>
        <w:t>reach with advanced manufacturing facilities in India, the UAE, Mexico, Egypt, the USA, Poland, Russia, Nigeria, and Hungary.</w:t>
      </w:r>
    </w:p>
    <w:p w14:paraId="4BF736A7" w14:textId="77777777" w:rsidR="0059687A" w:rsidRDefault="00000000">
      <w:pPr>
        <w:pStyle w:val="BodyText"/>
        <w:spacing w:before="160" w:line="276" w:lineRule="auto"/>
        <w:ind w:left="100" w:right="598"/>
        <w:jc w:val="both"/>
      </w:pPr>
      <w:r>
        <w:t>A winner of various marquee global awards for product excellence, innovation, and sustainability, UFlex is the first company in the world to earn recognition at the Davos Recycle Forum in 1995 for conceptualizing</w:t>
      </w:r>
      <w:r>
        <w:rPr>
          <w:spacing w:val="-5"/>
        </w:rPr>
        <w:t xml:space="preserve"> </w:t>
      </w:r>
      <w:r>
        <w:t>the</w:t>
      </w:r>
      <w:r>
        <w:rPr>
          <w:spacing w:val="-3"/>
        </w:rPr>
        <w:t xml:space="preserve"> </w:t>
      </w:r>
      <w:r>
        <w:t>recycling</w:t>
      </w:r>
      <w:r>
        <w:rPr>
          <w:spacing w:val="-4"/>
        </w:rPr>
        <w:t xml:space="preserve"> </w:t>
      </w:r>
      <w:r>
        <w:t>of</w:t>
      </w:r>
      <w:r>
        <w:rPr>
          <w:spacing w:val="-5"/>
        </w:rPr>
        <w:t xml:space="preserve"> </w:t>
      </w:r>
      <w:r>
        <w:t>mixed</w:t>
      </w:r>
      <w:r>
        <w:rPr>
          <w:spacing w:val="-3"/>
        </w:rPr>
        <w:t xml:space="preserve"> </w:t>
      </w:r>
      <w:r>
        <w:t>plastic</w:t>
      </w:r>
      <w:r>
        <w:rPr>
          <w:spacing w:val="-5"/>
        </w:rPr>
        <w:t xml:space="preserve"> </w:t>
      </w:r>
      <w:r>
        <w:t>waste.</w:t>
      </w:r>
      <w:r>
        <w:rPr>
          <w:spacing w:val="-5"/>
        </w:rPr>
        <w:t xml:space="preserve"> </w:t>
      </w:r>
      <w:r>
        <w:t>For</w:t>
      </w:r>
      <w:r>
        <w:rPr>
          <w:spacing w:val="-5"/>
        </w:rPr>
        <w:t xml:space="preserve"> </w:t>
      </w:r>
      <w:r>
        <w:t>more</w:t>
      </w:r>
      <w:r>
        <w:rPr>
          <w:spacing w:val="-3"/>
        </w:rPr>
        <w:t xml:space="preserve"> </w:t>
      </w:r>
      <w:r>
        <w:t>details,</w:t>
      </w:r>
      <w:r>
        <w:rPr>
          <w:spacing w:val="-5"/>
        </w:rPr>
        <w:t xml:space="preserve"> </w:t>
      </w:r>
      <w:r>
        <w:t>please</w:t>
      </w:r>
      <w:r>
        <w:rPr>
          <w:spacing w:val="-5"/>
        </w:rPr>
        <w:t xml:space="preserve"> </w:t>
      </w:r>
      <w:r>
        <w:t>visit:</w:t>
      </w:r>
      <w:r>
        <w:rPr>
          <w:spacing w:val="-2"/>
        </w:rPr>
        <w:t xml:space="preserve"> </w:t>
      </w:r>
      <w:hyperlink r:id="rId10">
        <w:r>
          <w:rPr>
            <w:color w:val="0462C1"/>
            <w:u w:val="single" w:color="0462C1"/>
          </w:rPr>
          <w:t>www.uflexltd.com</w:t>
        </w:r>
      </w:hyperlink>
    </w:p>
    <w:sectPr w:rsidR="0059687A">
      <w:pgSz w:w="11910" w:h="16840"/>
      <w:pgMar w:top="1840" w:right="840" w:bottom="280" w:left="1340" w:header="4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62F1" w14:textId="77777777" w:rsidR="000809D3" w:rsidRDefault="000809D3">
      <w:r>
        <w:separator/>
      </w:r>
    </w:p>
  </w:endnote>
  <w:endnote w:type="continuationSeparator" w:id="0">
    <w:p w14:paraId="6A580E53" w14:textId="77777777" w:rsidR="000809D3" w:rsidRDefault="0008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457A" w14:textId="77777777" w:rsidR="000809D3" w:rsidRDefault="000809D3">
      <w:r>
        <w:separator/>
      </w:r>
    </w:p>
  </w:footnote>
  <w:footnote w:type="continuationSeparator" w:id="0">
    <w:p w14:paraId="4CCD7C7A" w14:textId="77777777" w:rsidR="000809D3" w:rsidRDefault="0008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611C" w14:textId="77777777" w:rsidR="0059687A" w:rsidRDefault="00000000">
    <w:pPr>
      <w:pStyle w:val="BodyText"/>
      <w:spacing w:line="14" w:lineRule="auto"/>
      <w:rPr>
        <w:sz w:val="20"/>
      </w:rPr>
    </w:pPr>
    <w:r>
      <w:rPr>
        <w:noProof/>
      </w:rPr>
      <w:drawing>
        <wp:anchor distT="0" distB="0" distL="0" distR="0" simplePos="0" relativeHeight="487554048" behindDoc="1" locked="0" layoutInCell="1" allowOverlap="1" wp14:anchorId="2BEF679A" wp14:editId="1A664C46">
          <wp:simplePos x="0" y="0"/>
          <wp:positionH relativeFrom="page">
            <wp:posOffset>914400</wp:posOffset>
          </wp:positionH>
          <wp:positionV relativeFrom="page">
            <wp:posOffset>288035</wp:posOffset>
          </wp:positionV>
          <wp:extent cx="1969008" cy="6309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69008" cy="6309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7A"/>
    <w:rsid w:val="000809D3"/>
    <w:rsid w:val="002943BE"/>
    <w:rsid w:val="005968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93F3"/>
  <w15:docId w15:val="{22963E20-2CE7-459A-811B-A4F14EA9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6"/>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5"/>
      <w:ind w:right="500"/>
      <w:jc w:val="center"/>
    </w:pPr>
    <w:rPr>
      <w:b/>
      <w:bCs/>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uflexltd.com/" TargetMode="External"/><Relationship Id="rId4" Type="http://schemas.openxmlformats.org/officeDocument/2006/relationships/footnotes" Target="footnotes.xml"/><Relationship Id="rId9" Type="http://schemas.openxmlformats.org/officeDocument/2006/relationships/hyperlink" Target="mailto:corpcomm@uflexlt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 SINGH</dc:creator>
  <cp:lastModifiedBy>First Partners</cp:lastModifiedBy>
  <cp:revision>2</cp:revision>
  <dcterms:created xsi:type="dcterms:W3CDTF">2024-01-08T07:20:00Z</dcterms:created>
  <dcterms:modified xsi:type="dcterms:W3CDTF">2024-01-08T07:20:00Z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2024-01-08T00:00:00Z</vt:filetime>
  </property>
  <property fmtid="{D5CDD505-2E9C-101B-9397-08002B2CF9AE}" pid="3" name="Creator">
    <vt:lpwstr>Microsoft® Word 2016</vt:lpwstr>
  </property>
  <property fmtid="{D5CDD505-2E9C-101B-9397-08002B2CF9AE}" pid="4" name="LastSaved">
    <vt:filetime>2024-01-08T00:00:00Z</vt:filetime>
  </property>
  <property fmtid="{D5CDD505-2E9C-101B-9397-08002B2CF9AE}" pid="5" name="Producer">
    <vt:lpwstr>Microsoft® Word 2016</vt:lpwstr>
  </property>
</Properties>
</file>