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051D" w14:textId="77777777" w:rsidR="00092F58" w:rsidRDefault="00092F58" w:rsidP="00092F58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/>
          <w:b/>
          <w:color w:val="000000" w:themeColor="text1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715B5" wp14:editId="5348B0C5">
                <wp:simplePos x="0" y="0"/>
                <wp:positionH relativeFrom="column">
                  <wp:posOffset>-648335</wp:posOffset>
                </wp:positionH>
                <wp:positionV relativeFrom="paragraph">
                  <wp:posOffset>0</wp:posOffset>
                </wp:positionV>
                <wp:extent cx="2949575" cy="5715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A852D" w14:textId="77777777" w:rsidR="00092F58" w:rsidRDefault="00092F58" w:rsidP="00092F58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3715B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1.05pt;margin-top:0;width:232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" filled="f" stroked="f">
                <v:textbox>
                  <w:txbxContent>
                    <w:p w14:paraId="4C4A852D" w14:textId="77777777" w:rsidR="00092F58" w:rsidRDefault="00092F58" w:rsidP="00092F58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EF86" w14:textId="77777777" w:rsidR="00092F58" w:rsidRDefault="00092F58" w:rsidP="00092F58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6B2649D" wp14:editId="24CA95DB">
                <wp:simplePos x="0" y="0"/>
                <wp:positionH relativeFrom="column">
                  <wp:posOffset>-578485</wp:posOffset>
                </wp:positionH>
                <wp:positionV relativeFrom="paragraph">
                  <wp:posOffset>257810</wp:posOffset>
                </wp:positionV>
                <wp:extent cx="682117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2D9FE5D" id="Straight Connector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5.55pt,20.3pt" to="491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" strokecolor="#7f7f7f [1612]" strokeweight=".5pt">
                <v:stroke joinstyle="miter"/>
                <o:lock v:ext="edit" shapetype="f"/>
              </v:line>
            </w:pict>
          </mc:Fallback>
        </mc:AlternateContent>
      </w:r>
    </w:p>
    <w:p w14:paraId="08D98DD2" w14:textId="307E4F05" w:rsidR="00092F58" w:rsidRDefault="00092F58" w:rsidP="00092F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81008" wp14:editId="2226C62D">
                <wp:simplePos x="0" y="0"/>
                <wp:positionH relativeFrom="column">
                  <wp:posOffset>-615950</wp:posOffset>
                </wp:positionH>
                <wp:positionV relativeFrom="paragraph">
                  <wp:posOffset>157480</wp:posOffset>
                </wp:positionV>
                <wp:extent cx="1257300" cy="6731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8CE71" w14:textId="77777777" w:rsidR="00092F58" w:rsidRDefault="00092F58" w:rsidP="00092F58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4444CEEB" w14:textId="77777777" w:rsidR="00092F58" w:rsidRDefault="00092F58" w:rsidP="00092F58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1EC2EF9B" w14:textId="77777777" w:rsidR="00092F58" w:rsidRDefault="00092F58" w:rsidP="00092F58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376EC5CE" w14:textId="77777777" w:rsidR="00092F58" w:rsidRDefault="00092F58" w:rsidP="00092F58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FA74807" w14:textId="77777777" w:rsidR="00092F58" w:rsidRDefault="00092F58" w:rsidP="00092F58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AA81008" id="Text Box 8" o:spid="_x0000_s1027" type="#_x0000_t202" style="position:absolute;margin-left:-48.5pt;margin-top:12.4pt;width:99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" filled="f" stroked="f">
                <v:textbox>
                  <w:txbxContent>
                    <w:p w14:paraId="7EE8CE71" w14:textId="77777777" w:rsidR="00092F58" w:rsidRDefault="00092F58" w:rsidP="00092F58">
                      <w:pPr>
                        <w:spacing w:after="0" w:line="264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4444CEEB" w14:textId="77777777" w:rsidR="00092F58" w:rsidRDefault="00092F58" w:rsidP="00092F58">
                      <w:pPr>
                        <w:spacing w:after="0" w:line="264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1EC2EF9B" w14:textId="77777777" w:rsidR="00092F58" w:rsidRDefault="00092F58" w:rsidP="00092F58">
                      <w:pPr>
                        <w:spacing w:after="0" w:line="264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376EC5CE" w14:textId="77777777" w:rsidR="00092F58" w:rsidRDefault="00092F58" w:rsidP="00092F58">
                      <w:pPr>
                        <w:spacing w:after="0" w:line="264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FA74807" w14:textId="77777777" w:rsidR="00092F58" w:rsidRDefault="00092F58" w:rsidP="00092F58">
                      <w:pPr>
                        <w:spacing w:after="0" w:line="264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AE3BC97" wp14:editId="5D1B7100">
            <wp:simplePos x="0" y="0"/>
            <wp:positionH relativeFrom="column">
              <wp:posOffset>4446905</wp:posOffset>
            </wp:positionH>
            <wp:positionV relativeFrom="paragraph">
              <wp:posOffset>163830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2763A" w14:textId="77777777" w:rsidR="00092F58" w:rsidRDefault="00092F58" w:rsidP="00092F58">
      <w:pPr>
        <w:tabs>
          <w:tab w:val="left" w:pos="9180"/>
        </w:tabs>
        <w:ind w:left="-720" w:right="450"/>
        <w:jc w:val="center"/>
        <w:rPr>
          <w:noProof/>
        </w:rPr>
      </w:pPr>
    </w:p>
    <w:p w14:paraId="4E1E5DBC" w14:textId="77777777" w:rsidR="00092F58" w:rsidRDefault="00092F58" w:rsidP="00092F58">
      <w:pPr>
        <w:tabs>
          <w:tab w:val="left" w:pos="9180"/>
        </w:tabs>
        <w:ind w:left="-720" w:right="450"/>
        <w:rPr>
          <w:noProof/>
        </w:rPr>
      </w:pPr>
    </w:p>
    <w:p w14:paraId="7DFEDB9C" w14:textId="77777777" w:rsidR="00092F58" w:rsidRDefault="00092F58" w:rsidP="00092F58">
      <w:pPr>
        <w:tabs>
          <w:tab w:val="left" w:pos="360"/>
          <w:tab w:val="left" w:pos="9180"/>
        </w:tabs>
        <w:spacing w:before="120"/>
        <w:ind w:right="446"/>
        <w:rPr>
          <w:rFonts w:ascii="Verdana" w:hAnsi="Verdana"/>
          <w:b/>
          <w:color w:val="000000" w:themeColor="text1"/>
          <w:sz w:val="20"/>
          <w:szCs w:val="20"/>
          <w:lang w:val="en-GB"/>
        </w:rPr>
      </w:pPr>
    </w:p>
    <w:p w14:paraId="54B9755D" w14:textId="77777777" w:rsidR="00092F58" w:rsidRDefault="00092F58" w:rsidP="00092F58">
      <w:pPr>
        <w:tabs>
          <w:tab w:val="left" w:pos="360"/>
          <w:tab w:val="center" w:pos="4097"/>
        </w:tabs>
        <w:spacing w:before="120"/>
        <w:ind w:left="-720" w:right="446"/>
        <w:rPr>
          <w:rFonts w:ascii="Verdana" w:hAnsi="Verdana"/>
          <w:color w:val="000000"/>
          <w:sz w:val="20"/>
        </w:rPr>
      </w:pPr>
      <w:r>
        <w:rPr>
          <w:rFonts w:ascii="Verdana Bold" w:hAnsi="Verdana Bold"/>
          <w:color w:val="999999"/>
          <w:sz w:val="20"/>
        </w:rPr>
        <w:t>client:</w:t>
      </w:r>
      <w:r>
        <w:rPr>
          <w:rFonts w:ascii="Verdana" w:hAnsi="Verdana"/>
          <w:color w:val="000000"/>
          <w:sz w:val="20"/>
        </w:rPr>
        <w:tab/>
      </w:r>
      <w:proofErr w:type="spellStart"/>
      <w:r>
        <w:rPr>
          <w:rFonts w:ascii="Verdana" w:hAnsi="Verdana"/>
          <w:b/>
          <w:color w:val="000000"/>
          <w:sz w:val="20"/>
        </w:rPr>
        <w:t>Integreon</w:t>
      </w:r>
      <w:proofErr w:type="spellEnd"/>
      <w:r>
        <w:rPr>
          <w:rFonts w:ascii="Verdana" w:hAnsi="Verdana"/>
          <w:b/>
          <w:color w:val="000000"/>
          <w:sz w:val="20"/>
        </w:rPr>
        <w:t xml:space="preserve"> Global</w:t>
      </w:r>
      <w:r>
        <w:rPr>
          <w:rFonts w:ascii="Verdana" w:hAnsi="Verdana"/>
          <w:color w:val="000000"/>
          <w:sz w:val="20"/>
        </w:rPr>
        <w:tab/>
      </w:r>
    </w:p>
    <w:p w14:paraId="69D853D7" w14:textId="77777777" w:rsidR="00092F58" w:rsidRDefault="00092F58" w:rsidP="00092F58">
      <w:pPr>
        <w:tabs>
          <w:tab w:val="left" w:pos="360"/>
          <w:tab w:val="left" w:pos="9180"/>
        </w:tabs>
        <w:spacing w:after="0" w:line="264" w:lineRule="auto"/>
        <w:ind w:left="-720" w:right="446"/>
        <w:rPr>
          <w:rFonts w:ascii="Verdana" w:hAnsi="Verdana" w:cs="Arial"/>
          <w:sz w:val="20"/>
          <w:szCs w:val="20"/>
        </w:rPr>
      </w:pPr>
      <w:r>
        <w:rPr>
          <w:rFonts w:ascii="Verdana Bold" w:hAnsi="Verdana Bold"/>
          <w:color w:val="999999"/>
          <w:sz w:val="20"/>
        </w:rPr>
        <w:t>contact: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 w:cs="Arial"/>
          <w:sz w:val="20"/>
          <w:szCs w:val="20"/>
        </w:rPr>
        <w:t>Christopher Dale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2B153DE4" w14:textId="77777777" w:rsidR="00092F58" w:rsidRDefault="00092F58" w:rsidP="00092F58">
      <w:pPr>
        <w:spacing w:after="0" w:line="264" w:lineRule="auto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Turchette Agency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68F4250C" w14:textId="77777777" w:rsidR="00092F58" w:rsidRDefault="00092F58" w:rsidP="00092F58">
      <w:pPr>
        <w:spacing w:after="0" w:line="264" w:lineRule="auto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(973) 227-8080, ext. 116</w:t>
      </w:r>
    </w:p>
    <w:p w14:paraId="793E39AA" w14:textId="77777777" w:rsidR="00092F58" w:rsidRDefault="00011D8A" w:rsidP="00092F58">
      <w:pPr>
        <w:spacing w:after="0" w:line="264" w:lineRule="auto"/>
        <w:ind w:left="360"/>
        <w:rPr>
          <w:rFonts w:ascii="Verdana" w:hAnsi="Verdana"/>
          <w:color w:val="000000" w:themeColor="text1"/>
          <w:sz w:val="20"/>
          <w:szCs w:val="20"/>
        </w:rPr>
      </w:pPr>
      <w:hyperlink r:id="rId6" w:history="1">
        <w:r w:rsidR="00092F58">
          <w:rPr>
            <w:rStyle w:val="Hyperlink"/>
            <w:rFonts w:cs="Arial"/>
            <w:sz w:val="20"/>
            <w:szCs w:val="20"/>
          </w:rPr>
          <w:t>cdale@turchette.com</w:t>
        </w:r>
      </w:hyperlink>
      <w:r w:rsidR="00092F58">
        <w:rPr>
          <w:rFonts w:ascii="Verdana" w:hAnsi="Verdana" w:cs="Arial"/>
          <w:sz w:val="20"/>
          <w:szCs w:val="20"/>
        </w:rPr>
        <w:t xml:space="preserve"> </w:t>
      </w:r>
      <w:r w:rsidR="00092F58">
        <w:rPr>
          <w:rFonts w:ascii="Verdana" w:hAnsi="Verdana"/>
          <w:color w:val="000000" w:themeColor="text1"/>
          <w:sz w:val="20"/>
          <w:szCs w:val="20"/>
        </w:rPr>
        <w:tab/>
        <w:t xml:space="preserve"> </w:t>
      </w:r>
    </w:p>
    <w:p w14:paraId="6AB3EB59" w14:textId="77777777" w:rsidR="00092F58" w:rsidRPr="00092F58" w:rsidRDefault="00092F58" w:rsidP="00092F58">
      <w:pPr>
        <w:spacing w:after="0" w:line="360" w:lineRule="auto"/>
        <w:outlineLvl w:val="0"/>
        <w:rPr>
          <w:rFonts w:ascii="Verdana" w:eastAsia="Times New Roman" w:hAnsi="Verdana" w:cs="Times New Roman"/>
          <w:b/>
          <w:bCs/>
          <w:color w:val="252524"/>
          <w:kern w:val="36"/>
          <w:sz w:val="20"/>
          <w:szCs w:val="20"/>
          <w:lang w:eastAsia="fr-CA"/>
        </w:rPr>
      </w:pPr>
    </w:p>
    <w:p w14:paraId="37366BBE" w14:textId="77777777" w:rsidR="004F184C" w:rsidRDefault="00FA57C6" w:rsidP="00092F58">
      <w:pPr>
        <w:spacing w:after="0" w:line="264" w:lineRule="auto"/>
        <w:jc w:val="center"/>
        <w:outlineLvl w:val="0"/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</w:pPr>
      <w:proofErr w:type="spellStart"/>
      <w:r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NexKemia</w:t>
      </w:r>
      <w:proofErr w:type="spellEnd"/>
      <w:r w:rsidR="004605E5"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 xml:space="preserve"> </w:t>
      </w:r>
      <w:r w:rsidR="00453307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Acquires</w:t>
      </w:r>
      <w:r w:rsidR="004605E5"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 xml:space="preserve"> </w:t>
      </w:r>
      <w:r w:rsid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A</w:t>
      </w:r>
      <w:r w:rsidR="00365824"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sset</w:t>
      </w:r>
      <w:r w:rsid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s</w:t>
      </w:r>
      <w:r w:rsidR="00365824"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 xml:space="preserve"> of</w:t>
      </w:r>
      <w:r w:rsid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 xml:space="preserve"> </w:t>
      </w:r>
      <w:r w:rsidR="00092F58"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Eco</w:t>
      </w:r>
      <w:r w:rsidR="00D64579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-</w:t>
      </w:r>
      <w:proofErr w:type="spellStart"/>
      <w:r w:rsidR="00092F58"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Captation</w:t>
      </w:r>
      <w:proofErr w:type="spellEnd"/>
      <w:r w:rsid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 xml:space="preserve">, </w:t>
      </w:r>
      <w:bookmarkStart w:id="0" w:name="_GoBack"/>
      <w:bookmarkEnd w:id="0"/>
    </w:p>
    <w:p w14:paraId="05C6D92B" w14:textId="260C0C09" w:rsidR="004605E5" w:rsidRPr="00092F58" w:rsidRDefault="00092F58" w:rsidP="00092F58">
      <w:pPr>
        <w:spacing w:after="0" w:line="264" w:lineRule="auto"/>
        <w:jc w:val="center"/>
        <w:outlineLvl w:val="0"/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a Prominent</w:t>
      </w:r>
      <w:r w:rsidR="00365824"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 xml:space="preserve"> </w:t>
      </w:r>
      <w:r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P</w:t>
      </w:r>
      <w:r w:rsidR="007F746A"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olystyrene</w:t>
      </w:r>
      <w:r w:rsidR="004605E5"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 xml:space="preserve"> </w:t>
      </w:r>
      <w:r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W</w:t>
      </w:r>
      <w:r w:rsidR="004605E5"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 xml:space="preserve">aste </w:t>
      </w:r>
      <w:r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>R</w:t>
      </w:r>
      <w:r w:rsidR="004605E5" w:rsidRPr="00092F58">
        <w:rPr>
          <w:rFonts w:ascii="Verdana" w:eastAsia="Times New Roman" w:hAnsi="Verdana" w:cs="Times New Roman"/>
          <w:b/>
          <w:bCs/>
          <w:color w:val="252524"/>
          <w:kern w:val="36"/>
          <w:sz w:val="30"/>
          <w:szCs w:val="30"/>
          <w:lang w:eastAsia="fr-CA"/>
        </w:rPr>
        <w:t xml:space="preserve">ecycler </w:t>
      </w:r>
    </w:p>
    <w:p w14:paraId="3094D0F5" w14:textId="582125B6" w:rsidR="00092F58" w:rsidRDefault="00092F58" w:rsidP="00A600BD">
      <w:pPr>
        <w:spacing w:after="120" w:line="360" w:lineRule="auto"/>
        <w:outlineLvl w:val="0"/>
        <w:rPr>
          <w:rFonts w:ascii="Verdana" w:eastAsia="Times New Roman" w:hAnsi="Verdana" w:cs="Times New Roman"/>
          <w:b/>
          <w:bCs/>
          <w:color w:val="252524"/>
          <w:kern w:val="36"/>
          <w:sz w:val="20"/>
          <w:szCs w:val="20"/>
          <w:lang w:eastAsia="fr-CA"/>
        </w:rPr>
      </w:pPr>
    </w:p>
    <w:p w14:paraId="284EE329" w14:textId="5B1960CD" w:rsidR="004605E5" w:rsidRPr="00092F58" w:rsidRDefault="009A07AB" w:rsidP="00092F58">
      <w:pPr>
        <w:spacing w:after="0" w:line="360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092F58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fr-CA"/>
        </w:rPr>
        <w:t>MONTREAL</w:t>
      </w:r>
      <w:r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, </w:t>
      </w:r>
      <w:r w:rsidR="0024020D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fr-CA"/>
        </w:rPr>
        <w:t>January</w:t>
      </w:r>
      <w:r w:rsidRPr="00092F58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fr-CA"/>
        </w:rPr>
        <w:t xml:space="preserve"> </w:t>
      </w:r>
      <w:r w:rsidR="00011D8A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fr-CA"/>
        </w:rPr>
        <w:t>30</w:t>
      </w:r>
      <w:r w:rsidRPr="00092F58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fr-CA"/>
        </w:rPr>
        <w:t>, 202</w:t>
      </w:r>
      <w:r w:rsidR="0024020D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fr-CA"/>
        </w:rPr>
        <w:t>3</w:t>
      </w:r>
      <w:r w:rsidR="00092F58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– </w:t>
      </w:r>
      <w:r w:rsidR="007F746A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Canada</w:t>
      </w:r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-based</w:t>
      </w:r>
      <w:r w:rsidR="007F746A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expandable polystyrene </w:t>
      </w:r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manufacturer </w:t>
      </w:r>
      <w:proofErr w:type="spellStart"/>
      <w:r w:rsidR="007F746A" w:rsidRPr="00092F5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fr-CA"/>
        </w:rPr>
        <w:t>NexKemia</w:t>
      </w:r>
      <w:proofErr w:type="spellEnd"/>
      <w:r w:rsidR="007F746A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</w:t>
      </w:r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has </w:t>
      </w:r>
      <w:r w:rsidR="00427D42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finalized the purchase of </w:t>
      </w:r>
      <w:r w:rsidR="00092F58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Eco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-</w:t>
      </w:r>
      <w:proofErr w:type="spellStart"/>
      <w:r w:rsidR="00092F58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Captation</w:t>
      </w:r>
      <w:proofErr w:type="spellEnd"/>
      <w:r w:rsid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, a prominent</w:t>
      </w:r>
      <w:r w:rsidR="00092F58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</w:t>
      </w:r>
      <w:r w:rsidR="004D2BC7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polystyrene</w:t>
      </w:r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waste collection and recycling company</w:t>
      </w:r>
      <w:r w:rsid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in </w:t>
      </w:r>
      <w:proofErr w:type="spellStart"/>
      <w:r w:rsidR="00092F58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Prévost</w:t>
      </w:r>
      <w:proofErr w:type="spellEnd"/>
      <w:r w:rsidR="00092F58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, Q</w:t>
      </w:r>
      <w:r w:rsid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uebec</w:t>
      </w:r>
      <w:r w:rsidR="00427D42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. </w:t>
      </w:r>
      <w:proofErr w:type="spellStart"/>
      <w:r w:rsidR="00427D42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NexKemia</w:t>
      </w:r>
      <w:proofErr w:type="spellEnd"/>
      <w:r w:rsidR="00427D42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is a</w:t>
      </w:r>
      <w:r w:rsidR="00092F58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subsidiary of </w:t>
      </w:r>
      <w:proofErr w:type="spellStart"/>
      <w:r w:rsidR="00427D42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Integreon</w:t>
      </w:r>
      <w:proofErr w:type="spellEnd"/>
      <w:r w:rsidR="00427D42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Global</w:t>
      </w:r>
      <w:r w:rsidR="00092F58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, </w:t>
      </w:r>
      <w:r w:rsidR="00092F58" w:rsidRPr="00092F58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 family of companies that ensures product integrity and protection through innovative materials, testing services, packaging and monitoring solutions, and contract manufacturing.</w:t>
      </w:r>
    </w:p>
    <w:p w14:paraId="316F2815" w14:textId="77777777" w:rsidR="00092F58" w:rsidRPr="00092F58" w:rsidRDefault="00092F58" w:rsidP="009E3EEB">
      <w:pPr>
        <w:spacing w:after="0" w:line="240" w:lineRule="auto"/>
        <w:rPr>
          <w:rFonts w:ascii="Verdana" w:eastAsia="Times New Roman" w:hAnsi="Verdana" w:cs="Times New Roman"/>
          <w:color w:val="7030A0"/>
          <w:sz w:val="20"/>
          <w:szCs w:val="20"/>
          <w:lang w:eastAsia="fr-CA"/>
        </w:rPr>
      </w:pPr>
    </w:p>
    <w:p w14:paraId="030E21B0" w14:textId="60206794" w:rsidR="004605E5" w:rsidRPr="00092F58" w:rsidRDefault="002C1473" w:rsidP="00092F58">
      <w:pPr>
        <w:spacing w:after="0" w:line="36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</w:pPr>
      <w:r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Eco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-</w:t>
      </w:r>
      <w:proofErr w:type="spellStart"/>
      <w:r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Captation</w:t>
      </w:r>
      <w:proofErr w:type="spellEnd"/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</w:t>
      </w:r>
      <w:r w:rsidR="00601DAF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is the leading recycler of </w:t>
      </w:r>
      <w:r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polystyrene </w:t>
      </w:r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wastes</w:t>
      </w:r>
      <w:r w:rsid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in </w:t>
      </w:r>
      <w:r w:rsidR="00683B24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Quebec and</w:t>
      </w:r>
      <w:r w:rsid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has a special focus on</w:t>
      </w:r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post-consumer recycled</w:t>
      </w:r>
      <w:r w:rsid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materials. </w:t>
      </w:r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The company 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combines</w:t>
      </w:r>
      <w:r w:rsid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artificial intelligence-</w:t>
      </w:r>
      <w:r w:rsidR="00601DAF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enhanced </w:t>
      </w:r>
      <w:r w:rsidR="00F010C9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optical sorting </w:t>
      </w:r>
      <w:r w:rsidR="004F49D0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technology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with a seamless </w:t>
      </w:r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mechanical recycling process to convert plastic waste into high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</w:t>
      </w:r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quality </w:t>
      </w:r>
      <w:r w:rsidR="004605E5" w:rsidRPr="003F5F45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raw</w:t>
      </w:r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materials</w:t>
      </w:r>
      <w:r w:rsidR="003F5F45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made with post-consumer recycled material</w:t>
      </w:r>
      <w:r w:rsidR="004605E5" w:rsidRPr="00092F58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.</w:t>
      </w:r>
    </w:p>
    <w:p w14:paraId="22FEC41B" w14:textId="77777777" w:rsidR="00092F58" w:rsidRPr="00092F58" w:rsidRDefault="00092F58" w:rsidP="00A600BD">
      <w:pPr>
        <w:spacing w:after="0" w:line="240" w:lineRule="auto"/>
        <w:rPr>
          <w:rFonts w:ascii="Verdana" w:eastAsia="Times New Roman" w:hAnsi="Verdana" w:cs="Times New Roman"/>
          <w:color w:val="464646"/>
          <w:sz w:val="20"/>
          <w:szCs w:val="20"/>
          <w:lang w:eastAsia="fr-CA"/>
        </w:rPr>
      </w:pPr>
    </w:p>
    <w:p w14:paraId="502F19DB" w14:textId="0DECC801" w:rsidR="004605E5" w:rsidRPr="00D64579" w:rsidRDefault="004D2BC7" w:rsidP="00092F58">
      <w:pPr>
        <w:spacing w:after="0" w:line="36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</w:pPr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Maurice Barakat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,</w:t>
      </w:r>
      <w:r w:rsidR="00D64579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P</w:t>
      </w:r>
      <w:r w:rsidR="00D64579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resident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&amp; Chairman of </w:t>
      </w:r>
      <w:proofErr w:type="spellStart"/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Integreon</w:t>
      </w:r>
      <w:proofErr w:type="spellEnd"/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Global,</w:t>
      </w:r>
      <w:r w:rsidR="004605E5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said: “We are 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proud to be welcoming</w:t>
      </w:r>
      <w:r w:rsidR="004605E5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</w:t>
      </w:r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Eco-</w:t>
      </w:r>
      <w:proofErr w:type="spellStart"/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Captation</w:t>
      </w:r>
      <w:proofErr w:type="spellEnd"/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into the </w:t>
      </w:r>
      <w:proofErr w:type="spellStart"/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Integreon</w:t>
      </w:r>
      <w:proofErr w:type="spellEnd"/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fami</w:t>
      </w:r>
      <w:r w:rsidR="00353150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l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y, </w:t>
      </w:r>
      <w:r w:rsidR="004605E5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and look forward to growing as we learn from their 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substantial</w:t>
      </w:r>
      <w:r w:rsidR="004605E5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recycling expertise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. We are excited to</w:t>
      </w:r>
      <w:r w:rsidR="00601DAF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employ</w:t>
      </w:r>
      <w:r w:rsidR="00601DAF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technology to reduce the carbon footprint</w:t>
      </w:r>
      <w:r w:rsidR="004F49D0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of the packaging and insulation solutions develop</w:t>
      </w:r>
      <w:r w:rsidR="000D4793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ed for customers.</w:t>
      </w:r>
    </w:p>
    <w:p w14:paraId="095C89A8" w14:textId="4962ED12" w:rsidR="00D64579" w:rsidRDefault="00D64579" w:rsidP="00A600BD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fr-CA"/>
        </w:rPr>
      </w:pPr>
    </w:p>
    <w:p w14:paraId="37B2DCFB" w14:textId="77777777" w:rsidR="00A600BD" w:rsidRPr="00453307" w:rsidRDefault="00A600BD" w:rsidP="00A600BD">
      <w:pPr>
        <w:shd w:val="clear" w:color="auto" w:fill="FFFFFF"/>
        <w:spacing w:after="0" w:line="360" w:lineRule="auto"/>
        <w:rPr>
          <w:rFonts w:ascii="Verdana" w:hAnsi="Verdana" w:cs="Times New Roman"/>
          <w:color w:val="000000" w:themeColor="text1"/>
          <w:sz w:val="20"/>
          <w:szCs w:val="20"/>
        </w:rPr>
      </w:pP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For </w:t>
      </w:r>
      <w:proofErr w:type="spellStart"/>
      <w:r>
        <w:rPr>
          <w:rFonts w:ascii="Verdana" w:hAnsi="Verdana" w:cs="Times New Roman"/>
          <w:color w:val="000000" w:themeColor="text1"/>
          <w:sz w:val="20"/>
          <w:szCs w:val="20"/>
        </w:rPr>
        <w:t>NexKemia</w:t>
      </w:r>
      <w:proofErr w:type="spellEnd"/>
      <w:r>
        <w:rPr>
          <w:rFonts w:ascii="Verdana" w:hAnsi="Verdana" w:cs="Times New Roman"/>
          <w:color w:val="000000" w:themeColor="text1"/>
          <w:sz w:val="20"/>
          <w:szCs w:val="20"/>
        </w:rPr>
        <w:t xml:space="preserve">, </w:t>
      </w:r>
      <w:r w:rsidRPr="00453307">
        <w:rPr>
          <w:rFonts w:ascii="Verdana" w:hAnsi="Verdana" w:cs="Times New Roman"/>
          <w:color w:val="000000" w:themeColor="text1"/>
          <w:sz w:val="20"/>
          <w:szCs w:val="20"/>
        </w:rPr>
        <w:t>Eco-</w:t>
      </w:r>
      <w:proofErr w:type="spellStart"/>
      <w:r w:rsidRPr="00453307">
        <w:rPr>
          <w:rFonts w:ascii="Verdana" w:hAnsi="Verdana" w:cs="Times New Roman"/>
          <w:color w:val="000000" w:themeColor="text1"/>
          <w:sz w:val="20"/>
          <w:szCs w:val="20"/>
        </w:rPr>
        <w:t>Captation</w:t>
      </w:r>
      <w:proofErr w:type="spellEnd"/>
      <w:r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will become an 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integral part of developing an </w:t>
      </w:r>
      <w:r w:rsidRPr="00453307">
        <w:rPr>
          <w:rFonts w:ascii="Verdana" w:hAnsi="Verdana" w:cs="Times New Roman"/>
          <w:color w:val="000000" w:themeColor="text1"/>
          <w:sz w:val="20"/>
          <w:szCs w:val="20"/>
        </w:rPr>
        <w:t>end</w:t>
      </w:r>
      <w:r>
        <w:rPr>
          <w:rFonts w:ascii="Verdana" w:hAnsi="Verdana" w:cs="Times New Roman"/>
          <w:color w:val="000000" w:themeColor="text1"/>
          <w:sz w:val="20"/>
          <w:szCs w:val="20"/>
        </w:rPr>
        <w:t>-</w:t>
      </w:r>
      <w:r w:rsidRPr="00453307">
        <w:rPr>
          <w:rFonts w:ascii="Verdana" w:hAnsi="Verdana" w:cs="Times New Roman"/>
          <w:color w:val="000000" w:themeColor="text1"/>
          <w:sz w:val="20"/>
          <w:szCs w:val="20"/>
        </w:rPr>
        <w:t>to</w:t>
      </w:r>
      <w:r>
        <w:rPr>
          <w:rFonts w:ascii="Verdana" w:hAnsi="Verdana" w:cs="Times New Roman"/>
          <w:color w:val="000000" w:themeColor="text1"/>
          <w:sz w:val="20"/>
          <w:szCs w:val="20"/>
        </w:rPr>
        <w:t>-</w:t>
      </w:r>
      <w:r w:rsidRPr="00453307">
        <w:rPr>
          <w:rFonts w:ascii="Verdana" w:hAnsi="Verdana" w:cs="Times New Roman"/>
          <w:color w:val="000000" w:themeColor="text1"/>
          <w:sz w:val="20"/>
          <w:szCs w:val="20"/>
        </w:rPr>
        <w:t>end circular model for EPS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solutions</w:t>
      </w:r>
      <w:r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. </w:t>
      </w:r>
    </w:p>
    <w:p w14:paraId="732D9B7C" w14:textId="77777777" w:rsidR="00A600BD" w:rsidRPr="00092F58" w:rsidRDefault="00A600BD" w:rsidP="00A600BD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fr-CA"/>
        </w:rPr>
      </w:pPr>
    </w:p>
    <w:p w14:paraId="68B38A9A" w14:textId="07FE491D" w:rsidR="00276417" w:rsidRPr="00D64579" w:rsidRDefault="00543376" w:rsidP="00092F58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</w:pPr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fr-CA"/>
        </w:rPr>
        <w:t>“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fr-CA"/>
        </w:rPr>
        <w:t>S</w:t>
      </w:r>
      <w:proofErr w:type="spellStart"/>
      <w:r w:rsidR="004F49D0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caling</w:t>
      </w:r>
      <w:proofErr w:type="spellEnd"/>
      <w:r w:rsidR="004F49D0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up </w:t>
      </w:r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Eco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-</w:t>
      </w:r>
      <w:proofErr w:type="spellStart"/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Captation's</w:t>
      </w:r>
      <w:proofErr w:type="spellEnd"/>
      <w:r w:rsidR="00601DAF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technologies </w:t>
      </w:r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will allow </w:t>
      </w:r>
      <w:proofErr w:type="spellStart"/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NexKemia</w:t>
      </w:r>
      <w:proofErr w:type="spellEnd"/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to rapidly grow our capacity 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for </w:t>
      </w:r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sustainable </w:t>
      </w:r>
      <w:r w:rsidR="00453307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expandable polystyrene (EPS)</w:t>
      </w:r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solutions that incorporate a significant percentage of post-consumer 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recycled </w:t>
      </w:r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material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,</w:t>
      </w:r>
      <w:r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”</w:t>
      </w:r>
      <w:r w:rsidR="004F49D0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sa</w:t>
      </w:r>
      <w:r w:rsid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i</w:t>
      </w:r>
      <w:r w:rsidR="00633DAC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d</w:t>
      </w:r>
      <w:r w:rsidR="004F49D0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 xml:space="preserve"> Pierre Beaudry, General Manager of </w:t>
      </w:r>
      <w:proofErr w:type="spellStart"/>
      <w:r w:rsidR="004F49D0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NexKemia</w:t>
      </w:r>
      <w:proofErr w:type="spellEnd"/>
      <w:r w:rsidR="004F49D0" w:rsidRPr="00D64579">
        <w:rPr>
          <w:rFonts w:ascii="Verdana" w:eastAsia="Times New Roman" w:hAnsi="Verdana" w:cs="Times New Roman"/>
          <w:color w:val="000000" w:themeColor="text1"/>
          <w:sz w:val="20"/>
          <w:szCs w:val="20"/>
          <w:lang w:eastAsia="fr-CA"/>
        </w:rPr>
        <w:t>.</w:t>
      </w:r>
    </w:p>
    <w:p w14:paraId="627FF4F5" w14:textId="77777777" w:rsidR="00D64579" w:rsidRDefault="00D64579" w:rsidP="00A600BD">
      <w:pPr>
        <w:shd w:val="clear" w:color="auto" w:fill="FFFFFF"/>
        <w:spacing w:after="0" w:line="240" w:lineRule="auto"/>
        <w:rPr>
          <w:rFonts w:ascii="Verdana" w:hAnsi="Verdana" w:cs="Times New Roman"/>
          <w:color w:val="212529"/>
          <w:sz w:val="20"/>
          <w:szCs w:val="20"/>
        </w:rPr>
      </w:pPr>
    </w:p>
    <w:p w14:paraId="2B052A5D" w14:textId="4F52BBAC" w:rsidR="00FD5099" w:rsidRPr="00453307" w:rsidRDefault="004605E5" w:rsidP="00092F58">
      <w:pPr>
        <w:shd w:val="clear" w:color="auto" w:fill="FFFFFF"/>
        <w:spacing w:after="0" w:line="360" w:lineRule="auto"/>
        <w:rPr>
          <w:rFonts w:ascii="Verdana" w:hAnsi="Verdana" w:cs="Times New Roman"/>
          <w:color w:val="000000" w:themeColor="text1"/>
          <w:sz w:val="20"/>
          <w:szCs w:val="20"/>
        </w:rPr>
      </w:pPr>
      <w:r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The agreement </w:t>
      </w:r>
      <w:r w:rsidR="001C507D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represents </w:t>
      </w:r>
      <w:r w:rsidR="005E04EE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another </w:t>
      </w:r>
      <w:r w:rsidR="001C507D" w:rsidRPr="00453307">
        <w:rPr>
          <w:rFonts w:ascii="Verdana" w:hAnsi="Verdana" w:cs="Times New Roman"/>
          <w:color w:val="000000" w:themeColor="text1"/>
          <w:sz w:val="20"/>
          <w:szCs w:val="20"/>
        </w:rPr>
        <w:t>step</w:t>
      </w:r>
      <w:r w:rsidR="004B679C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3D0E70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for </w:t>
      </w:r>
      <w:proofErr w:type="spellStart"/>
      <w:r w:rsidR="00987190" w:rsidRPr="00453307">
        <w:rPr>
          <w:rFonts w:ascii="Verdana" w:hAnsi="Verdana" w:cs="Times New Roman"/>
          <w:color w:val="000000" w:themeColor="text1"/>
          <w:sz w:val="20"/>
          <w:szCs w:val="20"/>
        </w:rPr>
        <w:t>NexKemia</w:t>
      </w:r>
      <w:proofErr w:type="spellEnd"/>
      <w:r w:rsidR="003D0E70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427D42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as a mechanical </w:t>
      </w:r>
      <w:r w:rsidRPr="00453307">
        <w:rPr>
          <w:rFonts w:ascii="Verdana" w:hAnsi="Verdana" w:cs="Times New Roman"/>
          <w:color w:val="000000" w:themeColor="text1"/>
          <w:sz w:val="20"/>
          <w:szCs w:val="20"/>
        </w:rPr>
        <w:t>recycling hub</w:t>
      </w:r>
      <w:r w:rsidR="00DC0DFF" w:rsidRPr="00453307">
        <w:rPr>
          <w:rFonts w:ascii="Verdana" w:hAnsi="Verdana" w:cs="Times New Roman"/>
          <w:color w:val="000000" w:themeColor="text1"/>
          <w:sz w:val="20"/>
          <w:szCs w:val="20"/>
        </w:rPr>
        <w:t>. The products resulting from the Eco</w:t>
      </w:r>
      <w:r w:rsidR="00453307">
        <w:rPr>
          <w:rFonts w:ascii="Verdana" w:hAnsi="Verdana" w:cs="Times New Roman"/>
          <w:color w:val="000000" w:themeColor="text1"/>
          <w:sz w:val="20"/>
          <w:szCs w:val="20"/>
        </w:rPr>
        <w:t>-</w:t>
      </w:r>
      <w:proofErr w:type="spellStart"/>
      <w:r w:rsidR="00554842" w:rsidRPr="00453307">
        <w:rPr>
          <w:rFonts w:ascii="Verdana" w:hAnsi="Verdana" w:cs="Times New Roman"/>
          <w:color w:val="000000" w:themeColor="text1"/>
          <w:sz w:val="20"/>
          <w:szCs w:val="20"/>
        </w:rPr>
        <w:t>Captation</w:t>
      </w:r>
      <w:proofErr w:type="spellEnd"/>
      <w:r w:rsidR="00DC0DFF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acquisition will be used </w:t>
      </w:r>
      <w:r w:rsidR="008D54A3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by </w:t>
      </w:r>
      <w:proofErr w:type="spellStart"/>
      <w:r w:rsidR="008D54A3" w:rsidRPr="00453307">
        <w:rPr>
          <w:rFonts w:ascii="Verdana" w:hAnsi="Verdana" w:cs="Times New Roman"/>
          <w:color w:val="000000" w:themeColor="text1"/>
          <w:sz w:val="20"/>
          <w:szCs w:val="20"/>
        </w:rPr>
        <w:t>NexKemia</w:t>
      </w:r>
      <w:proofErr w:type="spellEnd"/>
      <w:r w:rsidR="008D54A3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5E04EE" w:rsidRPr="00453307">
        <w:rPr>
          <w:rFonts w:ascii="Verdana" w:hAnsi="Verdana" w:cs="Times New Roman"/>
          <w:color w:val="000000" w:themeColor="text1"/>
          <w:sz w:val="20"/>
          <w:szCs w:val="20"/>
        </w:rPr>
        <w:t>and its parent company</w:t>
      </w:r>
      <w:r w:rsidR="00453307">
        <w:rPr>
          <w:rFonts w:ascii="Verdana" w:hAnsi="Verdana" w:cs="Times New Roman"/>
          <w:color w:val="000000" w:themeColor="text1"/>
          <w:sz w:val="20"/>
          <w:szCs w:val="20"/>
        </w:rPr>
        <w:t>,</w:t>
      </w:r>
      <w:r w:rsidR="005E04EE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5E04EE" w:rsidRPr="00453307">
        <w:rPr>
          <w:rFonts w:ascii="Verdana" w:hAnsi="Verdana" w:cs="Times New Roman"/>
          <w:color w:val="000000" w:themeColor="text1"/>
          <w:sz w:val="20"/>
          <w:szCs w:val="20"/>
        </w:rPr>
        <w:t>Integreon</w:t>
      </w:r>
      <w:proofErr w:type="spellEnd"/>
      <w:r w:rsidR="005E04EE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Global</w:t>
      </w:r>
      <w:r w:rsidR="00453307">
        <w:rPr>
          <w:rFonts w:ascii="Verdana" w:hAnsi="Verdana" w:cs="Times New Roman"/>
          <w:color w:val="000000" w:themeColor="text1"/>
          <w:sz w:val="20"/>
          <w:szCs w:val="20"/>
        </w:rPr>
        <w:t>,</w:t>
      </w:r>
      <w:r w:rsidR="005E04EE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276417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in </w:t>
      </w:r>
      <w:r w:rsidR="003F25C0" w:rsidRPr="00453307">
        <w:rPr>
          <w:rFonts w:ascii="Verdana" w:hAnsi="Verdana" w:cs="Times New Roman"/>
          <w:color w:val="000000" w:themeColor="text1"/>
          <w:sz w:val="20"/>
          <w:szCs w:val="20"/>
        </w:rPr>
        <w:t>day-to-day</w:t>
      </w:r>
      <w:r w:rsidR="00276417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DC0DFF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applications </w:t>
      </w:r>
      <w:r w:rsidR="00453307">
        <w:rPr>
          <w:rFonts w:ascii="Verdana" w:hAnsi="Verdana" w:cs="Times New Roman"/>
          <w:color w:val="000000" w:themeColor="text1"/>
          <w:sz w:val="20"/>
          <w:szCs w:val="20"/>
        </w:rPr>
        <w:t>where</w:t>
      </w:r>
      <w:r w:rsidR="00DC0DFF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sustainability and circularity </w:t>
      </w:r>
      <w:r w:rsidR="00453307">
        <w:rPr>
          <w:rFonts w:ascii="Verdana" w:hAnsi="Verdana" w:cs="Times New Roman"/>
          <w:color w:val="000000" w:themeColor="text1"/>
          <w:sz w:val="20"/>
          <w:szCs w:val="20"/>
        </w:rPr>
        <w:t>elements</w:t>
      </w:r>
      <w:r w:rsidR="00DC0DFF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are essential, </w:t>
      </w:r>
      <w:r w:rsidR="00453307">
        <w:rPr>
          <w:rFonts w:ascii="Verdana" w:hAnsi="Verdana" w:cs="Times New Roman"/>
          <w:color w:val="000000" w:themeColor="text1"/>
          <w:sz w:val="20"/>
          <w:szCs w:val="20"/>
        </w:rPr>
        <w:t xml:space="preserve">including </w:t>
      </w:r>
      <w:r w:rsidR="00276417" w:rsidRPr="00453307">
        <w:rPr>
          <w:rFonts w:ascii="Verdana" w:hAnsi="Verdana" w:cs="Times New Roman"/>
          <w:color w:val="000000" w:themeColor="text1"/>
          <w:sz w:val="20"/>
          <w:szCs w:val="20"/>
        </w:rPr>
        <w:t>high-performance</w:t>
      </w:r>
      <w:r w:rsidR="005E04EE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cold chain </w:t>
      </w:r>
      <w:r w:rsidR="00DC0DFF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packaging </w:t>
      </w:r>
      <w:r w:rsidR="005E04EE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solutions </w:t>
      </w:r>
      <w:r w:rsidR="00DC0DFF" w:rsidRPr="00453307">
        <w:rPr>
          <w:rFonts w:ascii="Verdana" w:hAnsi="Verdana" w:cs="Times New Roman"/>
          <w:color w:val="000000" w:themeColor="text1"/>
          <w:sz w:val="20"/>
          <w:szCs w:val="20"/>
        </w:rPr>
        <w:t>and construction</w:t>
      </w:r>
      <w:r w:rsidR="005E04EE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material</w:t>
      </w:r>
      <w:r w:rsidR="00DC0DFF" w:rsidRPr="00453307">
        <w:rPr>
          <w:rFonts w:ascii="Verdana" w:hAnsi="Verdana" w:cs="Times New Roman"/>
          <w:color w:val="000000" w:themeColor="text1"/>
          <w:sz w:val="20"/>
          <w:szCs w:val="20"/>
        </w:rPr>
        <w:t>.</w:t>
      </w:r>
      <w:r w:rsidR="00F56F37" w:rsidRPr="0045330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</w:p>
    <w:p w14:paraId="08B222AA" w14:textId="36FCD7C3" w:rsidR="004F49D0" w:rsidRDefault="004F49D0" w:rsidP="00092F58">
      <w:pPr>
        <w:shd w:val="clear" w:color="auto" w:fill="FFFFFF"/>
        <w:spacing w:after="0" w:line="360" w:lineRule="auto"/>
        <w:rPr>
          <w:rFonts w:ascii="Verdana" w:hAnsi="Verdana" w:cs="Times New Roman"/>
          <w:color w:val="212529"/>
          <w:sz w:val="20"/>
          <w:szCs w:val="20"/>
        </w:rPr>
      </w:pPr>
    </w:p>
    <w:p w14:paraId="1CEE1F4C" w14:textId="2974A4C2" w:rsidR="00A600BD" w:rsidRPr="00092F58" w:rsidRDefault="00A600BD" w:rsidP="00A600BD">
      <w:pPr>
        <w:shd w:val="clear" w:color="auto" w:fill="FFFFFF"/>
        <w:spacing w:after="0" w:line="360" w:lineRule="auto"/>
        <w:jc w:val="center"/>
        <w:rPr>
          <w:rFonts w:ascii="Verdana" w:hAnsi="Verdana" w:cs="Times New Roman"/>
          <w:color w:val="212529"/>
          <w:sz w:val="20"/>
          <w:szCs w:val="20"/>
        </w:rPr>
      </w:pPr>
      <w:r>
        <w:rPr>
          <w:rFonts w:ascii="Verdana" w:hAnsi="Verdana" w:cs="Times New Roman"/>
          <w:color w:val="212529"/>
          <w:sz w:val="20"/>
          <w:szCs w:val="20"/>
        </w:rPr>
        <w:t># # #</w:t>
      </w:r>
    </w:p>
    <w:p w14:paraId="68B634DB" w14:textId="77777777" w:rsidR="00164DC6" w:rsidRPr="00092F58" w:rsidRDefault="00164DC6" w:rsidP="00092F58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FFFFFF"/>
          <w:sz w:val="20"/>
          <w:szCs w:val="20"/>
          <w:shd w:val="clear" w:color="auto" w:fill="FFFFFF"/>
          <w:lang w:eastAsia="fr-CA"/>
        </w:rPr>
      </w:pPr>
    </w:p>
    <w:p w14:paraId="3852119B" w14:textId="047F72F2" w:rsidR="00A600BD" w:rsidRDefault="009F62DB" w:rsidP="00092F5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CA"/>
        </w:rPr>
      </w:pPr>
      <w:bookmarkStart w:id="1" w:name="_Hlk119574701"/>
      <w:r w:rsidRPr="00092F58">
        <w:rPr>
          <w:rFonts w:ascii="Verdana" w:hAnsi="Verdana"/>
          <w:b/>
          <w:bCs/>
          <w:sz w:val="20"/>
          <w:szCs w:val="20"/>
          <w:lang w:val="en-CA"/>
        </w:rPr>
        <w:t xml:space="preserve">About </w:t>
      </w:r>
      <w:proofErr w:type="spellStart"/>
      <w:r w:rsidRPr="00092F58">
        <w:rPr>
          <w:rFonts w:ascii="Verdana" w:hAnsi="Verdana"/>
          <w:b/>
          <w:bCs/>
          <w:sz w:val="20"/>
          <w:szCs w:val="20"/>
          <w:lang w:val="en-CA"/>
        </w:rPr>
        <w:t>NexKemia</w:t>
      </w:r>
      <w:proofErr w:type="spellEnd"/>
    </w:p>
    <w:p w14:paraId="665D6396" w14:textId="2302CD15" w:rsidR="00C82DD0" w:rsidRDefault="00A600BD" w:rsidP="00A600BD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Verdana" w:hAnsi="Verdana"/>
          <w:sz w:val="20"/>
          <w:szCs w:val="20"/>
          <w:lang w:val="en-CA"/>
        </w:rPr>
      </w:pPr>
      <w:r>
        <w:rPr>
          <w:rFonts w:ascii="Verdana" w:hAnsi="Verdana"/>
          <w:sz w:val="20"/>
          <w:szCs w:val="20"/>
          <w:lang w:val="en-CA"/>
        </w:rPr>
        <w:t>A m</w:t>
      </w:r>
      <w:r w:rsidR="00C82DD0" w:rsidRPr="00092F58">
        <w:rPr>
          <w:rFonts w:ascii="Verdana" w:hAnsi="Verdana"/>
          <w:sz w:val="20"/>
          <w:szCs w:val="20"/>
          <w:lang w:val="en-CA"/>
        </w:rPr>
        <w:t xml:space="preserve">ember of </w:t>
      </w:r>
      <w:proofErr w:type="spellStart"/>
      <w:r w:rsidR="00C82DD0" w:rsidRPr="00092F58">
        <w:rPr>
          <w:rFonts w:ascii="Verdana" w:hAnsi="Verdana"/>
          <w:sz w:val="20"/>
          <w:szCs w:val="20"/>
          <w:lang w:val="en-CA"/>
        </w:rPr>
        <w:t>Integreon</w:t>
      </w:r>
      <w:proofErr w:type="spellEnd"/>
      <w:r w:rsidR="00C82DD0" w:rsidRPr="00092F58">
        <w:rPr>
          <w:rFonts w:ascii="Verdana" w:hAnsi="Verdana"/>
          <w:sz w:val="20"/>
          <w:szCs w:val="20"/>
          <w:lang w:val="en-CA"/>
        </w:rPr>
        <w:t xml:space="preserve"> Global</w:t>
      </w:r>
      <w:r w:rsidR="009F62DB" w:rsidRPr="00092F58">
        <w:rPr>
          <w:rFonts w:ascii="Verdana" w:hAnsi="Verdana"/>
          <w:sz w:val="20"/>
          <w:szCs w:val="20"/>
          <w:lang w:val="en-CA"/>
        </w:rPr>
        <w:t xml:space="preserve">, </w:t>
      </w:r>
      <w:proofErr w:type="spellStart"/>
      <w:r w:rsidR="009F62DB" w:rsidRPr="00092F58">
        <w:rPr>
          <w:rFonts w:ascii="Verdana" w:hAnsi="Verdana"/>
          <w:sz w:val="20"/>
          <w:szCs w:val="20"/>
          <w:lang w:val="en-CA"/>
        </w:rPr>
        <w:t>NexKemia</w:t>
      </w:r>
      <w:proofErr w:type="spellEnd"/>
      <w:r w:rsidR="009F62DB" w:rsidRPr="00092F58">
        <w:rPr>
          <w:rFonts w:ascii="Verdana" w:hAnsi="Verdana"/>
          <w:sz w:val="20"/>
          <w:szCs w:val="20"/>
          <w:lang w:val="en-CA"/>
        </w:rPr>
        <w:t xml:space="preserve"> Petrochemicals Inc. provides its customers with a unique variety of custom expandable polystyrene resins (EPS). With exceptional </w:t>
      </w:r>
      <w:bookmarkStart w:id="2" w:name="_Hlk119574822"/>
      <w:r w:rsidR="009F62DB" w:rsidRPr="00092F58">
        <w:rPr>
          <w:rFonts w:ascii="Verdana" w:hAnsi="Verdana"/>
          <w:sz w:val="20"/>
          <w:szCs w:val="20"/>
          <w:lang w:val="en-CA"/>
        </w:rPr>
        <w:t xml:space="preserve">production and application </w:t>
      </w:r>
      <w:bookmarkEnd w:id="2"/>
      <w:r w:rsidR="009F62DB" w:rsidRPr="00092F58">
        <w:rPr>
          <w:rFonts w:ascii="Verdana" w:hAnsi="Verdana"/>
          <w:sz w:val="20"/>
          <w:szCs w:val="20"/>
          <w:lang w:val="en-CA"/>
        </w:rPr>
        <w:t xml:space="preserve">engineering methods, </w:t>
      </w:r>
      <w:proofErr w:type="spellStart"/>
      <w:r w:rsidR="009F62DB" w:rsidRPr="00092F58">
        <w:rPr>
          <w:rFonts w:ascii="Verdana" w:hAnsi="Verdana"/>
          <w:sz w:val="20"/>
          <w:szCs w:val="20"/>
          <w:lang w:val="en-CA"/>
        </w:rPr>
        <w:t>NexKemia</w:t>
      </w:r>
      <w:proofErr w:type="spellEnd"/>
      <w:r w:rsidR="009F62DB" w:rsidRPr="00092F58">
        <w:rPr>
          <w:rFonts w:ascii="Verdana" w:hAnsi="Verdana"/>
          <w:sz w:val="20"/>
          <w:szCs w:val="20"/>
          <w:lang w:val="en-CA"/>
        </w:rPr>
        <w:t xml:space="preserve"> implements methods to integrate the development of EPS formulations through technical expertise and </w:t>
      </w:r>
      <w:r>
        <w:rPr>
          <w:rFonts w:ascii="Verdana" w:hAnsi="Verdana"/>
          <w:sz w:val="20"/>
          <w:szCs w:val="20"/>
          <w:lang w:val="en-CA"/>
        </w:rPr>
        <w:t xml:space="preserve">close </w:t>
      </w:r>
      <w:r w:rsidR="009F62DB" w:rsidRPr="00092F58">
        <w:rPr>
          <w:rFonts w:ascii="Verdana" w:hAnsi="Verdana"/>
          <w:sz w:val="20"/>
          <w:szCs w:val="20"/>
          <w:lang w:val="en-CA"/>
        </w:rPr>
        <w:t>collaborat</w:t>
      </w:r>
      <w:r>
        <w:rPr>
          <w:rFonts w:ascii="Verdana" w:hAnsi="Verdana"/>
          <w:sz w:val="20"/>
          <w:szCs w:val="20"/>
          <w:lang w:val="en-CA"/>
        </w:rPr>
        <w:t>ion</w:t>
      </w:r>
      <w:r w:rsidR="009F62DB" w:rsidRPr="00092F58">
        <w:rPr>
          <w:rFonts w:ascii="Verdana" w:hAnsi="Verdana"/>
          <w:sz w:val="20"/>
          <w:szCs w:val="20"/>
          <w:lang w:val="en-CA"/>
        </w:rPr>
        <w:t xml:space="preserve"> with </w:t>
      </w:r>
      <w:r w:rsidR="00F56F37" w:rsidRPr="00092F58">
        <w:rPr>
          <w:rFonts w:ascii="Verdana" w:hAnsi="Verdana"/>
          <w:sz w:val="20"/>
          <w:szCs w:val="20"/>
          <w:lang w:val="en-CA"/>
        </w:rPr>
        <w:t>its</w:t>
      </w:r>
      <w:r w:rsidR="009F62DB" w:rsidRPr="00092F58">
        <w:rPr>
          <w:rFonts w:ascii="Verdana" w:hAnsi="Verdana"/>
          <w:sz w:val="20"/>
          <w:szCs w:val="20"/>
          <w:lang w:val="en-CA"/>
        </w:rPr>
        <w:t xml:space="preserve"> customer base.</w:t>
      </w:r>
      <w:r>
        <w:rPr>
          <w:rFonts w:ascii="Verdana" w:hAnsi="Verdana"/>
          <w:sz w:val="20"/>
          <w:szCs w:val="20"/>
          <w:lang w:val="en-CA"/>
        </w:rPr>
        <w:t xml:space="preserve"> </w:t>
      </w:r>
      <w:hyperlink r:id="rId7" w:history="1">
        <w:r w:rsidRPr="0045484F">
          <w:rPr>
            <w:rStyle w:val="Hyperlink"/>
            <w:rFonts w:ascii="Verdana" w:hAnsi="Verdana"/>
            <w:sz w:val="20"/>
            <w:szCs w:val="20"/>
            <w:lang w:val="en-CA"/>
          </w:rPr>
          <w:t>www.nexkemia.com</w:t>
        </w:r>
      </w:hyperlink>
      <w:r>
        <w:rPr>
          <w:rFonts w:ascii="Verdana" w:hAnsi="Verdana"/>
          <w:sz w:val="20"/>
          <w:szCs w:val="20"/>
          <w:lang w:val="en-CA"/>
        </w:rPr>
        <w:t xml:space="preserve"> </w:t>
      </w:r>
    </w:p>
    <w:p w14:paraId="6FCCE011" w14:textId="77777777" w:rsidR="00A600BD" w:rsidRPr="00092F58" w:rsidRDefault="00A600BD" w:rsidP="00A600B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CA"/>
        </w:rPr>
      </w:pPr>
    </w:p>
    <w:p w14:paraId="7AC8F1B2" w14:textId="77777777" w:rsidR="00A600BD" w:rsidRDefault="005E04EE" w:rsidP="00092F5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CA"/>
        </w:rPr>
      </w:pPr>
      <w:r w:rsidRPr="00092F58">
        <w:rPr>
          <w:rFonts w:ascii="Verdana" w:hAnsi="Verdana"/>
          <w:b/>
          <w:bCs/>
          <w:sz w:val="20"/>
          <w:szCs w:val="20"/>
          <w:lang w:val="en-CA"/>
        </w:rPr>
        <w:t xml:space="preserve">About </w:t>
      </w:r>
      <w:proofErr w:type="spellStart"/>
      <w:r w:rsidRPr="00092F58">
        <w:rPr>
          <w:rFonts w:ascii="Verdana" w:hAnsi="Verdana"/>
          <w:b/>
          <w:bCs/>
          <w:sz w:val="20"/>
          <w:szCs w:val="20"/>
          <w:lang w:val="en-CA"/>
        </w:rPr>
        <w:t>Integreon</w:t>
      </w:r>
      <w:proofErr w:type="spellEnd"/>
      <w:r w:rsidRPr="00092F58">
        <w:rPr>
          <w:rFonts w:ascii="Verdana" w:hAnsi="Verdana"/>
          <w:b/>
          <w:bCs/>
          <w:sz w:val="20"/>
          <w:szCs w:val="20"/>
          <w:lang w:val="en-CA"/>
        </w:rPr>
        <w:t xml:space="preserve"> Global</w:t>
      </w:r>
    </w:p>
    <w:p w14:paraId="65605B93" w14:textId="67E68D7B" w:rsidR="00C82DD0" w:rsidRPr="00092F58" w:rsidRDefault="00571BE0" w:rsidP="00A600BD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Verdana" w:hAnsi="Verdana"/>
          <w:color w:val="747474"/>
          <w:sz w:val="20"/>
          <w:szCs w:val="20"/>
          <w:lang w:val="en-CA"/>
        </w:rPr>
      </w:pPr>
      <w:proofErr w:type="spellStart"/>
      <w:r w:rsidRPr="00092F58">
        <w:rPr>
          <w:rFonts w:ascii="Verdana" w:hAnsi="Verdana"/>
          <w:color w:val="1C1C1C"/>
          <w:sz w:val="20"/>
          <w:szCs w:val="20"/>
          <w:shd w:val="clear" w:color="auto" w:fill="FFFFFF"/>
          <w:lang w:val="en-CA"/>
        </w:rPr>
        <w:t>Integreon</w:t>
      </w:r>
      <w:proofErr w:type="spellEnd"/>
      <w:r w:rsidRPr="00092F58">
        <w:rPr>
          <w:rFonts w:ascii="Verdana" w:hAnsi="Verdana"/>
          <w:color w:val="1C1C1C"/>
          <w:sz w:val="20"/>
          <w:szCs w:val="20"/>
          <w:shd w:val="clear" w:color="auto" w:fill="FFFFFF"/>
          <w:lang w:val="en-CA"/>
        </w:rPr>
        <w:t xml:space="preserve"> Global is a family of companies that ensure product integrity and protection through innovative materials, testing services, packaging and monitoring solutions, and contract manufacturing.</w:t>
      </w:r>
      <w:r w:rsidR="00A600BD">
        <w:rPr>
          <w:rFonts w:ascii="Verdana" w:hAnsi="Verdana"/>
          <w:color w:val="1C1C1C"/>
          <w:sz w:val="20"/>
          <w:szCs w:val="20"/>
          <w:shd w:val="clear" w:color="auto" w:fill="FFFFFF"/>
          <w:lang w:val="en-CA"/>
        </w:rPr>
        <w:t xml:space="preserve"> </w:t>
      </w:r>
      <w:hyperlink r:id="rId8" w:history="1">
        <w:r w:rsidR="00A600BD" w:rsidRPr="0045484F">
          <w:rPr>
            <w:rStyle w:val="Hyperlink"/>
            <w:rFonts w:ascii="Verdana" w:hAnsi="Verdana"/>
            <w:sz w:val="20"/>
            <w:szCs w:val="20"/>
            <w:shd w:val="clear" w:color="auto" w:fill="FFFFFF"/>
            <w:lang w:val="en-CA"/>
          </w:rPr>
          <w:t>www.integreonglobal.com</w:t>
        </w:r>
      </w:hyperlink>
      <w:r w:rsidR="00A600BD">
        <w:rPr>
          <w:rFonts w:ascii="Verdana" w:hAnsi="Verdana"/>
          <w:color w:val="1C1C1C"/>
          <w:sz w:val="20"/>
          <w:szCs w:val="20"/>
          <w:shd w:val="clear" w:color="auto" w:fill="FFFFFF"/>
          <w:lang w:val="en-CA"/>
        </w:rPr>
        <w:t xml:space="preserve"> </w:t>
      </w:r>
    </w:p>
    <w:bookmarkEnd w:id="1"/>
    <w:p w14:paraId="0DEF2904" w14:textId="77777777" w:rsidR="00FD5099" w:rsidRPr="00092F58" w:rsidRDefault="00FD5099" w:rsidP="00092F58">
      <w:pPr>
        <w:spacing w:after="0" w:line="360" w:lineRule="auto"/>
        <w:rPr>
          <w:rFonts w:ascii="Verdana" w:hAnsi="Verdana" w:cs="Times New Roman"/>
          <w:sz w:val="20"/>
          <w:szCs w:val="20"/>
        </w:rPr>
      </w:pPr>
    </w:p>
    <w:sectPr w:rsidR="00FD5099" w:rsidRPr="00092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5326E"/>
    <w:multiLevelType w:val="multilevel"/>
    <w:tmpl w:val="D69A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56EDE"/>
    <w:multiLevelType w:val="multilevel"/>
    <w:tmpl w:val="0F2C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F0AEA"/>
    <w:multiLevelType w:val="multilevel"/>
    <w:tmpl w:val="BF00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D61B8"/>
    <w:multiLevelType w:val="multilevel"/>
    <w:tmpl w:val="4DA0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E5"/>
    <w:rsid w:val="00011D8A"/>
    <w:rsid w:val="00037164"/>
    <w:rsid w:val="00085E5C"/>
    <w:rsid w:val="00092F58"/>
    <w:rsid w:val="000B76A1"/>
    <w:rsid w:val="000D4793"/>
    <w:rsid w:val="00164DC6"/>
    <w:rsid w:val="00197742"/>
    <w:rsid w:val="001C507D"/>
    <w:rsid w:val="001E684A"/>
    <w:rsid w:val="002218E4"/>
    <w:rsid w:val="0024020D"/>
    <w:rsid w:val="0024702F"/>
    <w:rsid w:val="00276417"/>
    <w:rsid w:val="00287423"/>
    <w:rsid w:val="002C1473"/>
    <w:rsid w:val="00322C7A"/>
    <w:rsid w:val="00353150"/>
    <w:rsid w:val="00365824"/>
    <w:rsid w:val="003D0E70"/>
    <w:rsid w:val="003E7CB1"/>
    <w:rsid w:val="003F25C0"/>
    <w:rsid w:val="003F48C8"/>
    <w:rsid w:val="003F5F45"/>
    <w:rsid w:val="00406548"/>
    <w:rsid w:val="00427145"/>
    <w:rsid w:val="00427D42"/>
    <w:rsid w:val="00453307"/>
    <w:rsid w:val="0045330B"/>
    <w:rsid w:val="00457C95"/>
    <w:rsid w:val="004605E5"/>
    <w:rsid w:val="00480A25"/>
    <w:rsid w:val="004B679C"/>
    <w:rsid w:val="004D2BC7"/>
    <w:rsid w:val="004F184C"/>
    <w:rsid w:val="004F49D0"/>
    <w:rsid w:val="005174DD"/>
    <w:rsid w:val="00517DF3"/>
    <w:rsid w:val="00543376"/>
    <w:rsid w:val="00546CDB"/>
    <w:rsid w:val="00554842"/>
    <w:rsid w:val="00571BE0"/>
    <w:rsid w:val="00577A8F"/>
    <w:rsid w:val="005C3ADC"/>
    <w:rsid w:val="005C56DF"/>
    <w:rsid w:val="005E04EE"/>
    <w:rsid w:val="00601DAF"/>
    <w:rsid w:val="006044F0"/>
    <w:rsid w:val="00633DAC"/>
    <w:rsid w:val="00656CF3"/>
    <w:rsid w:val="00683B24"/>
    <w:rsid w:val="006850FF"/>
    <w:rsid w:val="00735AAC"/>
    <w:rsid w:val="007D39CC"/>
    <w:rsid w:val="007F429A"/>
    <w:rsid w:val="007F746A"/>
    <w:rsid w:val="00831495"/>
    <w:rsid w:val="00882FE8"/>
    <w:rsid w:val="008D3BD9"/>
    <w:rsid w:val="008D54A3"/>
    <w:rsid w:val="00957A1D"/>
    <w:rsid w:val="00987190"/>
    <w:rsid w:val="009A07AB"/>
    <w:rsid w:val="009B16CB"/>
    <w:rsid w:val="009E3EEB"/>
    <w:rsid w:val="009F62DB"/>
    <w:rsid w:val="00A600BD"/>
    <w:rsid w:val="00A60DF7"/>
    <w:rsid w:val="00A7031A"/>
    <w:rsid w:val="00A93581"/>
    <w:rsid w:val="00AB3EFB"/>
    <w:rsid w:val="00AC0932"/>
    <w:rsid w:val="00AC752A"/>
    <w:rsid w:val="00AE0073"/>
    <w:rsid w:val="00B821ED"/>
    <w:rsid w:val="00C22CE5"/>
    <w:rsid w:val="00C30EB0"/>
    <w:rsid w:val="00C82DD0"/>
    <w:rsid w:val="00D21ADB"/>
    <w:rsid w:val="00D64579"/>
    <w:rsid w:val="00DA18F1"/>
    <w:rsid w:val="00DC0DFF"/>
    <w:rsid w:val="00E674C9"/>
    <w:rsid w:val="00E95128"/>
    <w:rsid w:val="00EB11A0"/>
    <w:rsid w:val="00EF2631"/>
    <w:rsid w:val="00F010C9"/>
    <w:rsid w:val="00F42822"/>
    <w:rsid w:val="00F56F37"/>
    <w:rsid w:val="00F633C9"/>
    <w:rsid w:val="00F83D3C"/>
    <w:rsid w:val="00FA57C6"/>
    <w:rsid w:val="00FB3158"/>
    <w:rsid w:val="00FD5099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6B69"/>
  <w15:chartTrackingRefBased/>
  <w15:docId w15:val="{21478E83-2EEF-4340-8BA8-D1D4089C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092F5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6457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00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1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8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89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B0000"/>
            <w:bottom w:val="none" w:sz="0" w:space="0" w:color="auto"/>
            <w:right w:val="none" w:sz="0" w:space="0" w:color="auto"/>
          </w:divBdr>
          <w:divsChild>
            <w:div w:id="827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15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7761">
                      <w:marLeft w:val="0"/>
                      <w:marRight w:val="3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4053">
                  <w:marLeft w:val="0"/>
                  <w:marRight w:val="3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638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47461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8042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</w:div>
                                    <w:div w:id="206452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0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0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3238">
          <w:marLeft w:val="17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2057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6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208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27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883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3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41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e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xkem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ale@turchette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Beaudry</dc:creator>
  <cp:keywords/>
  <dc:description/>
  <cp:lastModifiedBy>Christopher Dale</cp:lastModifiedBy>
  <cp:revision>4</cp:revision>
  <dcterms:created xsi:type="dcterms:W3CDTF">2023-01-26T16:35:00Z</dcterms:created>
  <dcterms:modified xsi:type="dcterms:W3CDTF">2023-01-30T16:04:00Z</dcterms:modified>
</cp:coreProperties>
</file>