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70F97" w14:textId="77777777" w:rsidR="00CF2AF2" w:rsidRPr="00597A6E" w:rsidRDefault="00DB1E41" w:rsidP="00DE5B43">
      <w:pPr>
        <w:spacing w:line="360" w:lineRule="auto"/>
        <w:rPr>
          <w:rFonts w:ascii="Roboto Light" w:hAnsi="Roboto Light"/>
          <w:lang w:val="en-GB"/>
        </w:rPr>
      </w:pPr>
      <w:r w:rsidRPr="00597A6E">
        <w:rPr>
          <w:rFonts w:ascii="Roboto Light" w:hAnsi="Roboto Light"/>
          <w:lang w:val="en-GB"/>
        </w:rPr>
        <w:t>Press Release</w:t>
      </w:r>
    </w:p>
    <w:p w14:paraId="49BDC276" w14:textId="77777777" w:rsidR="00CF2AF2" w:rsidRPr="00597A6E" w:rsidRDefault="00CF2AF2" w:rsidP="00DE5B43">
      <w:pPr>
        <w:spacing w:line="360" w:lineRule="auto"/>
        <w:rPr>
          <w:rFonts w:ascii="Roboto Light" w:hAnsi="Roboto Light"/>
          <w:lang w:val="en-GB"/>
        </w:rPr>
      </w:pPr>
    </w:p>
    <w:p w14:paraId="6FF5AB75" w14:textId="77777777" w:rsidR="006B223F" w:rsidRPr="006B223F" w:rsidRDefault="006B223F" w:rsidP="006B223F">
      <w:pPr>
        <w:pStyle w:val="CM19"/>
        <w:spacing w:line="276" w:lineRule="auto"/>
        <w:rPr>
          <w:rFonts w:ascii="Roboto Medium" w:hAnsi="Roboto Medium" w:cs="Garamond"/>
          <w:color w:val="000000"/>
          <w:sz w:val="30"/>
          <w:szCs w:val="30"/>
          <w:lang w:val="en-GB"/>
        </w:rPr>
      </w:pPr>
      <w:r w:rsidRPr="006B223F">
        <w:rPr>
          <w:rFonts w:ascii="Roboto Medium" w:hAnsi="Roboto Medium" w:cs="Garamond"/>
          <w:color w:val="000000"/>
          <w:sz w:val="30"/>
          <w:szCs w:val="30"/>
          <w:lang w:val="en-GB"/>
        </w:rPr>
        <w:t xml:space="preserve">Neopac’s ‘Polyfoil® MMB 545/645’ tube receives a </w:t>
      </w:r>
      <w:proofErr w:type="spellStart"/>
      <w:r w:rsidRPr="006B223F">
        <w:rPr>
          <w:rFonts w:ascii="Roboto Medium" w:hAnsi="Roboto Medium" w:cs="Garamond"/>
          <w:color w:val="000000"/>
          <w:sz w:val="30"/>
          <w:szCs w:val="30"/>
          <w:lang w:val="en-GB"/>
        </w:rPr>
        <w:t>RecyClass</w:t>
      </w:r>
      <w:proofErr w:type="spellEnd"/>
      <w:r w:rsidRPr="006B223F">
        <w:rPr>
          <w:rFonts w:ascii="Roboto Medium" w:hAnsi="Roboto Medium" w:cs="Garamond"/>
          <w:color w:val="000000"/>
          <w:sz w:val="30"/>
          <w:szCs w:val="30"/>
          <w:lang w:val="en-GB"/>
        </w:rPr>
        <w:t xml:space="preserve"> Recyclability Approval</w:t>
      </w:r>
    </w:p>
    <w:p w14:paraId="3EBFA143" w14:textId="77777777" w:rsidR="006B223F" w:rsidRPr="006B223F" w:rsidRDefault="006B223F" w:rsidP="006B223F">
      <w:pPr>
        <w:spacing w:line="360" w:lineRule="auto"/>
        <w:rPr>
          <w:rFonts w:ascii="Roboto Light" w:hAnsi="Roboto Light" w:cs="Arial"/>
          <w:color w:val="000000" w:themeColor="text1"/>
          <w:lang w:val="en-GB"/>
        </w:rPr>
      </w:pPr>
    </w:p>
    <w:p w14:paraId="36862843" w14:textId="3449EF3F" w:rsidR="006B223F" w:rsidRPr="006B223F" w:rsidRDefault="006B223F" w:rsidP="006B223F">
      <w:pPr>
        <w:spacing w:line="360" w:lineRule="auto"/>
        <w:rPr>
          <w:rFonts w:ascii="Roboto Medium" w:hAnsi="Roboto Medium" w:cs="Arial"/>
          <w:color w:val="000000" w:themeColor="text1"/>
          <w:sz w:val="24"/>
          <w:szCs w:val="24"/>
          <w:lang w:val="en-GB"/>
        </w:rPr>
      </w:pPr>
      <w:r w:rsidRPr="006B223F">
        <w:rPr>
          <w:rFonts w:ascii="Roboto Medium" w:hAnsi="Roboto Medium" w:cs="Arial"/>
          <w:color w:val="000000" w:themeColor="text1"/>
          <w:sz w:val="24"/>
          <w:szCs w:val="24"/>
          <w:lang w:val="en-GB"/>
        </w:rPr>
        <w:t xml:space="preserve">Following independent testing in accordance with the </w:t>
      </w:r>
      <w:proofErr w:type="spellStart"/>
      <w:r w:rsidRPr="006B223F">
        <w:rPr>
          <w:rFonts w:ascii="Roboto Medium" w:hAnsi="Roboto Medium" w:cs="Arial"/>
          <w:color w:val="000000" w:themeColor="text1"/>
          <w:sz w:val="24"/>
          <w:szCs w:val="24"/>
          <w:lang w:val="en-GB"/>
        </w:rPr>
        <w:t>RecyClass</w:t>
      </w:r>
      <w:proofErr w:type="spellEnd"/>
      <w:r w:rsidRPr="006B223F">
        <w:rPr>
          <w:rFonts w:ascii="Roboto Medium" w:hAnsi="Roboto Medium" w:cs="Arial"/>
          <w:color w:val="000000" w:themeColor="text1"/>
          <w:sz w:val="24"/>
          <w:szCs w:val="24"/>
          <w:lang w:val="en-GB"/>
        </w:rPr>
        <w:t xml:space="preserve"> Recyclability Evaluation Protocol, Neopac ‘Polyfoil® MMB 545/645’ tube is approved as fully compatible with the European rigid </w:t>
      </w:r>
      <w:proofErr w:type="gramStart"/>
      <w:r w:rsidRPr="006B223F">
        <w:rPr>
          <w:rFonts w:ascii="Roboto Medium" w:hAnsi="Roboto Medium" w:cs="Arial"/>
          <w:color w:val="000000" w:themeColor="text1"/>
          <w:sz w:val="24"/>
          <w:szCs w:val="24"/>
          <w:lang w:val="en-GB"/>
        </w:rPr>
        <w:t>high density</w:t>
      </w:r>
      <w:proofErr w:type="gramEnd"/>
      <w:r w:rsidRPr="006B223F">
        <w:rPr>
          <w:rFonts w:ascii="Roboto Medium" w:hAnsi="Roboto Medium" w:cs="Arial"/>
          <w:color w:val="000000" w:themeColor="text1"/>
          <w:sz w:val="24"/>
          <w:szCs w:val="24"/>
          <w:lang w:val="en-GB"/>
        </w:rPr>
        <w:t xml:space="preserve"> polyethylene (HDPE) recycling stream. This HDPE tube is paired with HDPE shoulders and cap, and </w:t>
      </w:r>
      <w:r w:rsidR="0094127E">
        <w:rPr>
          <w:rFonts w:ascii="Roboto Medium" w:hAnsi="Roboto Medium" w:cs="Arial"/>
          <w:color w:val="000000" w:themeColor="text1"/>
          <w:sz w:val="24"/>
          <w:szCs w:val="24"/>
          <w:lang w:val="en-GB"/>
        </w:rPr>
        <w:t xml:space="preserve">ideal for </w:t>
      </w:r>
      <w:r w:rsidRPr="006B223F">
        <w:rPr>
          <w:rFonts w:ascii="Roboto Medium" w:hAnsi="Roboto Medium" w:cs="Arial"/>
          <w:color w:val="000000" w:themeColor="text1"/>
          <w:sz w:val="24"/>
          <w:szCs w:val="24"/>
          <w:lang w:val="en-GB"/>
        </w:rPr>
        <w:t xml:space="preserve">cosmetic, dental and pharmaceutical applications. </w:t>
      </w:r>
    </w:p>
    <w:p w14:paraId="4DA52DD2" w14:textId="77777777" w:rsidR="006B223F" w:rsidRDefault="006B223F" w:rsidP="006B223F">
      <w:pPr>
        <w:spacing w:line="360" w:lineRule="auto"/>
        <w:rPr>
          <w:rFonts w:ascii="Roboto Light" w:hAnsi="Roboto Light" w:cs="Arial"/>
          <w:color w:val="000000" w:themeColor="text1"/>
          <w:sz w:val="20"/>
          <w:szCs w:val="20"/>
          <w:lang w:val="en-GB"/>
        </w:rPr>
      </w:pPr>
    </w:p>
    <w:p w14:paraId="53C36296" w14:textId="33384E02" w:rsidR="006B223F" w:rsidRPr="006B223F" w:rsidRDefault="006B223F" w:rsidP="006B223F">
      <w:pPr>
        <w:spacing w:line="360" w:lineRule="auto"/>
        <w:rPr>
          <w:rFonts w:ascii="Roboto Light" w:hAnsi="Roboto Light" w:cs="Arial"/>
          <w:color w:val="000000" w:themeColor="text1"/>
          <w:sz w:val="20"/>
          <w:szCs w:val="20"/>
          <w:lang w:val="en-GB"/>
        </w:rPr>
      </w:pPr>
      <w:r w:rsidRPr="006B223F">
        <w:rPr>
          <w:rFonts w:ascii="Roboto Light" w:hAnsi="Roboto Light" w:cs="Arial"/>
          <w:color w:val="000000" w:themeColor="text1"/>
          <w:sz w:val="20"/>
          <w:szCs w:val="20"/>
          <w:lang w:val="en-GB"/>
        </w:rPr>
        <w:t>‘Polyfoil® MMB 545/645’ laminated tube was tested with its white HDPE cap on and decorated by means of direct printing. Advanced barrier properties of the tube are ensured by the presence of an organic novel lacquer technology applied on the central MDO-PE film protected within the tube body structure, and based on low amount of modified PVOH composition – this feature was the main focus of the performed tests.</w:t>
      </w:r>
      <w:r>
        <w:rPr>
          <w:rFonts w:ascii="Roboto Light" w:hAnsi="Roboto Light" w:cs="Arial"/>
          <w:color w:val="000000" w:themeColor="text1"/>
          <w:sz w:val="20"/>
          <w:szCs w:val="20"/>
          <w:lang w:val="en-GB"/>
        </w:rPr>
        <w:br/>
      </w:r>
    </w:p>
    <w:p w14:paraId="09AA02F1" w14:textId="5F6D0BD0" w:rsidR="006B223F" w:rsidRDefault="006B223F" w:rsidP="006B223F">
      <w:pPr>
        <w:spacing w:line="360" w:lineRule="auto"/>
        <w:rPr>
          <w:rFonts w:ascii="Roboto Light" w:hAnsi="Roboto Light" w:cs="Arial"/>
          <w:color w:val="000000" w:themeColor="text1"/>
          <w:sz w:val="20"/>
          <w:szCs w:val="20"/>
          <w:lang w:val="en-GB"/>
        </w:rPr>
      </w:pPr>
      <w:r w:rsidRPr="006B223F">
        <w:rPr>
          <w:rFonts w:ascii="Roboto Light" w:hAnsi="Roboto Light" w:cs="Arial"/>
          <w:color w:val="000000" w:themeColor="text1"/>
          <w:sz w:val="20"/>
          <w:szCs w:val="20"/>
          <w:lang w:val="en-GB"/>
        </w:rPr>
        <w:t xml:space="preserve">According to the laboratory results, that were obtained from the tests done by the </w:t>
      </w:r>
      <w:proofErr w:type="spellStart"/>
      <w:r w:rsidRPr="006B223F">
        <w:rPr>
          <w:rFonts w:ascii="Roboto Light" w:hAnsi="Roboto Light" w:cs="Arial"/>
          <w:color w:val="000000" w:themeColor="text1"/>
          <w:sz w:val="20"/>
          <w:szCs w:val="20"/>
          <w:lang w:val="en-GB"/>
        </w:rPr>
        <w:t>Institut</w:t>
      </w:r>
      <w:proofErr w:type="spellEnd"/>
      <w:r w:rsidRPr="006B223F">
        <w:rPr>
          <w:rFonts w:ascii="Roboto Light" w:hAnsi="Roboto Light" w:cs="Arial"/>
          <w:color w:val="000000" w:themeColor="text1"/>
          <w:sz w:val="20"/>
          <w:szCs w:val="20"/>
          <w:lang w:val="en-GB"/>
        </w:rPr>
        <w:t xml:space="preserve"> </w:t>
      </w:r>
      <w:proofErr w:type="spellStart"/>
      <w:r w:rsidRPr="006B223F">
        <w:rPr>
          <w:rFonts w:ascii="Roboto Light" w:hAnsi="Roboto Light" w:cs="Arial"/>
          <w:color w:val="000000" w:themeColor="text1"/>
          <w:sz w:val="20"/>
          <w:szCs w:val="20"/>
          <w:lang w:val="en-GB"/>
        </w:rPr>
        <w:t>für</w:t>
      </w:r>
      <w:proofErr w:type="spellEnd"/>
      <w:r w:rsidRPr="006B223F">
        <w:rPr>
          <w:rFonts w:ascii="Roboto Light" w:hAnsi="Roboto Light" w:cs="Arial"/>
          <w:color w:val="000000" w:themeColor="text1"/>
          <w:sz w:val="20"/>
          <w:szCs w:val="20"/>
          <w:lang w:val="en-GB"/>
        </w:rPr>
        <w:t xml:space="preserve"> </w:t>
      </w:r>
      <w:proofErr w:type="spellStart"/>
      <w:r w:rsidRPr="006B223F">
        <w:rPr>
          <w:rFonts w:ascii="Roboto Light" w:hAnsi="Roboto Light" w:cs="Arial"/>
          <w:color w:val="000000" w:themeColor="text1"/>
          <w:sz w:val="20"/>
          <w:szCs w:val="20"/>
          <w:lang w:val="en-GB"/>
        </w:rPr>
        <w:t>Kunststofftechnologie</w:t>
      </w:r>
      <w:proofErr w:type="spellEnd"/>
      <w:r w:rsidRPr="006B223F">
        <w:rPr>
          <w:rFonts w:ascii="Roboto Light" w:hAnsi="Roboto Light" w:cs="Arial"/>
          <w:color w:val="000000" w:themeColor="text1"/>
          <w:sz w:val="20"/>
          <w:szCs w:val="20"/>
          <w:lang w:val="en-GB"/>
        </w:rPr>
        <w:t xml:space="preserve"> und -recycling (IKTR) and in accordance with the </w:t>
      </w:r>
      <w:proofErr w:type="spellStart"/>
      <w:r w:rsidRPr="006B223F">
        <w:rPr>
          <w:rFonts w:ascii="Roboto Light" w:hAnsi="Roboto Light" w:cs="Arial"/>
          <w:color w:val="000000" w:themeColor="text1"/>
          <w:sz w:val="20"/>
          <w:szCs w:val="20"/>
          <w:lang w:val="en-GB"/>
        </w:rPr>
        <w:t>RecyClass</w:t>
      </w:r>
      <w:proofErr w:type="spellEnd"/>
      <w:r w:rsidRPr="006B223F">
        <w:rPr>
          <w:rFonts w:ascii="Roboto Light" w:hAnsi="Roboto Light" w:cs="Arial"/>
          <w:color w:val="000000" w:themeColor="text1"/>
          <w:sz w:val="20"/>
          <w:szCs w:val="20"/>
          <w:lang w:val="en-GB"/>
        </w:rPr>
        <w:t xml:space="preserve"> Recyclability Evaluation Protocol for HDPE containers</w:t>
      </w:r>
      <w:r w:rsidRPr="006B223F">
        <w:rPr>
          <w:rStyle w:val="FootnoteReference"/>
          <w:rFonts w:ascii="Roboto Light" w:hAnsi="Roboto Light" w:cs="Arial"/>
          <w:color w:val="000000" w:themeColor="text1"/>
          <w:sz w:val="20"/>
          <w:szCs w:val="20"/>
        </w:rPr>
        <w:footnoteReference w:id="1"/>
      </w:r>
      <w:r w:rsidRPr="006B223F">
        <w:rPr>
          <w:rFonts w:ascii="Roboto Light" w:hAnsi="Roboto Light" w:cs="Arial"/>
          <w:color w:val="000000" w:themeColor="text1"/>
          <w:sz w:val="20"/>
          <w:szCs w:val="20"/>
          <w:lang w:val="en-GB"/>
        </w:rPr>
        <w:t>, the ‘Polyfoil® MMB 545/645’ product conforms to the current European coloured HDPE container recycling stream provided it is used under specific conditions</w:t>
      </w:r>
      <w:r w:rsidRPr="006B223F">
        <w:rPr>
          <w:rStyle w:val="FootnoteReference"/>
          <w:rFonts w:ascii="Roboto Light" w:hAnsi="Roboto Light" w:cs="Arial"/>
          <w:color w:val="000000" w:themeColor="text1"/>
          <w:sz w:val="20"/>
          <w:szCs w:val="20"/>
        </w:rPr>
        <w:footnoteReference w:id="2"/>
      </w:r>
      <w:r w:rsidRPr="006B223F">
        <w:rPr>
          <w:rFonts w:ascii="Roboto Light" w:hAnsi="Roboto Light" w:cs="Arial"/>
          <w:color w:val="000000" w:themeColor="text1"/>
          <w:sz w:val="20"/>
          <w:szCs w:val="20"/>
          <w:lang w:val="en-GB"/>
        </w:rPr>
        <w:t xml:space="preserve"> . The tests demonstrated that plastic generated by the recycling process can be used back in high-end, or even closed-loop applications, such as HDPE blow-moulded bottles, with up to 25% of this material.</w:t>
      </w:r>
    </w:p>
    <w:p w14:paraId="756B2691" w14:textId="77777777" w:rsidR="001523FF" w:rsidRPr="006B223F" w:rsidRDefault="001523FF" w:rsidP="006B223F">
      <w:pPr>
        <w:spacing w:line="360" w:lineRule="auto"/>
        <w:rPr>
          <w:rFonts w:ascii="Roboto Light" w:hAnsi="Roboto Light" w:cs="Arial"/>
          <w:color w:val="000000" w:themeColor="text1"/>
          <w:sz w:val="20"/>
          <w:szCs w:val="20"/>
          <w:lang w:val="en-GB"/>
        </w:rPr>
      </w:pPr>
      <w:bookmarkStart w:id="0" w:name="_GoBack"/>
      <w:bookmarkEnd w:id="0"/>
    </w:p>
    <w:p w14:paraId="5A3F80FC" w14:textId="77777777" w:rsidR="006B223F" w:rsidRPr="006B223F" w:rsidRDefault="006B223F" w:rsidP="006B223F">
      <w:pPr>
        <w:spacing w:line="360" w:lineRule="auto"/>
        <w:rPr>
          <w:rFonts w:ascii="Roboto Light" w:hAnsi="Roboto Light" w:cs="Arial"/>
          <w:color w:val="000000" w:themeColor="text1"/>
          <w:sz w:val="20"/>
          <w:szCs w:val="20"/>
          <w:lang w:val="en-GB"/>
        </w:rPr>
      </w:pPr>
      <w:r w:rsidRPr="006B223F">
        <w:rPr>
          <w:rFonts w:ascii="Roboto Light" w:hAnsi="Roboto Light" w:cs="Arial"/>
          <w:color w:val="000000" w:themeColor="text1"/>
          <w:sz w:val="20"/>
          <w:szCs w:val="20"/>
          <w:lang w:val="en-GB"/>
        </w:rPr>
        <w:t>These results add to the list of the Neopac approved tubes</w:t>
      </w:r>
      <w:r w:rsidRPr="006B223F">
        <w:rPr>
          <w:rStyle w:val="FootnoteReference"/>
          <w:rFonts w:ascii="Roboto Light" w:hAnsi="Roboto Light" w:cs="Arial"/>
          <w:color w:val="000000" w:themeColor="text1"/>
          <w:sz w:val="20"/>
          <w:szCs w:val="20"/>
        </w:rPr>
        <w:footnoteReference w:id="3"/>
      </w:r>
      <w:r w:rsidRPr="006B223F">
        <w:rPr>
          <w:rFonts w:ascii="Roboto Light" w:hAnsi="Roboto Light" w:cs="Arial"/>
          <w:color w:val="000000" w:themeColor="text1"/>
          <w:sz w:val="20"/>
          <w:szCs w:val="20"/>
          <w:lang w:val="en-GB"/>
        </w:rPr>
        <w:t xml:space="preserve"> and illustrate the effort of the plastic industry in designing high performance HDPE barrier tubes that are compatible with their dedicated recycling stream. Moreover, the presence of a full PE tube demonstrates that a </w:t>
      </w:r>
      <w:proofErr w:type="spellStart"/>
      <w:r w:rsidRPr="006B223F">
        <w:rPr>
          <w:rFonts w:ascii="Roboto Light" w:hAnsi="Roboto Light" w:cs="Arial"/>
          <w:color w:val="000000" w:themeColor="text1"/>
          <w:sz w:val="20"/>
          <w:szCs w:val="20"/>
          <w:lang w:val="en-GB"/>
        </w:rPr>
        <w:t>monomaterial</w:t>
      </w:r>
      <w:proofErr w:type="spellEnd"/>
      <w:r w:rsidRPr="006B223F">
        <w:rPr>
          <w:rFonts w:ascii="Roboto Light" w:hAnsi="Roboto Light" w:cs="Arial"/>
          <w:color w:val="000000" w:themeColor="text1"/>
          <w:sz w:val="20"/>
          <w:szCs w:val="20"/>
          <w:lang w:val="en-GB"/>
        </w:rPr>
        <w:t xml:space="preserve"> design can be achieved, ensuring an optimal performance of the packaging regarding its recyclability.</w:t>
      </w:r>
    </w:p>
    <w:p w14:paraId="51442E8B" w14:textId="0A38430D" w:rsidR="006B223F" w:rsidRPr="006B223F" w:rsidRDefault="006B223F" w:rsidP="006B223F">
      <w:pPr>
        <w:spacing w:line="360" w:lineRule="auto"/>
        <w:rPr>
          <w:rFonts w:ascii="Roboto Light" w:hAnsi="Roboto Light" w:cs="Arial"/>
          <w:sz w:val="20"/>
          <w:szCs w:val="20"/>
          <w:lang w:val="en-GB"/>
        </w:rPr>
      </w:pPr>
      <w:r>
        <w:rPr>
          <w:rStyle w:val="cf01"/>
          <w:rFonts w:ascii="Roboto Light" w:hAnsi="Roboto Light"/>
          <w:color w:val="C00000"/>
          <w:sz w:val="20"/>
          <w:szCs w:val="20"/>
          <w:lang w:val="en-GB"/>
        </w:rPr>
        <w:br/>
      </w:r>
      <w:r w:rsidRPr="006B223F">
        <w:rPr>
          <w:rStyle w:val="cf01"/>
          <w:rFonts w:ascii="Roboto Light" w:hAnsi="Roboto Light"/>
          <w:sz w:val="20"/>
          <w:szCs w:val="20"/>
          <w:lang w:val="en-GB"/>
        </w:rPr>
        <w:t xml:space="preserve">“Testing the use of new thin film barrier materials in tubes is again a significant step forward for the tube industry as it opens the door for alternatives to EVOH so far mostly used in plastic barrier tubes,” says Philippe Kern, Director R&amp;D and Quality at Hoffmann Neopac AG. “It further increases the </w:t>
      </w:r>
      <w:proofErr w:type="spellStart"/>
      <w:r w:rsidRPr="006B223F">
        <w:rPr>
          <w:rStyle w:val="cf01"/>
          <w:rFonts w:ascii="Roboto Light" w:hAnsi="Roboto Light"/>
          <w:sz w:val="20"/>
          <w:szCs w:val="20"/>
          <w:lang w:val="en-GB"/>
        </w:rPr>
        <w:t>monomaterial</w:t>
      </w:r>
      <w:proofErr w:type="spellEnd"/>
      <w:r w:rsidRPr="006B223F">
        <w:rPr>
          <w:rStyle w:val="cf01"/>
          <w:rFonts w:ascii="Roboto Light" w:hAnsi="Roboto Light"/>
          <w:sz w:val="20"/>
          <w:szCs w:val="20"/>
          <w:lang w:val="en-GB"/>
        </w:rPr>
        <w:t xml:space="preserve"> criterion of barrier tubes and by this, the quality of the final recycled plastics, contributing to the achievement of closing the loop for packaging.”</w:t>
      </w:r>
    </w:p>
    <w:p w14:paraId="3FBA7305" w14:textId="77777777" w:rsidR="006B223F" w:rsidRPr="006B223F" w:rsidRDefault="006B223F" w:rsidP="006B223F">
      <w:pPr>
        <w:rPr>
          <w:rFonts w:ascii="Roboto Light" w:hAnsi="Roboto Light" w:cs="Arial"/>
          <w:color w:val="000000" w:themeColor="text1"/>
          <w:sz w:val="20"/>
          <w:szCs w:val="20"/>
          <w:lang w:val="en-GB"/>
        </w:rPr>
      </w:pPr>
    </w:p>
    <w:p w14:paraId="6EDB6F90" w14:textId="77777777" w:rsidR="006B223F" w:rsidRPr="006B223F" w:rsidRDefault="006B223F" w:rsidP="006B223F">
      <w:pPr>
        <w:widowControl w:val="0"/>
        <w:pBdr>
          <w:top w:val="nil"/>
          <w:left w:val="nil"/>
          <w:bottom w:val="nil"/>
          <w:right w:val="nil"/>
          <w:between w:val="nil"/>
        </w:pBdr>
        <w:spacing w:line="360" w:lineRule="auto"/>
        <w:rPr>
          <w:rFonts w:ascii="Roboto Light" w:eastAsia="Twentieth Century" w:hAnsi="Roboto Light" w:cs="Twentieth Century"/>
          <w:b/>
          <w:i/>
          <w:color w:val="000000"/>
          <w:sz w:val="18"/>
          <w:lang w:val="en-US" w:eastAsia="en-GB"/>
        </w:rPr>
      </w:pPr>
    </w:p>
    <w:p w14:paraId="7353E4F7" w14:textId="77777777" w:rsidR="006B223F" w:rsidRPr="006B223F" w:rsidRDefault="006B223F" w:rsidP="006B223F">
      <w:pPr>
        <w:widowControl w:val="0"/>
        <w:pBdr>
          <w:top w:val="nil"/>
          <w:left w:val="nil"/>
          <w:bottom w:val="nil"/>
          <w:right w:val="nil"/>
          <w:between w:val="nil"/>
        </w:pBdr>
        <w:rPr>
          <w:rFonts w:ascii="Roboto Light" w:eastAsia="Twentieth Century" w:hAnsi="Roboto Light" w:cs="Twentieth Century"/>
          <w:b/>
          <w:i/>
          <w:color w:val="000000"/>
          <w:sz w:val="20"/>
          <w:szCs w:val="20"/>
          <w:lang w:val="en-US" w:eastAsia="en-GB"/>
        </w:rPr>
      </w:pPr>
      <w:proofErr w:type="spellStart"/>
      <w:r w:rsidRPr="006B223F">
        <w:rPr>
          <w:rFonts w:ascii="Roboto Light" w:eastAsia="Twentieth Century" w:hAnsi="Roboto Light" w:cs="Twentieth Century"/>
          <w:b/>
          <w:i/>
          <w:color w:val="000000"/>
          <w:sz w:val="20"/>
          <w:szCs w:val="20"/>
          <w:lang w:val="en-US" w:eastAsia="en-GB"/>
        </w:rPr>
        <w:t>RecyClass</w:t>
      </w:r>
      <w:proofErr w:type="spellEnd"/>
      <w:r w:rsidRPr="006B223F">
        <w:rPr>
          <w:rFonts w:ascii="Roboto Light" w:eastAsia="Twentieth Century" w:hAnsi="Roboto Light" w:cs="Twentieth Century"/>
          <w:b/>
          <w:i/>
          <w:color w:val="000000"/>
          <w:sz w:val="20"/>
          <w:szCs w:val="20"/>
          <w:lang w:val="en-US" w:eastAsia="en-GB"/>
        </w:rPr>
        <w:t xml:space="preserve"> Recyclability Approvals</w:t>
      </w:r>
    </w:p>
    <w:p w14:paraId="7483C918" w14:textId="77777777" w:rsidR="006B223F" w:rsidRPr="006B223F" w:rsidRDefault="006B223F" w:rsidP="006B223F">
      <w:pPr>
        <w:widowControl w:val="0"/>
        <w:pBdr>
          <w:top w:val="nil"/>
          <w:left w:val="nil"/>
          <w:bottom w:val="nil"/>
          <w:right w:val="nil"/>
          <w:between w:val="nil"/>
        </w:pBdr>
        <w:rPr>
          <w:rFonts w:ascii="Roboto Light" w:hAnsi="Roboto Light" w:cs="Helvetica"/>
          <w:color w:val="111111"/>
          <w:sz w:val="20"/>
          <w:szCs w:val="20"/>
          <w:lang w:val="en-GB"/>
        </w:rPr>
      </w:pPr>
      <w:proofErr w:type="spellStart"/>
      <w:r w:rsidRPr="006B223F">
        <w:rPr>
          <w:rFonts w:ascii="Roboto Light" w:hAnsi="Roboto Light" w:cs="Helvetica"/>
          <w:color w:val="111111"/>
          <w:sz w:val="20"/>
          <w:szCs w:val="20"/>
          <w:lang w:val="en-GB"/>
        </w:rPr>
        <w:t>RecyClass</w:t>
      </w:r>
      <w:proofErr w:type="spellEnd"/>
      <w:r w:rsidRPr="006B223F">
        <w:rPr>
          <w:rFonts w:ascii="Roboto Light" w:hAnsi="Roboto Light" w:cs="Helvetica"/>
          <w:color w:val="111111"/>
          <w:sz w:val="20"/>
          <w:szCs w:val="20"/>
          <w:lang w:val="en-GB"/>
        </w:rPr>
        <w:t xml:space="preserve"> issues two types of Recyclability Approvals – Technology Approvals and Product Approvals. These are issued upon conducted testing in accordance with one of the established Recyclability Evaluation Protocols. Testing results are incorporated in the </w:t>
      </w:r>
      <w:proofErr w:type="spellStart"/>
      <w:r w:rsidRPr="006B223F">
        <w:rPr>
          <w:rFonts w:ascii="Roboto Light" w:hAnsi="Roboto Light" w:cs="Helvetica"/>
          <w:color w:val="111111"/>
          <w:sz w:val="20"/>
          <w:szCs w:val="20"/>
          <w:lang w:val="en-GB"/>
        </w:rPr>
        <w:t>RecyClass</w:t>
      </w:r>
      <w:proofErr w:type="spellEnd"/>
      <w:r w:rsidRPr="006B223F">
        <w:rPr>
          <w:rFonts w:ascii="Roboto Light" w:hAnsi="Roboto Light" w:cs="Helvetica"/>
          <w:color w:val="111111"/>
          <w:sz w:val="20"/>
          <w:szCs w:val="20"/>
          <w:lang w:val="en-GB"/>
        </w:rPr>
        <w:t xml:space="preserve"> Design for Recycling Guidelines and the Online Tool. The full list of approved Technologies and Products can be found on the </w:t>
      </w:r>
      <w:proofErr w:type="spellStart"/>
      <w:r w:rsidRPr="006B223F">
        <w:fldChar w:fldCharType="begin"/>
      </w:r>
      <w:r w:rsidRPr="006B223F">
        <w:rPr>
          <w:rFonts w:ascii="Roboto Light" w:hAnsi="Roboto Light"/>
          <w:sz w:val="20"/>
          <w:szCs w:val="20"/>
          <w:lang w:val="en-GB"/>
        </w:rPr>
        <w:instrText>HYPERLINK "https://recyclass.eu/recyclability/approvals/"</w:instrText>
      </w:r>
      <w:r w:rsidRPr="006B223F">
        <w:fldChar w:fldCharType="separate"/>
      </w:r>
      <w:r w:rsidRPr="006B223F">
        <w:rPr>
          <w:rStyle w:val="Hyperlink"/>
          <w:rFonts w:ascii="Roboto Light" w:hAnsi="Roboto Light" w:cs="Helvetica"/>
          <w:color w:val="01799E"/>
          <w:sz w:val="20"/>
          <w:szCs w:val="20"/>
          <w:bdr w:val="none" w:sz="0" w:space="0" w:color="auto" w:frame="1"/>
          <w:lang w:val="en-GB"/>
        </w:rPr>
        <w:t>RecyClass</w:t>
      </w:r>
      <w:proofErr w:type="spellEnd"/>
      <w:r w:rsidRPr="006B223F">
        <w:rPr>
          <w:rStyle w:val="Hyperlink"/>
          <w:rFonts w:ascii="Roboto Light" w:hAnsi="Roboto Light" w:cs="Helvetica"/>
          <w:color w:val="01799E"/>
          <w:sz w:val="20"/>
          <w:szCs w:val="20"/>
          <w:bdr w:val="none" w:sz="0" w:space="0" w:color="auto" w:frame="1"/>
          <w:lang w:val="en-GB"/>
        </w:rPr>
        <w:t xml:space="preserve"> website</w:t>
      </w:r>
      <w:r w:rsidRPr="006B223F">
        <w:rPr>
          <w:rStyle w:val="Hyperlink"/>
          <w:rFonts w:ascii="Roboto Light" w:hAnsi="Roboto Light" w:cs="Helvetica"/>
          <w:color w:val="01799E"/>
          <w:sz w:val="20"/>
          <w:szCs w:val="20"/>
          <w:bdr w:val="none" w:sz="0" w:space="0" w:color="auto" w:frame="1"/>
        </w:rPr>
        <w:fldChar w:fldCharType="end"/>
      </w:r>
      <w:r w:rsidRPr="006B223F">
        <w:rPr>
          <w:rFonts w:ascii="Roboto Light" w:hAnsi="Roboto Light" w:cs="Helvetica"/>
          <w:color w:val="111111"/>
          <w:sz w:val="20"/>
          <w:szCs w:val="20"/>
          <w:lang w:val="en-GB"/>
        </w:rPr>
        <w:t>.</w:t>
      </w:r>
    </w:p>
    <w:p w14:paraId="7EC6972D" w14:textId="77777777" w:rsidR="006B223F" w:rsidRPr="006B223F" w:rsidRDefault="006B223F" w:rsidP="006B223F">
      <w:pPr>
        <w:widowControl w:val="0"/>
        <w:pBdr>
          <w:top w:val="nil"/>
          <w:left w:val="nil"/>
          <w:bottom w:val="nil"/>
          <w:right w:val="nil"/>
          <w:between w:val="nil"/>
        </w:pBdr>
        <w:rPr>
          <w:rFonts w:ascii="Roboto Light" w:eastAsia="Twentieth Century" w:hAnsi="Roboto Light" w:cs="Twentieth Century"/>
          <w:b/>
          <w:i/>
          <w:color w:val="000000"/>
          <w:sz w:val="18"/>
          <w:lang w:val="en-US" w:eastAsia="en-GB"/>
        </w:rPr>
      </w:pPr>
    </w:p>
    <w:p w14:paraId="23A2841F" w14:textId="4BC3EB81" w:rsidR="006B223F" w:rsidRPr="006B223F" w:rsidRDefault="006B223F" w:rsidP="006B223F">
      <w:pPr>
        <w:widowControl w:val="0"/>
        <w:pBdr>
          <w:top w:val="nil"/>
          <w:left w:val="nil"/>
          <w:bottom w:val="nil"/>
          <w:right w:val="nil"/>
          <w:between w:val="nil"/>
        </w:pBdr>
        <w:rPr>
          <w:rFonts w:ascii="Roboto Light" w:eastAsia="Twentieth Century" w:hAnsi="Roboto Light" w:cs="Twentieth Century"/>
          <w:b/>
          <w:i/>
          <w:color w:val="000000"/>
          <w:sz w:val="20"/>
          <w:szCs w:val="20"/>
          <w:lang w:val="en-US" w:eastAsia="en-GB"/>
        </w:rPr>
      </w:pPr>
      <w:r w:rsidRPr="006B223F">
        <w:rPr>
          <w:rFonts w:ascii="Roboto Light" w:eastAsia="Twentieth Century" w:hAnsi="Roboto Light" w:cs="Twentieth Century"/>
          <w:b/>
          <w:i/>
          <w:color w:val="000000"/>
          <w:sz w:val="20"/>
          <w:szCs w:val="20"/>
          <w:lang w:val="en-US" w:eastAsia="en-GB"/>
        </w:rPr>
        <w:t xml:space="preserve">About </w:t>
      </w:r>
      <w:proofErr w:type="spellStart"/>
      <w:r w:rsidRPr="006B223F">
        <w:rPr>
          <w:rFonts w:ascii="Roboto Light" w:eastAsia="Twentieth Century" w:hAnsi="Roboto Light" w:cs="Twentieth Century"/>
          <w:b/>
          <w:i/>
          <w:color w:val="000000"/>
          <w:sz w:val="20"/>
          <w:szCs w:val="20"/>
          <w:lang w:val="en-US" w:eastAsia="en-GB"/>
        </w:rPr>
        <w:t>RecyClass</w:t>
      </w:r>
      <w:proofErr w:type="spellEnd"/>
    </w:p>
    <w:p w14:paraId="2CB36CF5" w14:textId="77777777" w:rsidR="006B223F" w:rsidRPr="006B223F" w:rsidRDefault="006B223F" w:rsidP="006B223F">
      <w:pPr>
        <w:widowControl w:val="0"/>
        <w:pBdr>
          <w:top w:val="nil"/>
          <w:left w:val="nil"/>
          <w:bottom w:val="nil"/>
          <w:right w:val="nil"/>
          <w:between w:val="nil"/>
        </w:pBdr>
        <w:rPr>
          <w:rFonts w:ascii="Roboto Light" w:eastAsia="Twentieth Century" w:hAnsi="Roboto Light" w:cs="Twentieth Century"/>
          <w:bCs/>
          <w:color w:val="000000"/>
          <w:sz w:val="20"/>
          <w:szCs w:val="20"/>
          <w:lang w:val="en-GB" w:eastAsia="en-GB"/>
        </w:rPr>
      </w:pPr>
      <w:proofErr w:type="spellStart"/>
      <w:r w:rsidRPr="006B223F">
        <w:rPr>
          <w:rFonts w:ascii="Roboto Light" w:eastAsia="Twentieth Century" w:hAnsi="Roboto Light" w:cs="Twentieth Century"/>
          <w:bCs/>
          <w:color w:val="000000"/>
          <w:sz w:val="20"/>
          <w:szCs w:val="20"/>
          <w:lang w:val="en-GB" w:eastAsia="en-GB"/>
        </w:rPr>
        <w:t>RecyClass</w:t>
      </w:r>
      <w:proofErr w:type="spellEnd"/>
      <w:r w:rsidRPr="006B223F">
        <w:rPr>
          <w:rFonts w:ascii="Roboto Light" w:eastAsia="Twentieth Century" w:hAnsi="Roboto Light" w:cs="Twentieth Century"/>
          <w:bCs/>
          <w:color w:val="000000"/>
          <w:sz w:val="20"/>
          <w:szCs w:val="20"/>
          <w:lang w:val="en-GB" w:eastAsia="en-GB"/>
        </w:rPr>
        <w:t xml:space="preserve"> is a non-profit, cross-industry initiative advancing recyclability, bringing transparency to the origin of plastic waste and establishing a harmonized approach toward recycled plastic calculation &amp; traceability in Europe. </w:t>
      </w:r>
      <w:proofErr w:type="spellStart"/>
      <w:r w:rsidRPr="006B223F">
        <w:rPr>
          <w:rFonts w:ascii="Roboto Light" w:eastAsia="Twentieth Century" w:hAnsi="Roboto Light" w:cs="Twentieth Century"/>
          <w:bCs/>
          <w:color w:val="000000"/>
          <w:sz w:val="20"/>
          <w:szCs w:val="20"/>
          <w:lang w:val="en-GB" w:eastAsia="en-GB"/>
        </w:rPr>
        <w:t>RecyClass</w:t>
      </w:r>
      <w:proofErr w:type="spellEnd"/>
      <w:r w:rsidRPr="006B223F">
        <w:rPr>
          <w:rFonts w:ascii="Roboto Light" w:eastAsia="Twentieth Century" w:hAnsi="Roboto Light" w:cs="Twentieth Century"/>
          <w:bCs/>
          <w:color w:val="000000"/>
          <w:sz w:val="20"/>
          <w:szCs w:val="20"/>
          <w:lang w:val="en-GB" w:eastAsia="en-GB"/>
        </w:rPr>
        <w:t xml:space="preserve"> develops Recyclability Evaluation Protocols and scientific testing methods for innovative plastic packaging materials which serve as the base for the Design for Recycling Guidelines and the </w:t>
      </w:r>
      <w:proofErr w:type="spellStart"/>
      <w:r w:rsidRPr="006B223F">
        <w:rPr>
          <w:rFonts w:ascii="Roboto Light" w:eastAsia="Twentieth Century" w:hAnsi="Roboto Light" w:cs="Twentieth Century"/>
          <w:bCs/>
          <w:color w:val="000000"/>
          <w:sz w:val="20"/>
          <w:szCs w:val="20"/>
          <w:lang w:val="en-GB" w:eastAsia="en-GB"/>
        </w:rPr>
        <w:t>RecyClass</w:t>
      </w:r>
      <w:proofErr w:type="spellEnd"/>
      <w:r w:rsidRPr="006B223F">
        <w:rPr>
          <w:rFonts w:ascii="Roboto Light" w:eastAsia="Twentieth Century" w:hAnsi="Roboto Light" w:cs="Twentieth Century"/>
          <w:bCs/>
          <w:color w:val="000000"/>
          <w:sz w:val="20"/>
          <w:szCs w:val="20"/>
          <w:lang w:val="en-GB" w:eastAsia="en-GB"/>
        </w:rPr>
        <w:t xml:space="preserve"> Online Tool. </w:t>
      </w:r>
      <w:proofErr w:type="spellStart"/>
      <w:r w:rsidRPr="006B223F">
        <w:rPr>
          <w:rFonts w:ascii="Roboto Light" w:eastAsia="Twentieth Century" w:hAnsi="Roboto Light" w:cs="Twentieth Century"/>
          <w:bCs/>
          <w:color w:val="000000"/>
          <w:sz w:val="20"/>
          <w:szCs w:val="20"/>
          <w:lang w:val="en-GB" w:eastAsia="en-GB"/>
        </w:rPr>
        <w:t>RecyClass</w:t>
      </w:r>
      <w:proofErr w:type="spellEnd"/>
      <w:r w:rsidRPr="006B223F">
        <w:rPr>
          <w:rFonts w:ascii="Roboto Light" w:eastAsia="Twentieth Century" w:hAnsi="Roboto Light" w:cs="Twentieth Century"/>
          <w:bCs/>
          <w:color w:val="000000"/>
          <w:sz w:val="20"/>
          <w:szCs w:val="20"/>
          <w:lang w:val="en-GB" w:eastAsia="en-GB"/>
        </w:rPr>
        <w:t xml:space="preserve"> established Recyclability Certifications for plastic packaging, Recycling Process Certification and Recycled Plastics Traceability Certification for plastic products.</w:t>
      </w:r>
    </w:p>
    <w:p w14:paraId="7A67C8B8" w14:textId="77777777" w:rsidR="006B223F" w:rsidRPr="006B223F" w:rsidRDefault="006B223F" w:rsidP="006B223F">
      <w:pPr>
        <w:widowControl w:val="0"/>
        <w:pBdr>
          <w:top w:val="nil"/>
          <w:left w:val="nil"/>
          <w:bottom w:val="nil"/>
          <w:right w:val="nil"/>
          <w:between w:val="nil"/>
        </w:pBdr>
        <w:rPr>
          <w:rStyle w:val="Hyperlink"/>
          <w:rFonts w:ascii="Roboto Light" w:eastAsia="Twentieth Century" w:hAnsi="Roboto Light" w:cs="Twentieth Century"/>
          <w:bCs/>
          <w:color w:val="000000"/>
          <w:sz w:val="20"/>
          <w:szCs w:val="20"/>
          <w:lang w:val="en-GB" w:eastAsia="en-GB"/>
        </w:rPr>
      </w:pPr>
    </w:p>
    <w:p w14:paraId="7A8C3340" w14:textId="77777777" w:rsidR="006B223F" w:rsidRPr="006B223F" w:rsidRDefault="001523FF" w:rsidP="006B223F">
      <w:pPr>
        <w:widowControl w:val="0"/>
        <w:pBdr>
          <w:top w:val="nil"/>
          <w:left w:val="nil"/>
          <w:bottom w:val="nil"/>
          <w:right w:val="nil"/>
          <w:between w:val="nil"/>
        </w:pBdr>
        <w:rPr>
          <w:rStyle w:val="Hyperlink"/>
          <w:rFonts w:ascii="Roboto Light" w:eastAsia="Source Sans Pro Light" w:hAnsi="Roboto Light" w:cs="Source Sans Pro Light"/>
          <w:sz w:val="20"/>
          <w:szCs w:val="20"/>
          <w:lang w:val="en-US" w:eastAsia="en-GB"/>
        </w:rPr>
      </w:pPr>
      <w:hyperlink r:id="rId8" w:history="1">
        <w:proofErr w:type="spellStart"/>
        <w:r w:rsidR="006B223F" w:rsidRPr="006B223F">
          <w:rPr>
            <w:rStyle w:val="Hyperlink"/>
            <w:rFonts w:ascii="Roboto Light" w:eastAsia="Source Sans Pro Light" w:hAnsi="Roboto Light" w:cs="Source Sans Pro Light"/>
            <w:sz w:val="20"/>
            <w:szCs w:val="20"/>
            <w:lang w:val="en-US" w:eastAsia="en-GB"/>
          </w:rPr>
          <w:t>RecyClass</w:t>
        </w:r>
        <w:proofErr w:type="spellEnd"/>
        <w:r w:rsidR="006B223F" w:rsidRPr="006B223F">
          <w:rPr>
            <w:rStyle w:val="Hyperlink"/>
            <w:rFonts w:ascii="Roboto Light" w:eastAsia="Source Sans Pro Light" w:hAnsi="Roboto Light" w:cs="Source Sans Pro Light"/>
            <w:sz w:val="20"/>
            <w:szCs w:val="20"/>
            <w:lang w:val="en-US" w:eastAsia="en-GB"/>
          </w:rPr>
          <w:t xml:space="preserve"> – Plastic Future is Circular</w:t>
        </w:r>
      </w:hyperlink>
    </w:p>
    <w:p w14:paraId="6F971A8E" w14:textId="77777777" w:rsidR="006B223F" w:rsidRPr="006B223F" w:rsidRDefault="006B223F" w:rsidP="006B223F">
      <w:pPr>
        <w:rPr>
          <w:rFonts w:ascii="Roboto Light" w:hAnsi="Roboto Light"/>
          <w:b/>
          <w:bCs/>
          <w:i/>
          <w:iCs/>
          <w:sz w:val="20"/>
          <w:szCs w:val="20"/>
          <w:highlight w:val="yellow"/>
          <w:lang w:val="en-GB"/>
        </w:rPr>
      </w:pPr>
      <w:r w:rsidRPr="006B223F">
        <w:rPr>
          <w:rFonts w:ascii="Roboto Light" w:eastAsia="Twentieth Century" w:hAnsi="Roboto Light" w:cs="Twentieth Century"/>
          <w:bCs/>
          <w:color w:val="000000"/>
          <w:sz w:val="20"/>
          <w:szCs w:val="20"/>
          <w:lang w:val="en-GB" w:eastAsia="en-GB"/>
        </w:rPr>
        <w:t xml:space="preserve">Follow the latest news on </w:t>
      </w:r>
      <w:proofErr w:type="spellStart"/>
      <w:r w:rsidRPr="006B223F">
        <w:rPr>
          <w:rFonts w:ascii="Roboto Light" w:eastAsia="Twentieth Century" w:hAnsi="Roboto Light" w:cs="Twentieth Century"/>
          <w:bCs/>
          <w:color w:val="000000"/>
          <w:sz w:val="20"/>
          <w:szCs w:val="20"/>
          <w:lang w:val="en-GB" w:eastAsia="en-GB"/>
        </w:rPr>
        <w:t>RecyClass</w:t>
      </w:r>
      <w:proofErr w:type="spellEnd"/>
      <w:r w:rsidRPr="006B223F">
        <w:rPr>
          <w:rFonts w:ascii="Roboto Light" w:eastAsia="Twentieth Century" w:hAnsi="Roboto Light" w:cs="Twentieth Century"/>
          <w:bCs/>
          <w:color w:val="000000"/>
          <w:sz w:val="20"/>
          <w:szCs w:val="20"/>
          <w:lang w:val="en-GB" w:eastAsia="en-GB"/>
        </w:rPr>
        <w:t xml:space="preserve"> channels:</w:t>
      </w:r>
      <w:r w:rsidRPr="006B223F">
        <w:rPr>
          <w:rFonts w:ascii="Roboto Light" w:hAnsi="Roboto Light" w:cs="Helvetica"/>
          <w:color w:val="111111"/>
          <w:sz w:val="20"/>
          <w:szCs w:val="20"/>
          <w:shd w:val="clear" w:color="auto" w:fill="FFFFFF"/>
          <w:lang w:val="en-GB"/>
        </w:rPr>
        <w:t xml:space="preserve">  </w:t>
      </w:r>
      <w:hyperlink r:id="rId9" w:history="1">
        <w:r w:rsidRPr="006B223F">
          <w:rPr>
            <w:rStyle w:val="Hyperlink"/>
            <w:rFonts w:ascii="Roboto Light" w:eastAsia="Source Sans Pro Light" w:hAnsi="Roboto Light" w:cs="Source Sans Pro Light"/>
            <w:sz w:val="20"/>
            <w:szCs w:val="20"/>
            <w:lang w:val="en-US" w:eastAsia="en-GB"/>
          </w:rPr>
          <w:t>LinkedIn</w:t>
        </w:r>
      </w:hyperlink>
      <w:r w:rsidRPr="006B223F">
        <w:rPr>
          <w:rStyle w:val="Hyperlink"/>
          <w:rFonts w:ascii="Roboto Light" w:eastAsia="Source Sans Pro Light" w:hAnsi="Roboto Light" w:cs="Source Sans Pro Light"/>
          <w:sz w:val="20"/>
          <w:szCs w:val="20"/>
          <w:lang w:val="en-US" w:eastAsia="en-GB"/>
        </w:rPr>
        <w:t xml:space="preserve"> </w:t>
      </w:r>
      <w:r w:rsidRPr="006B223F">
        <w:rPr>
          <w:rFonts w:ascii="Roboto Light" w:hAnsi="Roboto Light" w:cs="Helvetica"/>
          <w:color w:val="111111"/>
          <w:sz w:val="20"/>
          <w:szCs w:val="20"/>
          <w:shd w:val="clear" w:color="auto" w:fill="FFFFFF"/>
          <w:lang w:val="en-GB"/>
        </w:rPr>
        <w:t xml:space="preserve"> |  </w:t>
      </w:r>
      <w:hyperlink r:id="rId10" w:history="1">
        <w:r w:rsidRPr="006B223F">
          <w:rPr>
            <w:rStyle w:val="Hyperlink"/>
            <w:rFonts w:ascii="Roboto Light" w:eastAsia="Source Sans Pro Light" w:hAnsi="Roboto Light" w:cs="Source Sans Pro Light"/>
            <w:sz w:val="20"/>
            <w:szCs w:val="20"/>
            <w:lang w:val="en-US" w:eastAsia="en-GB"/>
          </w:rPr>
          <w:t>Twitter</w:t>
        </w:r>
      </w:hyperlink>
      <w:r w:rsidRPr="006B223F">
        <w:rPr>
          <w:rStyle w:val="Hyperlink"/>
          <w:rFonts w:ascii="Roboto Light" w:eastAsia="Source Sans Pro Light" w:hAnsi="Roboto Light" w:cs="Source Sans Pro Light"/>
          <w:sz w:val="20"/>
          <w:szCs w:val="20"/>
          <w:lang w:val="en-US" w:eastAsia="en-GB"/>
        </w:rPr>
        <w:t xml:space="preserve"> </w:t>
      </w:r>
      <w:r w:rsidRPr="006B223F">
        <w:rPr>
          <w:rFonts w:ascii="Roboto Light" w:hAnsi="Roboto Light" w:cs="Helvetica"/>
          <w:color w:val="111111"/>
          <w:sz w:val="20"/>
          <w:szCs w:val="20"/>
          <w:shd w:val="clear" w:color="auto" w:fill="FFFFFF"/>
          <w:lang w:val="en-GB"/>
        </w:rPr>
        <w:t xml:space="preserve"> |  </w:t>
      </w:r>
      <w:hyperlink r:id="rId11" w:history="1">
        <w:r w:rsidRPr="006B223F">
          <w:rPr>
            <w:rStyle w:val="Hyperlink"/>
            <w:rFonts w:ascii="Roboto Light" w:eastAsia="Source Sans Pro Light" w:hAnsi="Roboto Light" w:cs="Source Sans Pro Light"/>
            <w:sz w:val="20"/>
            <w:szCs w:val="20"/>
            <w:lang w:val="en-US" w:eastAsia="en-GB"/>
          </w:rPr>
          <w:t>YouTube</w:t>
        </w:r>
      </w:hyperlink>
    </w:p>
    <w:p w14:paraId="12E2A09E" w14:textId="58F78AC9" w:rsidR="006B223F" w:rsidRPr="006B223F" w:rsidRDefault="006B223F" w:rsidP="006B223F">
      <w:pPr>
        <w:widowControl w:val="0"/>
        <w:pBdr>
          <w:top w:val="nil"/>
          <w:left w:val="nil"/>
          <w:bottom w:val="nil"/>
          <w:right w:val="nil"/>
          <w:between w:val="nil"/>
        </w:pBdr>
        <w:rPr>
          <w:rFonts w:ascii="Roboto Light" w:eastAsia="Source Sans Pro Light" w:hAnsi="Roboto Light" w:cs="Source Sans Pro Light"/>
          <w:color w:val="4F81BD"/>
          <w:sz w:val="20"/>
          <w:szCs w:val="20"/>
          <w:u w:val="single"/>
          <w:lang w:val="fr-BE" w:eastAsia="en-GB"/>
        </w:rPr>
      </w:pPr>
      <w:r w:rsidRPr="006B223F">
        <w:rPr>
          <w:rFonts w:ascii="Roboto Light" w:eastAsia="Twentieth Century" w:hAnsi="Roboto Light" w:cs="Twentieth Century"/>
          <w:color w:val="000000"/>
          <w:sz w:val="20"/>
          <w:szCs w:val="20"/>
          <w:lang w:val="fr-BE" w:eastAsia="en-GB"/>
        </w:rPr>
        <w:t>Contact :</w:t>
      </w:r>
      <w:r w:rsidRPr="006B223F">
        <w:rPr>
          <w:rFonts w:ascii="Roboto Light" w:eastAsia="Twentieth Century" w:hAnsi="Roboto Light" w:cs="Twentieth Century"/>
          <w:color w:val="4472C4"/>
          <w:sz w:val="20"/>
          <w:szCs w:val="20"/>
          <w:lang w:val="fr-BE" w:eastAsia="en-GB"/>
        </w:rPr>
        <w:t xml:space="preserve"> </w:t>
      </w:r>
      <w:hyperlink r:id="rId12" w:history="1">
        <w:r w:rsidRPr="006B223F">
          <w:rPr>
            <w:rStyle w:val="Hyperlink"/>
            <w:rFonts w:ascii="Roboto Light" w:eastAsia="Source Sans Pro Light" w:hAnsi="Roboto Light" w:cs="Source Sans Pro Light"/>
            <w:sz w:val="20"/>
            <w:szCs w:val="20"/>
            <w:lang w:val="fr-BE" w:eastAsia="en-GB"/>
          </w:rPr>
          <w:t>Jean-Emile.Potaufeux@plasticsrecyclers.eu</w:t>
        </w:r>
      </w:hyperlink>
      <w:r w:rsidRPr="006B223F">
        <w:rPr>
          <w:rFonts w:ascii="Roboto Light" w:eastAsia="Twentieth Century" w:hAnsi="Roboto Light" w:cs="Twentieth Century"/>
          <w:color w:val="4F81BD" w:themeColor="accent1"/>
          <w:sz w:val="20"/>
          <w:szCs w:val="20"/>
          <w:lang w:val="fr-BE" w:eastAsia="en-GB"/>
        </w:rPr>
        <w:t xml:space="preserve">, </w:t>
      </w:r>
      <w:hyperlink r:id="rId13">
        <w:r w:rsidRPr="006B223F">
          <w:rPr>
            <w:rFonts w:ascii="Roboto Light" w:eastAsia="Source Sans Pro Light" w:hAnsi="Roboto Light" w:cs="Source Sans Pro Light"/>
            <w:color w:val="4F81BD"/>
            <w:sz w:val="20"/>
            <w:szCs w:val="20"/>
            <w:u w:val="single"/>
            <w:lang w:val="fr-BE" w:eastAsia="en-GB"/>
          </w:rPr>
          <w:t>www.recyclass.eu</w:t>
        </w:r>
      </w:hyperlink>
      <w:r>
        <w:rPr>
          <w:rFonts w:ascii="Roboto Light" w:eastAsia="Source Sans Pro Light" w:hAnsi="Roboto Light" w:cs="Source Sans Pro Light"/>
          <w:color w:val="4F81BD"/>
          <w:sz w:val="20"/>
          <w:szCs w:val="20"/>
          <w:u w:val="single"/>
          <w:lang w:val="fr-BE" w:eastAsia="en-GB"/>
        </w:rPr>
        <w:t xml:space="preserve"> </w:t>
      </w:r>
    </w:p>
    <w:p w14:paraId="1B387796" w14:textId="77777777" w:rsidR="006B223F" w:rsidRPr="006B223F" w:rsidRDefault="006B223F" w:rsidP="006B223F">
      <w:pPr>
        <w:widowControl w:val="0"/>
        <w:rPr>
          <w:rFonts w:ascii="Roboto Light" w:eastAsia="Twentieth Century" w:hAnsi="Roboto Light" w:cs="Twentieth Century"/>
          <w:b/>
          <w:bCs/>
          <w:i/>
          <w:iCs/>
          <w:color w:val="000000" w:themeColor="text1"/>
          <w:sz w:val="20"/>
          <w:szCs w:val="20"/>
          <w:lang w:val="en-US" w:eastAsia="en-GB"/>
        </w:rPr>
      </w:pPr>
    </w:p>
    <w:p w14:paraId="5304BDAF" w14:textId="77777777" w:rsidR="006B223F" w:rsidRDefault="006B223F" w:rsidP="006B223F">
      <w:pPr>
        <w:widowControl w:val="0"/>
        <w:rPr>
          <w:rFonts w:ascii="Roboto Light" w:eastAsia="Twentieth Century" w:hAnsi="Roboto Light" w:cs="Twentieth Century"/>
          <w:b/>
          <w:bCs/>
          <w:i/>
          <w:iCs/>
          <w:color w:val="000000" w:themeColor="text1"/>
          <w:sz w:val="18"/>
          <w:szCs w:val="18"/>
          <w:lang w:val="en-US" w:eastAsia="en-GB"/>
        </w:rPr>
      </w:pPr>
    </w:p>
    <w:p w14:paraId="60507315" w14:textId="3289295E" w:rsidR="006B223F" w:rsidRPr="006B223F" w:rsidRDefault="006B223F" w:rsidP="006B223F">
      <w:pPr>
        <w:widowControl w:val="0"/>
        <w:rPr>
          <w:rFonts w:ascii="Roboto Light" w:hAnsi="Roboto Light"/>
          <w:color w:val="000000"/>
          <w:sz w:val="20"/>
          <w:szCs w:val="20"/>
        </w:rPr>
      </w:pPr>
      <w:r w:rsidRPr="006B223F">
        <w:rPr>
          <w:rFonts w:ascii="Roboto Light" w:eastAsia="Twentieth Century" w:hAnsi="Roboto Light" w:cs="Twentieth Century"/>
          <w:b/>
          <w:bCs/>
          <w:i/>
          <w:iCs/>
          <w:color w:val="000000" w:themeColor="text1"/>
          <w:sz w:val="20"/>
          <w:szCs w:val="20"/>
          <w:lang w:val="en-US" w:eastAsia="en-GB"/>
        </w:rPr>
        <w:t>About Neopac</w:t>
      </w:r>
    </w:p>
    <w:p w14:paraId="095BD24F" w14:textId="77777777" w:rsidR="006B223F" w:rsidRPr="006B223F" w:rsidRDefault="006B223F" w:rsidP="006B223F">
      <w:pPr>
        <w:widowControl w:val="0"/>
        <w:spacing w:line="264" w:lineRule="auto"/>
        <w:rPr>
          <w:rFonts w:ascii="Roboto Light" w:eastAsia="Source Sans Pro Light" w:hAnsi="Roboto Light" w:cs="Source Sans Pro Light"/>
          <w:color w:val="221E1F"/>
          <w:sz w:val="20"/>
          <w:szCs w:val="20"/>
          <w:lang w:val="en-US"/>
        </w:rPr>
      </w:pPr>
      <w:r w:rsidRPr="006B223F">
        <w:rPr>
          <w:rFonts w:ascii="Roboto Light" w:eastAsia="Source Sans Pro Light" w:hAnsi="Roboto Light" w:cs="Source Sans Pro Light"/>
          <w:color w:val="221E1F"/>
          <w:sz w:val="20"/>
          <w:szCs w:val="20"/>
          <w:lang w:val="en-US"/>
        </w:rPr>
        <w:t xml:space="preserve">Hoffmann Neopac is a privately-owned company, headquartered in Thun, Switzerland. The group produces high-quality metal and plastic packaging in six locations: HOFFMANN tins in Thun and Holland; Polyfoil® and plastic tubes with NEOPAC in Switzerland, Hungary and the US; and 3D Neopac in India. Its longstanding customers include internationally active pharmaceutical, cosmetics and consumer goods manufacturers in the European, North American and Asian markets. </w:t>
      </w:r>
    </w:p>
    <w:p w14:paraId="229FE6D6" w14:textId="77777777" w:rsidR="006B223F" w:rsidRPr="006B223F" w:rsidRDefault="006B223F" w:rsidP="006B223F">
      <w:pPr>
        <w:widowControl w:val="0"/>
        <w:spacing w:line="264" w:lineRule="auto"/>
        <w:rPr>
          <w:rFonts w:ascii="Roboto Light" w:eastAsia="Source Sans Pro Light" w:hAnsi="Roboto Light" w:cs="Source Sans Pro Light"/>
          <w:color w:val="0563C1"/>
          <w:sz w:val="20"/>
          <w:szCs w:val="20"/>
          <w:u w:val="single"/>
          <w:lang w:val="en-US"/>
        </w:rPr>
      </w:pPr>
      <w:r w:rsidRPr="006B223F">
        <w:rPr>
          <w:rFonts w:ascii="Roboto Light" w:eastAsia="Source Sans Pro Light" w:hAnsi="Roboto Light" w:cs="Source Sans Pro Light"/>
          <w:color w:val="221E1F"/>
          <w:sz w:val="20"/>
          <w:szCs w:val="20"/>
          <w:lang w:val="en-US"/>
        </w:rPr>
        <w:t xml:space="preserve"> Including its new production facility in the United States, Neopac employs around 1,250 employees and has a capacity of 1.3 billion tubes. The company is dedicated to sustainability in both its manufacturing processes with renewable electricity and corporate culture, including a dedicated eco-conscious packaging portfolio. </w:t>
      </w:r>
    </w:p>
    <w:p w14:paraId="6B6753D1" w14:textId="77777777" w:rsidR="006B223F" w:rsidRPr="006B223F" w:rsidRDefault="006B223F" w:rsidP="006B223F">
      <w:pPr>
        <w:widowControl w:val="0"/>
        <w:pBdr>
          <w:top w:val="nil"/>
          <w:left w:val="nil"/>
          <w:bottom w:val="nil"/>
          <w:right w:val="nil"/>
          <w:between w:val="nil"/>
        </w:pBdr>
        <w:rPr>
          <w:rFonts w:ascii="Roboto Light" w:eastAsia="Twentieth Century" w:hAnsi="Roboto Light" w:cs="Twentieth Century"/>
          <w:b/>
          <w:i/>
          <w:color w:val="000000"/>
          <w:sz w:val="20"/>
          <w:szCs w:val="20"/>
          <w:lang w:val="en-US" w:eastAsia="en-GB"/>
        </w:rPr>
      </w:pPr>
    </w:p>
    <w:p w14:paraId="76075BFA" w14:textId="672056C3" w:rsidR="006B223F" w:rsidRPr="006B223F" w:rsidRDefault="006B223F" w:rsidP="006B223F">
      <w:pPr>
        <w:rPr>
          <w:rFonts w:ascii="Roboto Light" w:hAnsi="Roboto Light"/>
          <w:b/>
          <w:bCs/>
          <w:i/>
          <w:iCs/>
          <w:sz w:val="20"/>
          <w:szCs w:val="20"/>
          <w:highlight w:val="yellow"/>
          <w:lang w:val="en-GB"/>
        </w:rPr>
      </w:pPr>
      <w:r w:rsidRPr="006B223F">
        <w:rPr>
          <w:rFonts w:ascii="Roboto Light" w:eastAsia="Twentieth Century" w:hAnsi="Roboto Light" w:cs="Twentieth Century"/>
          <w:bCs/>
          <w:color w:val="000000"/>
          <w:sz w:val="20"/>
          <w:szCs w:val="20"/>
          <w:lang w:val="en-GB" w:eastAsia="en-GB"/>
        </w:rPr>
        <w:t>Follow the latest news on Neopac channels:</w:t>
      </w:r>
      <w:r w:rsidRPr="006B223F">
        <w:rPr>
          <w:rFonts w:ascii="Roboto Light" w:hAnsi="Roboto Light" w:cs="Helvetica"/>
          <w:color w:val="111111"/>
          <w:sz w:val="20"/>
          <w:szCs w:val="20"/>
          <w:shd w:val="clear" w:color="auto" w:fill="FFFFFF"/>
          <w:lang w:val="en-GB"/>
        </w:rPr>
        <w:t xml:space="preserve">  </w:t>
      </w:r>
      <w:hyperlink r:id="rId14" w:history="1">
        <w:r w:rsidRPr="006B223F">
          <w:rPr>
            <w:rStyle w:val="Hyperlink"/>
            <w:rFonts w:ascii="Roboto Light" w:eastAsia="Source Sans Pro Light" w:hAnsi="Roboto Light" w:cs="Source Sans Pro Light"/>
            <w:sz w:val="20"/>
            <w:szCs w:val="20"/>
            <w:lang w:val="en-US" w:eastAsia="en-GB"/>
          </w:rPr>
          <w:t xml:space="preserve">LinkedIn </w:t>
        </w:r>
      </w:hyperlink>
      <w:r w:rsidRPr="006B223F">
        <w:rPr>
          <w:rFonts w:ascii="Roboto Light" w:hAnsi="Roboto Light" w:cs="Helvetica"/>
          <w:color w:val="111111"/>
          <w:sz w:val="20"/>
          <w:szCs w:val="20"/>
          <w:shd w:val="clear" w:color="auto" w:fill="FFFFFF"/>
          <w:lang w:val="en-GB"/>
        </w:rPr>
        <w:t xml:space="preserve"> |  </w:t>
      </w:r>
      <w:hyperlink r:id="rId15" w:history="1">
        <w:r w:rsidRPr="006B223F">
          <w:rPr>
            <w:rStyle w:val="Hyperlink"/>
            <w:rFonts w:ascii="Roboto Light" w:eastAsia="Source Sans Pro Light" w:hAnsi="Roboto Light" w:cs="Source Sans Pro Light"/>
            <w:sz w:val="20"/>
            <w:szCs w:val="20"/>
            <w:lang w:val="en-US" w:eastAsia="en-GB"/>
          </w:rPr>
          <w:t xml:space="preserve">Twitter </w:t>
        </w:r>
      </w:hyperlink>
      <w:r w:rsidRPr="006B223F">
        <w:rPr>
          <w:rFonts w:ascii="Roboto Light" w:hAnsi="Roboto Light" w:cs="Helvetica"/>
          <w:color w:val="111111"/>
          <w:sz w:val="20"/>
          <w:szCs w:val="20"/>
          <w:shd w:val="clear" w:color="auto" w:fill="FFFFFF"/>
          <w:lang w:val="en-GB"/>
        </w:rPr>
        <w:t xml:space="preserve"> |  </w:t>
      </w:r>
      <w:hyperlink r:id="rId16" w:history="1">
        <w:r w:rsidRPr="006B223F">
          <w:rPr>
            <w:rStyle w:val="Hyperlink"/>
            <w:rFonts w:ascii="Roboto Light" w:eastAsia="Source Sans Pro Light" w:hAnsi="Roboto Light" w:cs="Source Sans Pro Light"/>
            <w:sz w:val="20"/>
            <w:szCs w:val="20"/>
            <w:lang w:val="en-US" w:eastAsia="en-GB"/>
          </w:rPr>
          <w:t>YouTube</w:t>
        </w:r>
      </w:hyperlink>
    </w:p>
    <w:p w14:paraId="13608B1F" w14:textId="77777777" w:rsidR="006B223F" w:rsidRPr="006B223F" w:rsidRDefault="006B223F" w:rsidP="006B223F">
      <w:pPr>
        <w:widowControl w:val="0"/>
        <w:pBdr>
          <w:top w:val="nil"/>
          <w:left w:val="nil"/>
          <w:bottom w:val="nil"/>
          <w:right w:val="nil"/>
          <w:between w:val="nil"/>
        </w:pBdr>
        <w:rPr>
          <w:rFonts w:ascii="Roboto Light" w:eastAsia="Source Sans Pro Light" w:hAnsi="Roboto Light" w:cs="Source Sans Pro Light"/>
          <w:color w:val="4F81BD"/>
          <w:sz w:val="20"/>
          <w:szCs w:val="20"/>
          <w:u w:val="single"/>
          <w:lang w:val="fr-BE" w:eastAsia="en-GB"/>
        </w:rPr>
      </w:pPr>
      <w:r w:rsidRPr="006B223F">
        <w:rPr>
          <w:rFonts w:ascii="Roboto Light" w:eastAsia="Twentieth Century" w:hAnsi="Roboto Light" w:cs="Twentieth Century"/>
          <w:color w:val="000000"/>
          <w:sz w:val="20"/>
          <w:szCs w:val="20"/>
          <w:lang w:val="fr-BE" w:eastAsia="en-GB"/>
        </w:rPr>
        <w:t>Contact :</w:t>
      </w:r>
      <w:r w:rsidRPr="006B223F">
        <w:rPr>
          <w:rFonts w:ascii="Roboto Light" w:eastAsia="Twentieth Century" w:hAnsi="Roboto Light" w:cs="Twentieth Century"/>
          <w:color w:val="4472C4"/>
          <w:sz w:val="20"/>
          <w:szCs w:val="20"/>
          <w:lang w:val="fr-BE" w:eastAsia="en-GB"/>
        </w:rPr>
        <w:t xml:space="preserve"> </w:t>
      </w:r>
      <w:hyperlink r:id="rId17" w:history="1">
        <w:r w:rsidRPr="006B223F">
          <w:rPr>
            <w:rStyle w:val="Hyperlink"/>
            <w:rFonts w:ascii="Roboto Light" w:eastAsia="Source Sans Pro Light" w:hAnsi="Roboto Light" w:cs="Source Sans Pro Light"/>
            <w:sz w:val="20"/>
            <w:szCs w:val="20"/>
            <w:lang w:val="fr-BE" w:eastAsia="en-GB"/>
          </w:rPr>
          <w:t>cornelia.schmid@neopac.com</w:t>
        </w:r>
      </w:hyperlink>
      <w:r w:rsidRPr="006B223F">
        <w:rPr>
          <w:rFonts w:ascii="Roboto Light" w:eastAsia="Source Sans Pro Light" w:hAnsi="Roboto Light" w:cs="Source Sans Pro Light"/>
          <w:sz w:val="20"/>
          <w:szCs w:val="20"/>
          <w:lang w:val="fr-BE" w:eastAsia="en-GB"/>
        </w:rPr>
        <w:t xml:space="preserve"> </w:t>
      </w:r>
      <w:r w:rsidRPr="006B223F">
        <w:rPr>
          <w:rFonts w:ascii="Roboto Light" w:eastAsia="Twentieth Century" w:hAnsi="Roboto Light" w:cs="Twentieth Century"/>
          <w:color w:val="4F81BD" w:themeColor="accent1"/>
          <w:sz w:val="20"/>
          <w:szCs w:val="20"/>
          <w:lang w:val="fr-BE" w:eastAsia="en-GB"/>
        </w:rPr>
        <w:t xml:space="preserve">, </w:t>
      </w:r>
      <w:hyperlink r:id="rId18" w:history="1">
        <w:r w:rsidRPr="006B223F">
          <w:rPr>
            <w:rStyle w:val="Hyperlink"/>
            <w:rFonts w:ascii="Roboto Light" w:eastAsia="Source Sans Pro Light" w:hAnsi="Roboto Light" w:cs="Source Sans Pro Light"/>
            <w:sz w:val="20"/>
            <w:szCs w:val="20"/>
            <w:lang w:val="fr-BE" w:eastAsia="en-GB"/>
          </w:rPr>
          <w:t>www.neopac.com</w:t>
        </w:r>
      </w:hyperlink>
    </w:p>
    <w:p w14:paraId="3543141C" w14:textId="77777777" w:rsidR="00CF2AF2" w:rsidRPr="006B223F" w:rsidRDefault="00CF2AF2" w:rsidP="00597A6E">
      <w:pPr>
        <w:rPr>
          <w:rFonts w:ascii="Roboto Light" w:hAnsi="Roboto Light"/>
          <w:sz w:val="20"/>
          <w:szCs w:val="20"/>
          <w:lang w:val="en-GB"/>
        </w:rPr>
      </w:pPr>
    </w:p>
    <w:sectPr w:rsidR="00CF2AF2" w:rsidRPr="006B223F">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EB57F" w14:textId="77777777" w:rsidR="00CF2AF2" w:rsidRPr="00BF12D9" w:rsidRDefault="00DB1E41" w:rsidP="006E0576">
      <w:pPr>
        <w:spacing w:line="240" w:lineRule="auto"/>
        <w:rPr>
          <w:lang w:val="en-GB"/>
        </w:rPr>
      </w:pPr>
      <w:r w:rsidRPr="00BF12D9">
        <w:rPr>
          <w:lang w:val="en-GB"/>
        </w:rPr>
        <w:separator/>
      </w:r>
    </w:p>
  </w:endnote>
  <w:endnote w:type="continuationSeparator" w:id="0">
    <w:p w14:paraId="137B82D4" w14:textId="77777777" w:rsidR="00CF2AF2" w:rsidRPr="00BF12D9" w:rsidRDefault="00DB1E41" w:rsidP="006E0576">
      <w:pPr>
        <w:spacing w:line="240" w:lineRule="auto"/>
        <w:rPr>
          <w:lang w:val="en-GB"/>
        </w:rPr>
      </w:pPr>
      <w:r w:rsidRPr="00BF12D9">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Roboto Light">
    <w:altName w:val="Arial"/>
    <w:charset w:val="00"/>
    <w:family w:val="auto"/>
    <w:pitch w:val="variable"/>
    <w:sig w:usb0="E00002FF" w:usb1="5000205B" w:usb2="00000020" w:usb3="00000000" w:csb0="0000019F" w:csb1="00000000"/>
  </w:font>
  <w:font w:name="Roboto Medium">
    <w:altName w:val="Arial"/>
    <w:charset w:val="00"/>
    <w:family w:val="auto"/>
    <w:pitch w:val="variable"/>
    <w:sig w:usb0="E00002FF" w:usb1="5000205B" w:usb2="00000020" w:usb3="00000000" w:csb0="0000019F" w:csb1="00000000"/>
  </w:font>
  <w:font w:name="Twentieth Century">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D323" w14:textId="77777777" w:rsidR="00BF12D9" w:rsidRPr="00BF12D9" w:rsidRDefault="00BF12D9">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BA9E4" w14:textId="77777777" w:rsidR="00BF12D9" w:rsidRPr="00BF12D9" w:rsidRDefault="00BF12D9">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F3113" w14:textId="77777777" w:rsidR="00BF12D9" w:rsidRPr="00BF12D9" w:rsidRDefault="00BF12D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74D3D" w14:textId="77777777" w:rsidR="00CF2AF2" w:rsidRPr="00BF12D9" w:rsidRDefault="00DB1E41" w:rsidP="006E0576">
      <w:pPr>
        <w:spacing w:line="240" w:lineRule="auto"/>
        <w:rPr>
          <w:lang w:val="en-GB"/>
        </w:rPr>
      </w:pPr>
      <w:r w:rsidRPr="00BF12D9">
        <w:rPr>
          <w:lang w:val="en-GB"/>
        </w:rPr>
        <w:separator/>
      </w:r>
    </w:p>
  </w:footnote>
  <w:footnote w:type="continuationSeparator" w:id="0">
    <w:p w14:paraId="2F144847" w14:textId="77777777" w:rsidR="00CF2AF2" w:rsidRPr="00BF12D9" w:rsidRDefault="00DB1E41" w:rsidP="006E0576">
      <w:pPr>
        <w:spacing w:line="240" w:lineRule="auto"/>
        <w:rPr>
          <w:lang w:val="en-GB"/>
        </w:rPr>
      </w:pPr>
      <w:r w:rsidRPr="00BF12D9">
        <w:rPr>
          <w:lang w:val="en-GB"/>
        </w:rPr>
        <w:continuationSeparator/>
      </w:r>
    </w:p>
  </w:footnote>
  <w:footnote w:id="1">
    <w:p w14:paraId="36C13605" w14:textId="77777777" w:rsidR="006B223F" w:rsidRPr="006B223F" w:rsidRDefault="006B223F" w:rsidP="006B223F">
      <w:pPr>
        <w:pStyle w:val="FootnoteText"/>
        <w:rPr>
          <w:rFonts w:ascii="Roboto Light" w:hAnsi="Roboto Light"/>
          <w:sz w:val="16"/>
          <w:szCs w:val="16"/>
          <w:lang w:val="en-US"/>
        </w:rPr>
      </w:pPr>
      <w:r w:rsidRPr="006B223F">
        <w:rPr>
          <w:rStyle w:val="FootnoteReference"/>
          <w:rFonts w:ascii="Roboto Light" w:hAnsi="Roboto Light"/>
          <w:sz w:val="16"/>
          <w:szCs w:val="16"/>
        </w:rPr>
        <w:footnoteRef/>
      </w:r>
      <w:r w:rsidRPr="006B223F">
        <w:rPr>
          <w:rFonts w:ascii="Roboto Light" w:hAnsi="Roboto Light"/>
          <w:sz w:val="16"/>
          <w:szCs w:val="16"/>
        </w:rPr>
        <w:t xml:space="preserve"> </w:t>
      </w:r>
      <w:hyperlink r:id="rId1" w:history="1">
        <w:r w:rsidRPr="006B223F">
          <w:rPr>
            <w:rStyle w:val="Hyperlink"/>
            <w:rFonts w:ascii="Roboto Light" w:hAnsi="Roboto Light"/>
            <w:sz w:val="16"/>
            <w:szCs w:val="16"/>
          </w:rPr>
          <w:t>Recyclability Evaluation Protocol for HDPE containers</w:t>
        </w:r>
      </w:hyperlink>
      <w:r w:rsidRPr="006B223F">
        <w:rPr>
          <w:rFonts w:ascii="Roboto Light" w:hAnsi="Roboto Light"/>
          <w:sz w:val="16"/>
          <w:szCs w:val="16"/>
        </w:rPr>
        <w:t>.</w:t>
      </w:r>
    </w:p>
  </w:footnote>
  <w:footnote w:id="2">
    <w:p w14:paraId="2D42418C" w14:textId="77777777" w:rsidR="006B223F" w:rsidRPr="006B223F" w:rsidRDefault="006B223F" w:rsidP="006B223F">
      <w:pPr>
        <w:pStyle w:val="FootnoteText"/>
        <w:rPr>
          <w:rFonts w:ascii="Roboto Light" w:hAnsi="Roboto Light"/>
          <w:sz w:val="16"/>
          <w:szCs w:val="16"/>
          <w:lang w:val="en-US"/>
        </w:rPr>
      </w:pPr>
      <w:r w:rsidRPr="006B223F">
        <w:rPr>
          <w:rStyle w:val="FootnoteReference"/>
          <w:rFonts w:ascii="Roboto Light" w:hAnsi="Roboto Light"/>
          <w:sz w:val="16"/>
          <w:szCs w:val="16"/>
        </w:rPr>
        <w:footnoteRef/>
      </w:r>
      <w:r w:rsidRPr="006B223F">
        <w:rPr>
          <w:rFonts w:ascii="Roboto Light" w:hAnsi="Roboto Light"/>
          <w:sz w:val="16"/>
          <w:szCs w:val="16"/>
        </w:rPr>
        <w:t xml:space="preserve"> Full conditions of the approval are listed in the </w:t>
      </w:r>
      <w:proofErr w:type="spellStart"/>
      <w:r w:rsidRPr="006B223F">
        <w:rPr>
          <w:rFonts w:ascii="Roboto Light" w:hAnsi="Roboto Light"/>
          <w:sz w:val="16"/>
          <w:szCs w:val="16"/>
        </w:rPr>
        <w:t>RecyClass</w:t>
      </w:r>
      <w:proofErr w:type="spellEnd"/>
      <w:r w:rsidRPr="006B223F">
        <w:rPr>
          <w:rFonts w:ascii="Roboto Light" w:hAnsi="Roboto Light"/>
          <w:sz w:val="16"/>
          <w:szCs w:val="16"/>
        </w:rPr>
        <w:t xml:space="preserve"> Recyclability Approval Letter: </w:t>
      </w:r>
      <w:hyperlink r:id="rId2" w:history="1">
        <w:r w:rsidRPr="006B223F">
          <w:rPr>
            <w:rStyle w:val="Hyperlink"/>
            <w:rFonts w:ascii="Roboto Light" w:hAnsi="Roboto Light"/>
            <w:sz w:val="16"/>
            <w:szCs w:val="16"/>
            <w:lang w:val="en-US"/>
          </w:rPr>
          <w:t>Neopac ‘Polyfoil® MMB 545/645’</w:t>
        </w:r>
        <w:r w:rsidRPr="006B223F">
          <w:rPr>
            <w:rFonts w:ascii="Roboto Light" w:hAnsi="Roboto Light"/>
            <w:sz w:val="16"/>
            <w:szCs w:val="16"/>
          </w:rPr>
          <w:t>.</w:t>
        </w:r>
      </w:hyperlink>
    </w:p>
  </w:footnote>
  <w:footnote w:id="3">
    <w:p w14:paraId="61D968A1" w14:textId="77777777" w:rsidR="006B223F" w:rsidRPr="00583261" w:rsidRDefault="006B223F" w:rsidP="006B223F">
      <w:pPr>
        <w:pStyle w:val="FootnoteText"/>
        <w:rPr>
          <w:lang w:val="en-US"/>
        </w:rPr>
      </w:pPr>
      <w:r w:rsidRPr="006B223F">
        <w:rPr>
          <w:rStyle w:val="FootnoteReference"/>
          <w:rFonts w:ascii="Roboto Light" w:hAnsi="Roboto Light"/>
          <w:sz w:val="16"/>
          <w:szCs w:val="16"/>
        </w:rPr>
        <w:footnoteRef/>
      </w:r>
      <w:r w:rsidRPr="006B223F">
        <w:rPr>
          <w:rFonts w:ascii="Roboto Light" w:hAnsi="Roboto Light"/>
          <w:sz w:val="16"/>
          <w:szCs w:val="16"/>
        </w:rPr>
        <w:t xml:space="preserve"> </w:t>
      </w:r>
      <w:proofErr w:type="spellStart"/>
      <w:r w:rsidRPr="006B223F">
        <w:rPr>
          <w:rFonts w:ascii="Roboto Light" w:hAnsi="Roboto Light"/>
          <w:sz w:val="16"/>
          <w:szCs w:val="16"/>
        </w:rPr>
        <w:t>RecyClass</w:t>
      </w:r>
      <w:proofErr w:type="spellEnd"/>
      <w:r w:rsidRPr="006B223F">
        <w:rPr>
          <w:rFonts w:ascii="Roboto Light" w:hAnsi="Roboto Light"/>
          <w:sz w:val="16"/>
          <w:szCs w:val="16"/>
        </w:rPr>
        <w:t xml:space="preserve"> Recyclability Approval Letter: Neopac </w:t>
      </w:r>
      <w:hyperlink r:id="rId3" w:history="1">
        <w:r w:rsidRPr="006B223F">
          <w:rPr>
            <w:rStyle w:val="Hyperlink"/>
            <w:rFonts w:ascii="Roboto Light" w:hAnsi="Roboto Light"/>
            <w:sz w:val="16"/>
            <w:szCs w:val="16"/>
            <w:lang w:val="en-US"/>
          </w:rPr>
          <w:t>Polyfoil® MMB Tube PF528</w:t>
        </w:r>
        <w:r w:rsidRPr="006B223F">
          <w:rPr>
            <w:rStyle w:val="Hyperlink"/>
            <w:rFonts w:ascii="Roboto Light" w:hAnsi="Roboto Light"/>
            <w:sz w:val="16"/>
            <w:szCs w:val="16"/>
          </w:rPr>
          <w:t xml:space="preserve">, </w:t>
        </w:r>
        <w:r w:rsidRPr="006B223F">
          <w:rPr>
            <w:rStyle w:val="Hyperlink"/>
            <w:rFonts w:ascii="Roboto Light" w:hAnsi="Roboto Light"/>
            <w:sz w:val="16"/>
            <w:szCs w:val="16"/>
            <w:lang w:val="en-US"/>
          </w:rPr>
          <w:t>Polyfoil® MMB PF525/623</w:t>
        </w:r>
        <w:r w:rsidRPr="006B223F">
          <w:rPr>
            <w:rStyle w:val="Hyperlink"/>
            <w:rFonts w:ascii="Roboto Light" w:hAnsi="Roboto Light"/>
            <w:sz w:val="16"/>
            <w:szCs w:val="16"/>
          </w:rPr>
          <w:t xml:space="preserve"> and </w:t>
        </w:r>
        <w:r w:rsidRPr="006B223F">
          <w:rPr>
            <w:rStyle w:val="Hyperlink"/>
            <w:rFonts w:ascii="Roboto Light" w:hAnsi="Roboto Light"/>
            <w:sz w:val="16"/>
            <w:szCs w:val="16"/>
            <w:lang w:val="en-US"/>
          </w:rPr>
          <w:t>Polyfoil® MMB PF542/642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67CB" w14:textId="77777777" w:rsidR="00BF12D9" w:rsidRPr="00BF12D9" w:rsidRDefault="00BF12D9">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217D7" w14:textId="77777777" w:rsidR="00CF2AF2" w:rsidRPr="00BF12D9" w:rsidRDefault="00DB1E41">
    <w:pPr>
      <w:pStyle w:val="Header"/>
      <w:rPr>
        <w:lang w:val="en-GB"/>
      </w:rPr>
    </w:pPr>
    <w:r w:rsidRPr="00BF12D9">
      <w:rPr>
        <w:noProof/>
      </w:rPr>
      <w:drawing>
        <wp:anchor distT="0" distB="0" distL="114300" distR="114300" simplePos="0" relativeHeight="251659264" behindDoc="1" locked="0" layoutInCell="1" allowOverlap="1" wp14:anchorId="2F7CF52D" wp14:editId="67D69EF4">
          <wp:simplePos x="0" y="0"/>
          <wp:positionH relativeFrom="column">
            <wp:posOffset>5201285</wp:posOffset>
          </wp:positionH>
          <wp:positionV relativeFrom="paragraph">
            <wp:posOffset>5715</wp:posOffset>
          </wp:positionV>
          <wp:extent cx="1137285" cy="262890"/>
          <wp:effectExtent l="0" t="0" r="0" b="0"/>
          <wp:wrapNone/>
          <wp:docPr id="1" name="Bild 1" descr="Beschreibung: neopac 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neopac 4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262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8663E" w14:textId="77777777" w:rsidR="00BF12D9" w:rsidRPr="00BF12D9" w:rsidRDefault="00BF12D9">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176A2"/>
    <w:multiLevelType w:val="hybridMultilevel"/>
    <w:tmpl w:val="F190BF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A4"/>
    <w:rsid w:val="00017A07"/>
    <w:rsid w:val="000A42A7"/>
    <w:rsid w:val="000D27A2"/>
    <w:rsid w:val="00105395"/>
    <w:rsid w:val="001067E8"/>
    <w:rsid w:val="0012554A"/>
    <w:rsid w:val="001323A9"/>
    <w:rsid w:val="001523FF"/>
    <w:rsid w:val="0015426F"/>
    <w:rsid w:val="0017637B"/>
    <w:rsid w:val="001B70A1"/>
    <w:rsid w:val="001D3DE4"/>
    <w:rsid w:val="002046DD"/>
    <w:rsid w:val="00234A89"/>
    <w:rsid w:val="00246E5C"/>
    <w:rsid w:val="00277B6D"/>
    <w:rsid w:val="00282133"/>
    <w:rsid w:val="00286A2F"/>
    <w:rsid w:val="003060CB"/>
    <w:rsid w:val="00332E85"/>
    <w:rsid w:val="00352449"/>
    <w:rsid w:val="003C31F5"/>
    <w:rsid w:val="003C7640"/>
    <w:rsid w:val="003E74F8"/>
    <w:rsid w:val="003F79F1"/>
    <w:rsid w:val="0040554A"/>
    <w:rsid w:val="004127BA"/>
    <w:rsid w:val="0042047F"/>
    <w:rsid w:val="0046027E"/>
    <w:rsid w:val="004A10F4"/>
    <w:rsid w:val="004B7A3C"/>
    <w:rsid w:val="004C54A0"/>
    <w:rsid w:val="004E2F53"/>
    <w:rsid w:val="004E3818"/>
    <w:rsid w:val="00551B1F"/>
    <w:rsid w:val="00566980"/>
    <w:rsid w:val="00571CD6"/>
    <w:rsid w:val="005877F2"/>
    <w:rsid w:val="00597A6E"/>
    <w:rsid w:val="005B0785"/>
    <w:rsid w:val="005C7DE6"/>
    <w:rsid w:val="00623A21"/>
    <w:rsid w:val="00631154"/>
    <w:rsid w:val="00671265"/>
    <w:rsid w:val="006842FC"/>
    <w:rsid w:val="006B223F"/>
    <w:rsid w:val="006B3428"/>
    <w:rsid w:val="006E0576"/>
    <w:rsid w:val="007C0672"/>
    <w:rsid w:val="007D1665"/>
    <w:rsid w:val="007D19D7"/>
    <w:rsid w:val="0080610C"/>
    <w:rsid w:val="00837245"/>
    <w:rsid w:val="00860E6E"/>
    <w:rsid w:val="00871519"/>
    <w:rsid w:val="009022EE"/>
    <w:rsid w:val="0094127E"/>
    <w:rsid w:val="009E0D1A"/>
    <w:rsid w:val="00A00302"/>
    <w:rsid w:val="00A80E1E"/>
    <w:rsid w:val="00A9231C"/>
    <w:rsid w:val="00A94D6F"/>
    <w:rsid w:val="00AA5BCF"/>
    <w:rsid w:val="00AC3EAE"/>
    <w:rsid w:val="00AC6567"/>
    <w:rsid w:val="00AF300F"/>
    <w:rsid w:val="00B3312A"/>
    <w:rsid w:val="00B44DA5"/>
    <w:rsid w:val="00B60E8E"/>
    <w:rsid w:val="00BD3806"/>
    <w:rsid w:val="00BF12D9"/>
    <w:rsid w:val="00C04403"/>
    <w:rsid w:val="00C1039F"/>
    <w:rsid w:val="00CA231A"/>
    <w:rsid w:val="00CC793B"/>
    <w:rsid w:val="00CD2C6E"/>
    <w:rsid w:val="00CD6AA5"/>
    <w:rsid w:val="00CF2AF2"/>
    <w:rsid w:val="00CF7BBE"/>
    <w:rsid w:val="00D3028F"/>
    <w:rsid w:val="00D52002"/>
    <w:rsid w:val="00D57059"/>
    <w:rsid w:val="00D616E3"/>
    <w:rsid w:val="00DB1E41"/>
    <w:rsid w:val="00DB42B6"/>
    <w:rsid w:val="00DB76EE"/>
    <w:rsid w:val="00DE3BA4"/>
    <w:rsid w:val="00DE5B43"/>
    <w:rsid w:val="00DF2EE0"/>
    <w:rsid w:val="00E33527"/>
    <w:rsid w:val="00E44AE6"/>
    <w:rsid w:val="00E92202"/>
    <w:rsid w:val="00EA5B20"/>
    <w:rsid w:val="00EC52D6"/>
    <w:rsid w:val="00F03CAB"/>
    <w:rsid w:val="00F26D3E"/>
    <w:rsid w:val="00F813EC"/>
    <w:rsid w:val="00F94E3A"/>
    <w:rsid w:val="00FF764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2691D25"/>
  <w14:defaultImageDpi w14:val="96"/>
  <w15:docId w15:val="{B38FD7DE-EA59-4DE8-A1C2-95249B4E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6E"/>
    <w:pPr>
      <w:spacing w:after="0"/>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0F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A10F4"/>
    <w:rPr>
      <w:rFonts w:ascii="Lucida Grande" w:hAnsi="Lucida Grande" w:cs="Lucida Grande"/>
      <w:sz w:val="18"/>
      <w:szCs w:val="18"/>
    </w:rPr>
  </w:style>
  <w:style w:type="paragraph" w:styleId="ListParagraph">
    <w:name w:val="List Paragraph"/>
    <w:basedOn w:val="Normal"/>
    <w:uiPriority w:val="34"/>
    <w:qFormat/>
    <w:rsid w:val="004A10F4"/>
    <w:pPr>
      <w:ind w:left="720"/>
      <w:contextualSpacing/>
    </w:pPr>
  </w:style>
  <w:style w:type="paragraph" w:styleId="HTMLPreformatted">
    <w:name w:val="HTML Preformatted"/>
    <w:basedOn w:val="Normal"/>
    <w:link w:val="HTMLPreformattedChar"/>
    <w:uiPriority w:val="99"/>
    <w:semiHidden/>
    <w:unhideWhenUsed/>
    <w:rsid w:val="00837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hAnsi="Courier" w:cs="Courier"/>
      <w:sz w:val="20"/>
      <w:szCs w:val="20"/>
      <w:lang w:eastAsia="en-GB"/>
    </w:rPr>
  </w:style>
  <w:style w:type="character" w:customStyle="1" w:styleId="HTMLPreformattedChar">
    <w:name w:val="HTML Preformatted Char"/>
    <w:basedOn w:val="DefaultParagraphFont"/>
    <w:link w:val="HTMLPreformatted"/>
    <w:uiPriority w:val="99"/>
    <w:semiHidden/>
    <w:locked/>
    <w:rsid w:val="00837245"/>
    <w:rPr>
      <w:rFonts w:ascii="Courier" w:hAnsi="Courier" w:cs="Courier"/>
      <w:sz w:val="20"/>
      <w:szCs w:val="20"/>
      <w:lang w:val="x-none" w:eastAsia="en-GB"/>
    </w:rPr>
  </w:style>
  <w:style w:type="character" w:customStyle="1" w:styleId="postbox-detected-content">
    <w:name w:val="__postbox-detected-content"/>
    <w:basedOn w:val="DefaultParagraphFont"/>
    <w:rsid w:val="00837245"/>
    <w:rPr>
      <w:rFonts w:cs="Times New Roman"/>
    </w:rPr>
  </w:style>
  <w:style w:type="character" w:customStyle="1" w:styleId="A1">
    <w:name w:val="A1"/>
    <w:uiPriority w:val="99"/>
    <w:rsid w:val="00CC793B"/>
    <w:rPr>
      <w:color w:val="221E1F"/>
      <w:sz w:val="18"/>
    </w:rPr>
  </w:style>
  <w:style w:type="paragraph" w:styleId="Header">
    <w:name w:val="header"/>
    <w:basedOn w:val="Normal"/>
    <w:link w:val="HeaderChar"/>
    <w:uiPriority w:val="99"/>
    <w:rsid w:val="006E0576"/>
    <w:pPr>
      <w:tabs>
        <w:tab w:val="center" w:pos="4536"/>
        <w:tab w:val="right" w:pos="9072"/>
      </w:tabs>
      <w:spacing w:line="240" w:lineRule="auto"/>
    </w:pPr>
    <w:rPr>
      <w:lang w:eastAsia="de-CH"/>
    </w:rPr>
  </w:style>
  <w:style w:type="character" w:customStyle="1" w:styleId="HeaderChar">
    <w:name w:val="Header Char"/>
    <w:basedOn w:val="DefaultParagraphFont"/>
    <w:link w:val="Header"/>
    <w:uiPriority w:val="99"/>
    <w:locked/>
    <w:rsid w:val="006E0576"/>
    <w:rPr>
      <w:rFonts w:ascii="Arial" w:hAnsi="Arial" w:cs="Times New Roman"/>
      <w:lang w:val="x-none" w:eastAsia="de-CH"/>
    </w:rPr>
  </w:style>
  <w:style w:type="character" w:styleId="Hyperlink">
    <w:name w:val="Hyperlink"/>
    <w:basedOn w:val="DefaultParagraphFont"/>
    <w:uiPriority w:val="99"/>
    <w:rsid w:val="006E0576"/>
    <w:rPr>
      <w:color w:val="0000FF"/>
      <w:u w:val="single"/>
    </w:rPr>
  </w:style>
  <w:style w:type="paragraph" w:customStyle="1" w:styleId="bodytext">
    <w:name w:val="bodytext"/>
    <w:basedOn w:val="Normal"/>
    <w:rsid w:val="006E0576"/>
    <w:pPr>
      <w:spacing w:before="100" w:beforeAutospacing="1" w:after="100" w:afterAutospacing="1" w:line="240" w:lineRule="auto"/>
    </w:pPr>
    <w:rPr>
      <w:rFonts w:ascii="Times New Roman" w:hAnsi="Times New Roman"/>
      <w:sz w:val="24"/>
      <w:szCs w:val="24"/>
      <w:lang w:eastAsia="de-CH"/>
    </w:rPr>
  </w:style>
  <w:style w:type="paragraph" w:styleId="Footer">
    <w:name w:val="footer"/>
    <w:basedOn w:val="Normal"/>
    <w:link w:val="FooterChar"/>
    <w:uiPriority w:val="99"/>
    <w:unhideWhenUsed/>
    <w:rsid w:val="006E0576"/>
    <w:pPr>
      <w:tabs>
        <w:tab w:val="center" w:pos="4536"/>
        <w:tab w:val="right" w:pos="9072"/>
      </w:tabs>
      <w:spacing w:line="240" w:lineRule="auto"/>
    </w:pPr>
  </w:style>
  <w:style w:type="character" w:customStyle="1" w:styleId="FooterChar">
    <w:name w:val="Footer Char"/>
    <w:basedOn w:val="DefaultParagraphFont"/>
    <w:link w:val="Footer"/>
    <w:uiPriority w:val="99"/>
    <w:locked/>
    <w:rsid w:val="006E0576"/>
    <w:rPr>
      <w:rFonts w:ascii="Arial" w:hAnsi="Arial" w:cs="Times New Roman"/>
    </w:rPr>
  </w:style>
  <w:style w:type="paragraph" w:styleId="PlainText">
    <w:name w:val="Plain Text"/>
    <w:basedOn w:val="Normal"/>
    <w:link w:val="PlainTextChar"/>
    <w:uiPriority w:val="99"/>
    <w:semiHidden/>
    <w:unhideWhenUsed/>
    <w:rsid w:val="0012554A"/>
    <w:pPr>
      <w:spacing w:line="240" w:lineRule="auto"/>
    </w:pPr>
    <w:rPr>
      <w:sz w:val="20"/>
      <w:szCs w:val="21"/>
    </w:rPr>
  </w:style>
  <w:style w:type="character" w:customStyle="1" w:styleId="PlainTextChar">
    <w:name w:val="Plain Text Char"/>
    <w:basedOn w:val="DefaultParagraphFont"/>
    <w:link w:val="PlainText"/>
    <w:uiPriority w:val="99"/>
    <w:semiHidden/>
    <w:locked/>
    <w:rsid w:val="0012554A"/>
    <w:rPr>
      <w:rFonts w:ascii="Arial" w:hAnsi="Arial" w:cs="Times New Roman"/>
      <w:sz w:val="21"/>
      <w:szCs w:val="21"/>
    </w:rPr>
  </w:style>
  <w:style w:type="paragraph" w:customStyle="1" w:styleId="font8">
    <w:name w:val="font_8"/>
    <w:basedOn w:val="Normal"/>
    <w:rsid w:val="00C04403"/>
    <w:pPr>
      <w:spacing w:before="100" w:beforeAutospacing="1" w:after="100" w:afterAutospacing="1" w:line="240" w:lineRule="auto"/>
    </w:pPr>
    <w:rPr>
      <w:rFonts w:ascii="Times New Roman" w:hAnsi="Times New Roman"/>
      <w:sz w:val="24"/>
      <w:szCs w:val="24"/>
      <w:lang w:eastAsia="de-CH"/>
    </w:rPr>
  </w:style>
  <w:style w:type="character" w:customStyle="1" w:styleId="color11">
    <w:name w:val="color_11"/>
    <w:basedOn w:val="DefaultParagraphFont"/>
    <w:rsid w:val="00C04403"/>
    <w:rPr>
      <w:rFonts w:cs="Times New Roman"/>
    </w:rPr>
  </w:style>
  <w:style w:type="character" w:customStyle="1" w:styleId="xbe">
    <w:name w:val="_xbe"/>
    <w:basedOn w:val="DefaultParagraphFont"/>
    <w:rsid w:val="00FF7644"/>
    <w:rPr>
      <w:rFonts w:cs="Times New Roman"/>
    </w:rPr>
  </w:style>
  <w:style w:type="paragraph" w:customStyle="1" w:styleId="m-8788678626013480903gmail-font8">
    <w:name w:val="m_-8788678626013480903gmail-font_8"/>
    <w:basedOn w:val="Normal"/>
    <w:rsid w:val="004C54A0"/>
    <w:pPr>
      <w:spacing w:before="100" w:beforeAutospacing="1" w:after="100" w:afterAutospacing="1" w:line="240" w:lineRule="auto"/>
    </w:pPr>
    <w:rPr>
      <w:rFonts w:ascii="Times New Roman" w:eastAsiaTheme="minorHAnsi" w:hAnsi="Times New Roman"/>
      <w:sz w:val="24"/>
      <w:szCs w:val="24"/>
      <w:lang w:eastAsia="de-CH"/>
    </w:rPr>
  </w:style>
  <w:style w:type="character" w:customStyle="1" w:styleId="LauftextRoboto">
    <w:name w:val="Lauftext Roboto"/>
    <w:rsid w:val="00597A6E"/>
    <w:rPr>
      <w:color w:val="000000"/>
      <w:sz w:val="18"/>
    </w:rPr>
  </w:style>
  <w:style w:type="paragraph" w:customStyle="1" w:styleId="CM19">
    <w:name w:val="CM19"/>
    <w:basedOn w:val="Normal"/>
    <w:next w:val="Normal"/>
    <w:uiPriority w:val="99"/>
    <w:rsid w:val="006B223F"/>
    <w:pPr>
      <w:widowControl w:val="0"/>
      <w:autoSpaceDE w:val="0"/>
      <w:autoSpaceDN w:val="0"/>
      <w:adjustRightInd w:val="0"/>
      <w:spacing w:line="240" w:lineRule="auto"/>
    </w:pPr>
    <w:rPr>
      <w:rFonts w:ascii="Garamond" w:hAnsi="Garamond"/>
      <w:sz w:val="24"/>
      <w:szCs w:val="24"/>
      <w:lang w:val="fr-BE" w:eastAsia="fr-BE"/>
    </w:rPr>
  </w:style>
  <w:style w:type="paragraph" w:styleId="FootnoteText">
    <w:name w:val="footnote text"/>
    <w:basedOn w:val="Normal"/>
    <w:link w:val="FootnoteTextChar"/>
    <w:uiPriority w:val="99"/>
    <w:semiHidden/>
    <w:unhideWhenUsed/>
    <w:rsid w:val="006B223F"/>
    <w:pPr>
      <w:spacing w:after="120" w:line="240" w:lineRule="auto"/>
      <w:jc w:val="both"/>
    </w:pPr>
    <w:rPr>
      <w:rFonts w:ascii="Tw Cen MT" w:hAnsi="Tw Cen MT"/>
      <w:sz w:val="20"/>
      <w:szCs w:val="20"/>
      <w:lang w:val="en-GB" w:bidi="en-US"/>
    </w:rPr>
  </w:style>
  <w:style w:type="character" w:customStyle="1" w:styleId="FootnoteTextChar">
    <w:name w:val="Footnote Text Char"/>
    <w:basedOn w:val="DefaultParagraphFont"/>
    <w:link w:val="FootnoteText"/>
    <w:uiPriority w:val="99"/>
    <w:semiHidden/>
    <w:rsid w:val="006B223F"/>
    <w:rPr>
      <w:rFonts w:ascii="Tw Cen MT" w:hAnsi="Tw Cen MT" w:cs="Times New Roman"/>
      <w:sz w:val="20"/>
      <w:szCs w:val="20"/>
      <w:lang w:val="en-GB" w:bidi="en-US"/>
    </w:rPr>
  </w:style>
  <w:style w:type="character" w:styleId="FootnoteReference">
    <w:name w:val="footnote reference"/>
    <w:uiPriority w:val="99"/>
    <w:semiHidden/>
    <w:unhideWhenUsed/>
    <w:rsid w:val="006B223F"/>
    <w:rPr>
      <w:vertAlign w:val="superscript"/>
    </w:rPr>
  </w:style>
  <w:style w:type="character" w:styleId="CommentReference">
    <w:name w:val="annotation reference"/>
    <w:basedOn w:val="DefaultParagraphFont"/>
    <w:uiPriority w:val="99"/>
    <w:semiHidden/>
    <w:unhideWhenUsed/>
    <w:rsid w:val="006B223F"/>
    <w:rPr>
      <w:sz w:val="16"/>
      <w:szCs w:val="16"/>
    </w:rPr>
  </w:style>
  <w:style w:type="paragraph" w:styleId="CommentText">
    <w:name w:val="annotation text"/>
    <w:basedOn w:val="Normal"/>
    <w:link w:val="CommentTextChar"/>
    <w:uiPriority w:val="99"/>
    <w:unhideWhenUsed/>
    <w:rsid w:val="006B223F"/>
    <w:pPr>
      <w:spacing w:after="120" w:line="240" w:lineRule="auto"/>
      <w:jc w:val="both"/>
    </w:pPr>
    <w:rPr>
      <w:rFonts w:ascii="Tw Cen MT" w:hAnsi="Tw Cen MT"/>
      <w:sz w:val="20"/>
      <w:szCs w:val="20"/>
      <w:lang w:val="en-GB" w:bidi="en-US"/>
    </w:rPr>
  </w:style>
  <w:style w:type="character" w:customStyle="1" w:styleId="CommentTextChar">
    <w:name w:val="Comment Text Char"/>
    <w:basedOn w:val="DefaultParagraphFont"/>
    <w:link w:val="CommentText"/>
    <w:uiPriority w:val="99"/>
    <w:rsid w:val="006B223F"/>
    <w:rPr>
      <w:rFonts w:ascii="Tw Cen MT" w:hAnsi="Tw Cen MT" w:cs="Times New Roman"/>
      <w:sz w:val="20"/>
      <w:szCs w:val="20"/>
      <w:lang w:val="en-GB" w:bidi="en-US"/>
    </w:rPr>
  </w:style>
  <w:style w:type="character" w:customStyle="1" w:styleId="cf01">
    <w:name w:val="cf01"/>
    <w:basedOn w:val="DefaultParagraphFont"/>
    <w:rsid w:val="006B223F"/>
    <w:rPr>
      <w:rFonts w:ascii="Segoe UI" w:hAnsi="Segoe UI" w:cs="Segoe UI" w:hint="default"/>
      <w:sz w:val="18"/>
      <w:szCs w:val="18"/>
    </w:rPr>
  </w:style>
  <w:style w:type="character" w:styleId="UnresolvedMention">
    <w:name w:val="Unresolved Mention"/>
    <w:basedOn w:val="DefaultParagraphFont"/>
    <w:uiPriority w:val="99"/>
    <w:semiHidden/>
    <w:unhideWhenUsed/>
    <w:rsid w:val="006B223F"/>
    <w:rPr>
      <w:color w:val="605E5C"/>
      <w:shd w:val="clear" w:color="auto" w:fill="E1DFDD"/>
    </w:rPr>
  </w:style>
  <w:style w:type="character" w:styleId="FollowedHyperlink">
    <w:name w:val="FollowedHyperlink"/>
    <w:basedOn w:val="DefaultParagraphFont"/>
    <w:uiPriority w:val="99"/>
    <w:semiHidden/>
    <w:unhideWhenUsed/>
    <w:rsid w:val="006B22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22529">
      <w:marLeft w:val="0"/>
      <w:marRight w:val="0"/>
      <w:marTop w:val="0"/>
      <w:marBottom w:val="0"/>
      <w:divBdr>
        <w:top w:val="none" w:sz="0" w:space="0" w:color="auto"/>
        <w:left w:val="none" w:sz="0" w:space="0" w:color="auto"/>
        <w:bottom w:val="none" w:sz="0" w:space="0" w:color="auto"/>
        <w:right w:val="none" w:sz="0" w:space="0" w:color="auto"/>
      </w:divBdr>
    </w:div>
    <w:div w:id="133522530">
      <w:marLeft w:val="0"/>
      <w:marRight w:val="0"/>
      <w:marTop w:val="0"/>
      <w:marBottom w:val="0"/>
      <w:divBdr>
        <w:top w:val="none" w:sz="0" w:space="0" w:color="auto"/>
        <w:left w:val="none" w:sz="0" w:space="0" w:color="auto"/>
        <w:bottom w:val="none" w:sz="0" w:space="0" w:color="auto"/>
        <w:right w:val="none" w:sz="0" w:space="0" w:color="auto"/>
      </w:divBdr>
      <w:divsChild>
        <w:div w:id="133522541">
          <w:marLeft w:val="0"/>
          <w:marRight w:val="0"/>
          <w:marTop w:val="0"/>
          <w:marBottom w:val="0"/>
          <w:divBdr>
            <w:top w:val="none" w:sz="0" w:space="0" w:color="auto"/>
            <w:left w:val="none" w:sz="0" w:space="0" w:color="auto"/>
            <w:bottom w:val="none" w:sz="0" w:space="0" w:color="auto"/>
            <w:right w:val="none" w:sz="0" w:space="0" w:color="auto"/>
          </w:divBdr>
          <w:divsChild>
            <w:div w:id="133522536">
              <w:marLeft w:val="0"/>
              <w:marRight w:val="0"/>
              <w:marTop w:val="0"/>
              <w:marBottom w:val="0"/>
              <w:divBdr>
                <w:top w:val="none" w:sz="0" w:space="0" w:color="auto"/>
                <w:left w:val="none" w:sz="0" w:space="0" w:color="auto"/>
                <w:bottom w:val="none" w:sz="0" w:space="0" w:color="auto"/>
                <w:right w:val="none" w:sz="0" w:space="0" w:color="auto"/>
              </w:divBdr>
              <w:divsChild>
                <w:div w:id="133522550">
                  <w:marLeft w:val="0"/>
                  <w:marRight w:val="0"/>
                  <w:marTop w:val="0"/>
                  <w:marBottom w:val="0"/>
                  <w:divBdr>
                    <w:top w:val="none" w:sz="0" w:space="0" w:color="auto"/>
                    <w:left w:val="none" w:sz="0" w:space="0" w:color="auto"/>
                    <w:bottom w:val="none" w:sz="0" w:space="0" w:color="auto"/>
                    <w:right w:val="none" w:sz="0" w:space="0" w:color="auto"/>
                  </w:divBdr>
                  <w:divsChild>
                    <w:div w:id="133522528">
                      <w:marLeft w:val="0"/>
                      <w:marRight w:val="0"/>
                      <w:marTop w:val="0"/>
                      <w:marBottom w:val="0"/>
                      <w:divBdr>
                        <w:top w:val="none" w:sz="0" w:space="0" w:color="auto"/>
                        <w:left w:val="none" w:sz="0" w:space="0" w:color="auto"/>
                        <w:bottom w:val="none" w:sz="0" w:space="0" w:color="auto"/>
                        <w:right w:val="none" w:sz="0" w:space="0" w:color="auto"/>
                      </w:divBdr>
                      <w:divsChild>
                        <w:div w:id="133522545">
                          <w:marLeft w:val="0"/>
                          <w:marRight w:val="0"/>
                          <w:marTop w:val="0"/>
                          <w:marBottom w:val="0"/>
                          <w:divBdr>
                            <w:top w:val="none" w:sz="0" w:space="0" w:color="auto"/>
                            <w:left w:val="none" w:sz="0" w:space="0" w:color="auto"/>
                            <w:bottom w:val="none" w:sz="0" w:space="0" w:color="auto"/>
                            <w:right w:val="none" w:sz="0" w:space="0" w:color="auto"/>
                          </w:divBdr>
                          <w:divsChild>
                            <w:div w:id="133522535">
                              <w:marLeft w:val="0"/>
                              <w:marRight w:val="0"/>
                              <w:marTop w:val="0"/>
                              <w:marBottom w:val="0"/>
                              <w:divBdr>
                                <w:top w:val="none" w:sz="0" w:space="0" w:color="auto"/>
                                <w:left w:val="none" w:sz="0" w:space="0" w:color="auto"/>
                                <w:bottom w:val="none" w:sz="0" w:space="0" w:color="auto"/>
                                <w:right w:val="none" w:sz="0" w:space="0" w:color="auto"/>
                              </w:divBdr>
                              <w:divsChild>
                                <w:div w:id="133522537">
                                  <w:marLeft w:val="0"/>
                                  <w:marRight w:val="0"/>
                                  <w:marTop w:val="0"/>
                                  <w:marBottom w:val="0"/>
                                  <w:divBdr>
                                    <w:top w:val="none" w:sz="0" w:space="0" w:color="auto"/>
                                    <w:left w:val="none" w:sz="0" w:space="0" w:color="auto"/>
                                    <w:bottom w:val="none" w:sz="0" w:space="0" w:color="auto"/>
                                    <w:right w:val="none" w:sz="0" w:space="0" w:color="auto"/>
                                  </w:divBdr>
                                  <w:divsChild>
                                    <w:div w:id="133522548">
                                      <w:marLeft w:val="0"/>
                                      <w:marRight w:val="0"/>
                                      <w:marTop w:val="0"/>
                                      <w:marBottom w:val="0"/>
                                      <w:divBdr>
                                        <w:top w:val="none" w:sz="0" w:space="0" w:color="auto"/>
                                        <w:left w:val="none" w:sz="0" w:space="0" w:color="auto"/>
                                        <w:bottom w:val="none" w:sz="0" w:space="0" w:color="auto"/>
                                        <w:right w:val="none" w:sz="0" w:space="0" w:color="auto"/>
                                      </w:divBdr>
                                      <w:divsChild>
                                        <w:div w:id="133522546">
                                          <w:marLeft w:val="0"/>
                                          <w:marRight w:val="0"/>
                                          <w:marTop w:val="0"/>
                                          <w:marBottom w:val="0"/>
                                          <w:divBdr>
                                            <w:top w:val="none" w:sz="0" w:space="0" w:color="auto"/>
                                            <w:left w:val="none" w:sz="0" w:space="0" w:color="auto"/>
                                            <w:bottom w:val="none" w:sz="0" w:space="0" w:color="auto"/>
                                            <w:right w:val="none" w:sz="0" w:space="0" w:color="auto"/>
                                          </w:divBdr>
                                          <w:divsChild>
                                            <w:div w:id="133522533">
                                              <w:marLeft w:val="0"/>
                                              <w:marRight w:val="0"/>
                                              <w:marTop w:val="0"/>
                                              <w:marBottom w:val="0"/>
                                              <w:divBdr>
                                                <w:top w:val="none" w:sz="0" w:space="0" w:color="auto"/>
                                                <w:left w:val="none" w:sz="0" w:space="0" w:color="auto"/>
                                                <w:bottom w:val="none" w:sz="0" w:space="0" w:color="auto"/>
                                                <w:right w:val="none" w:sz="0" w:space="0" w:color="auto"/>
                                              </w:divBdr>
                                              <w:divsChild>
                                                <w:div w:id="1335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522534">
      <w:marLeft w:val="0"/>
      <w:marRight w:val="0"/>
      <w:marTop w:val="0"/>
      <w:marBottom w:val="0"/>
      <w:divBdr>
        <w:top w:val="none" w:sz="0" w:space="0" w:color="auto"/>
        <w:left w:val="none" w:sz="0" w:space="0" w:color="auto"/>
        <w:bottom w:val="none" w:sz="0" w:space="0" w:color="auto"/>
        <w:right w:val="none" w:sz="0" w:space="0" w:color="auto"/>
      </w:divBdr>
    </w:div>
    <w:div w:id="133522544">
      <w:marLeft w:val="0"/>
      <w:marRight w:val="0"/>
      <w:marTop w:val="0"/>
      <w:marBottom w:val="0"/>
      <w:divBdr>
        <w:top w:val="none" w:sz="0" w:space="0" w:color="auto"/>
        <w:left w:val="none" w:sz="0" w:space="0" w:color="auto"/>
        <w:bottom w:val="none" w:sz="0" w:space="0" w:color="auto"/>
        <w:right w:val="none" w:sz="0" w:space="0" w:color="auto"/>
      </w:divBdr>
      <w:divsChild>
        <w:div w:id="133522540">
          <w:marLeft w:val="0"/>
          <w:marRight w:val="0"/>
          <w:marTop w:val="0"/>
          <w:marBottom w:val="0"/>
          <w:divBdr>
            <w:top w:val="none" w:sz="0" w:space="0" w:color="auto"/>
            <w:left w:val="none" w:sz="0" w:space="0" w:color="auto"/>
            <w:bottom w:val="none" w:sz="0" w:space="0" w:color="auto"/>
            <w:right w:val="none" w:sz="0" w:space="0" w:color="auto"/>
          </w:divBdr>
          <w:divsChild>
            <w:div w:id="133522542">
              <w:marLeft w:val="0"/>
              <w:marRight w:val="0"/>
              <w:marTop w:val="0"/>
              <w:marBottom w:val="0"/>
              <w:divBdr>
                <w:top w:val="none" w:sz="0" w:space="0" w:color="auto"/>
                <w:left w:val="none" w:sz="0" w:space="0" w:color="auto"/>
                <w:bottom w:val="none" w:sz="0" w:space="0" w:color="auto"/>
                <w:right w:val="none" w:sz="0" w:space="0" w:color="auto"/>
              </w:divBdr>
              <w:divsChild>
                <w:div w:id="133522531">
                  <w:marLeft w:val="0"/>
                  <w:marRight w:val="0"/>
                  <w:marTop w:val="0"/>
                  <w:marBottom w:val="0"/>
                  <w:divBdr>
                    <w:top w:val="none" w:sz="0" w:space="0" w:color="auto"/>
                    <w:left w:val="none" w:sz="0" w:space="0" w:color="auto"/>
                    <w:bottom w:val="none" w:sz="0" w:space="0" w:color="auto"/>
                    <w:right w:val="none" w:sz="0" w:space="0" w:color="auto"/>
                  </w:divBdr>
                  <w:divsChild>
                    <w:div w:id="133522551">
                      <w:marLeft w:val="0"/>
                      <w:marRight w:val="0"/>
                      <w:marTop w:val="0"/>
                      <w:marBottom w:val="0"/>
                      <w:divBdr>
                        <w:top w:val="none" w:sz="0" w:space="0" w:color="auto"/>
                        <w:left w:val="none" w:sz="0" w:space="0" w:color="auto"/>
                        <w:bottom w:val="none" w:sz="0" w:space="0" w:color="auto"/>
                        <w:right w:val="none" w:sz="0" w:space="0" w:color="auto"/>
                      </w:divBdr>
                      <w:divsChild>
                        <w:div w:id="133522547">
                          <w:marLeft w:val="0"/>
                          <w:marRight w:val="0"/>
                          <w:marTop w:val="0"/>
                          <w:marBottom w:val="0"/>
                          <w:divBdr>
                            <w:top w:val="none" w:sz="0" w:space="0" w:color="auto"/>
                            <w:left w:val="none" w:sz="0" w:space="0" w:color="auto"/>
                            <w:bottom w:val="none" w:sz="0" w:space="0" w:color="auto"/>
                            <w:right w:val="none" w:sz="0" w:space="0" w:color="auto"/>
                          </w:divBdr>
                          <w:divsChild>
                            <w:div w:id="133522538">
                              <w:marLeft w:val="0"/>
                              <w:marRight w:val="0"/>
                              <w:marTop w:val="0"/>
                              <w:marBottom w:val="0"/>
                              <w:divBdr>
                                <w:top w:val="none" w:sz="0" w:space="0" w:color="auto"/>
                                <w:left w:val="none" w:sz="0" w:space="0" w:color="auto"/>
                                <w:bottom w:val="none" w:sz="0" w:space="0" w:color="auto"/>
                                <w:right w:val="none" w:sz="0" w:space="0" w:color="auto"/>
                              </w:divBdr>
                              <w:divsChild>
                                <w:div w:id="133522549">
                                  <w:marLeft w:val="0"/>
                                  <w:marRight w:val="0"/>
                                  <w:marTop w:val="0"/>
                                  <w:marBottom w:val="0"/>
                                  <w:divBdr>
                                    <w:top w:val="none" w:sz="0" w:space="0" w:color="auto"/>
                                    <w:left w:val="none" w:sz="0" w:space="0" w:color="auto"/>
                                    <w:bottom w:val="none" w:sz="0" w:space="0" w:color="auto"/>
                                    <w:right w:val="none" w:sz="0" w:space="0" w:color="auto"/>
                                  </w:divBdr>
                                  <w:divsChild>
                                    <w:div w:id="133522539">
                                      <w:marLeft w:val="0"/>
                                      <w:marRight w:val="0"/>
                                      <w:marTop w:val="0"/>
                                      <w:marBottom w:val="0"/>
                                      <w:divBdr>
                                        <w:top w:val="none" w:sz="0" w:space="0" w:color="auto"/>
                                        <w:left w:val="none" w:sz="0" w:space="0" w:color="auto"/>
                                        <w:bottom w:val="none" w:sz="0" w:space="0" w:color="auto"/>
                                        <w:right w:val="none" w:sz="0" w:space="0" w:color="auto"/>
                                      </w:divBdr>
                                      <w:divsChild>
                                        <w:div w:id="133522532">
                                          <w:marLeft w:val="0"/>
                                          <w:marRight w:val="0"/>
                                          <w:marTop w:val="0"/>
                                          <w:marBottom w:val="0"/>
                                          <w:divBdr>
                                            <w:top w:val="none" w:sz="0" w:space="0" w:color="auto"/>
                                            <w:left w:val="none" w:sz="0" w:space="0" w:color="auto"/>
                                            <w:bottom w:val="none" w:sz="0" w:space="0" w:color="auto"/>
                                            <w:right w:val="none" w:sz="0" w:space="0" w:color="auto"/>
                                          </w:divBdr>
                                          <w:divsChild>
                                            <w:div w:id="133522527">
                                              <w:marLeft w:val="0"/>
                                              <w:marRight w:val="0"/>
                                              <w:marTop w:val="0"/>
                                              <w:marBottom w:val="0"/>
                                              <w:divBdr>
                                                <w:top w:val="none" w:sz="0" w:space="0" w:color="auto"/>
                                                <w:left w:val="none" w:sz="0" w:space="0" w:color="auto"/>
                                                <w:bottom w:val="none" w:sz="0" w:space="0" w:color="auto"/>
                                                <w:right w:val="none" w:sz="0" w:space="0" w:color="auto"/>
                                              </w:divBdr>
                                              <w:divsChild>
                                                <w:div w:id="1335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c3aWnd4Svg" TargetMode="External"/><Relationship Id="rId13" Type="http://schemas.openxmlformats.org/officeDocument/2006/relationships/hyperlink" Target="http://www.recyclass.eu" TargetMode="External"/><Relationship Id="rId18" Type="http://schemas.openxmlformats.org/officeDocument/2006/relationships/hyperlink" Target="http://www.neopac.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ean-Emile.Potaufeux@plasticsrecyclers.eu" TargetMode="External"/><Relationship Id="rId17" Type="http://schemas.openxmlformats.org/officeDocument/2006/relationships/hyperlink" Target="mailto:cornelia.schmid@neopac.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user/NeopacTheTub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clKZJqvjVAfFbmkgfSV-VQ"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twitter.com/HoffmannNeopac" TargetMode="External"/><Relationship Id="rId23" Type="http://schemas.openxmlformats.org/officeDocument/2006/relationships/header" Target="header3.xml"/><Relationship Id="rId10" Type="http://schemas.openxmlformats.org/officeDocument/2006/relationships/hyperlink" Target="https://twitter.com/RecyClassE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company/recyclass" TargetMode="External"/><Relationship Id="rId14" Type="http://schemas.openxmlformats.org/officeDocument/2006/relationships/hyperlink" Target="https://www.linkedin.com/company/hoffmann-neopac"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ecyclass.eu/recyclability/approvals/" TargetMode="External"/><Relationship Id="rId2" Type="http://schemas.openxmlformats.org/officeDocument/2006/relationships/hyperlink" Target="https://recyclass.eu/recyclability/approvals/" TargetMode="External"/><Relationship Id="rId1" Type="http://schemas.openxmlformats.org/officeDocument/2006/relationships/hyperlink" Target="https://recyclass.eu/recyclability/test-metho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C403A-4839-4571-8C22-3515D080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4590</Characters>
  <Application>Microsoft Office Word</Application>
  <DocSecurity>0</DocSecurity>
  <Lines>38</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Hoffmann Neopac AG</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 Cornelia</dc:creator>
  <cp:lastModifiedBy>Christopher Dale</cp:lastModifiedBy>
  <cp:revision>3</cp:revision>
  <cp:lastPrinted>2017-03-21T10:59:00Z</cp:lastPrinted>
  <dcterms:created xsi:type="dcterms:W3CDTF">2023-02-15T07:47:00Z</dcterms:created>
  <dcterms:modified xsi:type="dcterms:W3CDTF">2023-02-23T15:18:00Z</dcterms:modified>
</cp:coreProperties>
</file>