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1AF1D" w14:textId="77777777" w:rsidR="008449C2" w:rsidRPr="00673BC6" w:rsidRDefault="008449C2" w:rsidP="008449C2">
      <w:pPr>
        <w:pStyle w:val="berschrift1"/>
        <w:rPr>
          <w:rFonts w:ascii="Arial" w:hAnsi="Arial"/>
          <w:i/>
          <w:iCs/>
          <w:u w:val="single"/>
        </w:rPr>
      </w:pPr>
      <w:r>
        <w:rPr>
          <w:rFonts w:ascii="Arial" w:hAnsi="Arial"/>
          <w:i/>
          <w:u w:val="single"/>
        </w:rPr>
        <w:t>Press release</w:t>
      </w:r>
    </w:p>
    <w:p w14:paraId="0FA7B39F" w14:textId="77777777" w:rsidR="008449C2" w:rsidRPr="00673BC6" w:rsidRDefault="008449C2" w:rsidP="008449C2"/>
    <w:p w14:paraId="3DAD5FAC" w14:textId="4D026899" w:rsidR="008D1503" w:rsidRPr="00673BC6" w:rsidRDefault="008D1503" w:rsidP="008D1503">
      <w:pPr>
        <w:pStyle w:val="Kopfzeile"/>
        <w:tabs>
          <w:tab w:val="clear" w:pos="4536"/>
          <w:tab w:val="clear" w:pos="9072"/>
        </w:tabs>
        <w:spacing w:line="276" w:lineRule="auto"/>
        <w:rPr>
          <w:b/>
          <w:color w:val="000000"/>
          <w:sz w:val="28"/>
          <w:szCs w:val="28"/>
        </w:rPr>
      </w:pPr>
      <w:r>
        <w:rPr>
          <w:b/>
          <w:color w:val="000000"/>
          <w:sz w:val="28"/>
        </w:rPr>
        <w:t xml:space="preserve">Greater carbon footprint transparency: </w:t>
      </w:r>
      <w:r>
        <w:rPr>
          <w:b/>
          <w:color w:val="000000" w:themeColor="text1"/>
          <w:sz w:val="28"/>
        </w:rPr>
        <w:t>Meraxis and REHAU Industries launch a joint BMWK-</w:t>
      </w:r>
      <w:r>
        <w:rPr>
          <w:b/>
          <w:color w:val="000000"/>
          <w:sz w:val="28"/>
        </w:rPr>
        <w:t>funded project</w:t>
      </w:r>
    </w:p>
    <w:p w14:paraId="707397F6" w14:textId="77777777" w:rsidR="00673BC6" w:rsidRPr="00673BC6" w:rsidRDefault="00673BC6" w:rsidP="008D1503">
      <w:pPr>
        <w:pStyle w:val="Kopfzeile"/>
        <w:tabs>
          <w:tab w:val="clear" w:pos="4536"/>
          <w:tab w:val="clear" w:pos="9072"/>
        </w:tabs>
        <w:spacing w:line="276" w:lineRule="auto"/>
        <w:rPr>
          <w:b/>
          <w:bCs/>
          <w:color w:val="000000"/>
          <w:sz w:val="32"/>
          <w:szCs w:val="32"/>
        </w:rPr>
      </w:pPr>
    </w:p>
    <w:p w14:paraId="1478BEB4" w14:textId="4591003A" w:rsidR="0024625F" w:rsidRPr="00673BC6" w:rsidRDefault="00B042FE" w:rsidP="00AF0528">
      <w:pPr>
        <w:spacing w:line="276" w:lineRule="auto"/>
        <w:ind w:left="0"/>
        <w:rPr>
          <w:b/>
        </w:rPr>
      </w:pPr>
      <w:proofErr w:type="spellStart"/>
      <w:r>
        <w:rPr>
          <w:b/>
          <w:color w:val="000000" w:themeColor="text1"/>
        </w:rPr>
        <w:t>Rehau</w:t>
      </w:r>
      <w:proofErr w:type="spellEnd"/>
      <w:r>
        <w:rPr>
          <w:b/>
          <w:color w:val="000000" w:themeColor="text1"/>
        </w:rPr>
        <w:t>/Germany, 2</w:t>
      </w:r>
      <w:r w:rsidR="00C61D1F">
        <w:rPr>
          <w:b/>
          <w:color w:val="000000" w:themeColor="text1"/>
        </w:rPr>
        <w:t>3</w:t>
      </w:r>
      <w:bookmarkStart w:id="0" w:name="_GoBack"/>
      <w:bookmarkEnd w:id="0"/>
      <w:r>
        <w:rPr>
          <w:b/>
          <w:color w:val="000000" w:themeColor="text1"/>
        </w:rPr>
        <w:t xml:space="preserve"> November 2023 – </w:t>
      </w:r>
      <w:r>
        <w:rPr>
          <w:b/>
        </w:rPr>
        <w:t xml:space="preserve">Meraxis Services GmbH and </w:t>
      </w:r>
      <w:r>
        <w:rPr>
          <w:rStyle w:val="normaltextrun"/>
          <w:b/>
        </w:rPr>
        <w:t xml:space="preserve">REHAU Industries, along with three other partners, have received funding for their </w:t>
      </w:r>
      <w:r>
        <w:rPr>
          <w:b/>
        </w:rPr>
        <w:t xml:space="preserve">‘CO2ptiMat’ project from the </w:t>
      </w:r>
      <w:r w:rsidR="00AD697D" w:rsidRPr="00673BC6">
        <w:rPr>
          <w:rStyle w:val="normaltextrun"/>
          <w:b/>
          <w:szCs w:val="20"/>
        </w:rPr>
        <w:t>Federal Ministry for Economic Affairs and Climate Action (BMWK)</w:t>
      </w:r>
      <w:r>
        <w:rPr>
          <w:b/>
        </w:rPr>
        <w:t xml:space="preserve">. </w:t>
      </w:r>
      <w:r>
        <w:rPr>
          <w:rStyle w:val="normaltextrun"/>
          <w:b/>
        </w:rPr>
        <w:t xml:space="preserve">The aim of </w:t>
      </w:r>
      <w:r>
        <w:rPr>
          <w:b/>
        </w:rPr>
        <w:t>CO2ptiMat</w:t>
      </w:r>
      <w:r>
        <w:rPr>
          <w:rStyle w:val="normaltextrun"/>
          <w:b/>
        </w:rPr>
        <w:t xml:space="preserve"> is to develop a digital solution </w:t>
      </w:r>
      <w:r>
        <w:rPr>
          <w:b/>
        </w:rPr>
        <w:t xml:space="preserve">that allows plastics processing companies to determine and optimize the actual </w:t>
      </w:r>
      <w:r>
        <w:rPr>
          <w:rStyle w:val="normaltextrun"/>
          <w:b/>
        </w:rPr>
        <w:t xml:space="preserve">carbon footprint of </w:t>
      </w:r>
      <w:r>
        <w:rPr>
          <w:b/>
        </w:rPr>
        <w:t>their own production</w:t>
      </w:r>
      <w:r>
        <w:rPr>
          <w:rStyle w:val="normaltextrun"/>
          <w:b/>
        </w:rPr>
        <w:t xml:space="preserve">. The funding is part of the </w:t>
      </w:r>
      <w:proofErr w:type="spellStart"/>
      <w:r>
        <w:rPr>
          <w:rStyle w:val="normaltextrun"/>
          <w:b/>
        </w:rPr>
        <w:t>GreenTech</w:t>
      </w:r>
      <w:proofErr w:type="spellEnd"/>
      <w:r>
        <w:rPr>
          <w:rStyle w:val="normaltextrun"/>
          <w:b/>
        </w:rPr>
        <w:t xml:space="preserve"> Innovation Competition. </w:t>
      </w:r>
      <w:r>
        <w:rPr>
          <w:b/>
        </w:rPr>
        <w:t>At the launch event in October 2023, Dr</w:t>
      </w:r>
      <w:r w:rsidR="00325412">
        <w:rPr>
          <w:b/>
        </w:rPr>
        <w:t>.</w:t>
      </w:r>
      <w:r>
        <w:rPr>
          <w:b/>
        </w:rPr>
        <w:t xml:space="preserve"> Franziska Brantner, Parliamentary State Secretary at the BMWK, recognized the project and presented certificates to the project partners.</w:t>
      </w:r>
    </w:p>
    <w:p w14:paraId="118FE3EA" w14:textId="3B572D4E" w:rsidR="002D50A9" w:rsidRDefault="002D50A9" w:rsidP="00846161">
      <w:pPr>
        <w:spacing w:line="276" w:lineRule="auto"/>
        <w:ind w:left="0"/>
        <w:jc w:val="left"/>
        <w:rPr>
          <w:b/>
        </w:rPr>
      </w:pPr>
    </w:p>
    <w:p w14:paraId="6C74026E" w14:textId="2136E246" w:rsidR="00D81651" w:rsidRPr="00673BC6" w:rsidRDefault="002D50A9" w:rsidP="00AF0528">
      <w:pPr>
        <w:pStyle w:val="paragraph"/>
        <w:spacing w:before="0" w:beforeAutospacing="0" w:after="0" w:afterAutospacing="0" w:line="276" w:lineRule="auto"/>
        <w:jc w:val="both"/>
        <w:textAlignment w:val="baseline"/>
        <w:rPr>
          <w:rStyle w:val="normaltextrun"/>
          <w:rFonts w:ascii="Arial" w:hAnsi="Arial" w:cs="Arial"/>
          <w:color w:val="000000"/>
          <w:sz w:val="20"/>
          <w:szCs w:val="20"/>
          <w:shd w:val="clear" w:color="auto" w:fill="FFFFFF"/>
        </w:rPr>
      </w:pPr>
      <w:r>
        <w:rPr>
          <w:rStyle w:val="normaltextrun"/>
          <w:rFonts w:ascii="Arial" w:hAnsi="Arial"/>
          <w:sz w:val="20"/>
        </w:rPr>
        <w:t xml:space="preserve">Plastics processors are increasingly required to report and reduce their Product Carbon Footprint. However, most manufacturers </w:t>
      </w:r>
      <w:proofErr w:type="gramStart"/>
      <w:r>
        <w:rPr>
          <w:rStyle w:val="normaltextrun"/>
          <w:rFonts w:ascii="Arial" w:hAnsi="Arial"/>
          <w:sz w:val="20"/>
        </w:rPr>
        <w:t>don’t</w:t>
      </w:r>
      <w:proofErr w:type="gramEnd"/>
      <w:r>
        <w:rPr>
          <w:rStyle w:val="normaltextrun"/>
          <w:rFonts w:ascii="Arial" w:hAnsi="Arial"/>
          <w:sz w:val="20"/>
        </w:rPr>
        <w:t xml:space="preserve"> have accurate data on the CO2 emissions that are actually generated during the production of their products. They therefore refer to </w:t>
      </w:r>
      <w:r w:rsidR="00633E45">
        <w:rPr>
          <w:rStyle w:val="normaltextrun"/>
          <w:rFonts w:ascii="Arial" w:hAnsi="Arial"/>
          <w:color w:val="000000"/>
          <w:sz w:val="20"/>
          <w:shd w:val="clear" w:color="auto" w:fill="FFFFFF"/>
        </w:rPr>
        <w:t xml:space="preserve">benchmark </w:t>
      </w:r>
      <w:r>
        <w:rPr>
          <w:rStyle w:val="normaltextrun"/>
          <w:rFonts w:ascii="Arial" w:hAnsi="Arial"/>
          <w:color w:val="000000"/>
          <w:sz w:val="20"/>
          <w:shd w:val="clear" w:color="auto" w:fill="FFFFFF"/>
        </w:rPr>
        <w:t xml:space="preserve">data and estimates. The new solution is intended to help companies determine their Product Carbon Footprint based on their own data. </w:t>
      </w:r>
    </w:p>
    <w:p w14:paraId="1FFD1837" w14:textId="77777777" w:rsidR="00D81651" w:rsidRPr="00673BC6" w:rsidRDefault="00D81651" w:rsidP="00AF0528">
      <w:pPr>
        <w:pStyle w:val="paragraph"/>
        <w:spacing w:before="0" w:beforeAutospacing="0" w:after="0" w:afterAutospacing="0" w:line="276" w:lineRule="auto"/>
        <w:jc w:val="both"/>
        <w:textAlignment w:val="baseline"/>
        <w:rPr>
          <w:rStyle w:val="normaltextrun"/>
          <w:rFonts w:ascii="Arial" w:hAnsi="Arial" w:cs="Arial"/>
          <w:color w:val="000000"/>
          <w:sz w:val="20"/>
          <w:szCs w:val="20"/>
          <w:shd w:val="clear" w:color="auto" w:fill="FFFFFF"/>
        </w:rPr>
      </w:pPr>
    </w:p>
    <w:p w14:paraId="6FEE009F" w14:textId="03B014B8" w:rsidR="00D3288C" w:rsidRDefault="007C4E19" w:rsidP="00AF0528">
      <w:pPr>
        <w:pStyle w:val="paragraph"/>
        <w:spacing w:before="0" w:beforeAutospacing="0" w:after="0" w:afterAutospacing="0" w:line="276" w:lineRule="auto"/>
        <w:jc w:val="both"/>
        <w:textAlignment w:val="baseline"/>
        <w:rPr>
          <w:rStyle w:val="normaltextrun"/>
          <w:rFonts w:ascii="Arial" w:hAnsi="Arial" w:cs="Arial"/>
          <w:color w:val="000000"/>
          <w:sz w:val="20"/>
          <w:szCs w:val="20"/>
          <w:shd w:val="clear" w:color="auto" w:fill="FFFFFF"/>
        </w:rPr>
      </w:pPr>
      <w:r>
        <w:rPr>
          <w:rStyle w:val="normaltextrun"/>
          <w:rFonts w:ascii="Arial" w:hAnsi="Arial"/>
          <w:color w:val="000000"/>
          <w:sz w:val="20"/>
          <w:shd w:val="clear" w:color="auto" w:fill="FFFFFF"/>
        </w:rPr>
        <w:t>“Accurate measurements</w:t>
      </w:r>
      <w:r w:rsidR="001F1374">
        <w:rPr>
          <w:rStyle w:val="normaltextrun"/>
          <w:rFonts w:ascii="Arial" w:hAnsi="Arial"/>
          <w:color w:val="000000"/>
          <w:sz w:val="20"/>
          <w:shd w:val="clear" w:color="auto" w:fill="FFFFFF"/>
        </w:rPr>
        <w:t xml:space="preserve"> of emissions</w:t>
      </w:r>
      <w:r>
        <w:rPr>
          <w:rStyle w:val="normaltextrun"/>
          <w:rFonts w:ascii="Arial" w:hAnsi="Arial"/>
          <w:color w:val="000000"/>
          <w:sz w:val="20"/>
          <w:shd w:val="clear" w:color="auto" w:fill="FFFFFF"/>
        </w:rPr>
        <w:t xml:space="preserve"> are a prerequisite for identifying and visualizing potential improvements in the next step</w:t>
      </w:r>
      <w:r>
        <w:rPr>
          <w:rFonts w:ascii="Arial" w:hAnsi="Arial"/>
          <w:color w:val="000000"/>
          <w:sz w:val="20"/>
        </w:rPr>
        <w:t>,”</w:t>
      </w:r>
      <w:r>
        <w:rPr>
          <w:rStyle w:val="normaltextrun"/>
          <w:rFonts w:ascii="Arial" w:hAnsi="Arial"/>
          <w:sz w:val="20"/>
        </w:rPr>
        <w:t xml:space="preserve"> says </w:t>
      </w:r>
      <w:r>
        <w:rPr>
          <w:rFonts w:ascii="Arial" w:hAnsi="Arial"/>
          <w:color w:val="000000"/>
          <w:sz w:val="20"/>
          <w:shd w:val="clear" w:color="auto" w:fill="FFFFFF"/>
        </w:rPr>
        <w:t>Thomas Poddey, Project Manager for Sustainability &amp; Digitalization at Meraxis Services GmbH and CO2ptiMat Project Manager at Meraxis</w:t>
      </w:r>
      <w:r>
        <w:rPr>
          <w:rFonts w:ascii="Arial" w:hAnsi="Arial"/>
          <w:color w:val="000000"/>
          <w:sz w:val="20"/>
        </w:rPr>
        <w:t xml:space="preserve">. “Our digital solution shows </w:t>
      </w:r>
      <w:r w:rsidR="00630FE3">
        <w:rPr>
          <w:rFonts w:ascii="Arial" w:hAnsi="Arial"/>
          <w:color w:val="000000"/>
          <w:sz w:val="20"/>
        </w:rPr>
        <w:t>how changes to</w:t>
      </w:r>
      <w:r>
        <w:rPr>
          <w:rFonts w:ascii="Arial" w:hAnsi="Arial"/>
          <w:color w:val="000000"/>
          <w:sz w:val="20"/>
        </w:rPr>
        <w:t xml:space="preserve"> the material composition, </w:t>
      </w:r>
      <w:r w:rsidR="00630FE3">
        <w:rPr>
          <w:rFonts w:ascii="Arial" w:hAnsi="Arial"/>
          <w:color w:val="000000"/>
          <w:sz w:val="20"/>
        </w:rPr>
        <w:t xml:space="preserve">the </w:t>
      </w:r>
      <w:r>
        <w:rPr>
          <w:rFonts w:ascii="Arial" w:hAnsi="Arial"/>
          <w:color w:val="000000"/>
          <w:sz w:val="20"/>
        </w:rPr>
        <w:t xml:space="preserve">energy mix and other parameters </w:t>
      </w:r>
      <w:r w:rsidR="00BA4424">
        <w:rPr>
          <w:rFonts w:ascii="Arial" w:hAnsi="Arial"/>
          <w:color w:val="000000"/>
          <w:sz w:val="20"/>
        </w:rPr>
        <w:t xml:space="preserve">can </w:t>
      </w:r>
      <w:proofErr w:type="gramStart"/>
      <w:r w:rsidR="00BA4424">
        <w:rPr>
          <w:rFonts w:ascii="Arial" w:hAnsi="Arial"/>
          <w:color w:val="000000"/>
          <w:sz w:val="20"/>
        </w:rPr>
        <w:t xml:space="preserve">impact </w:t>
      </w:r>
      <w:r>
        <w:rPr>
          <w:rFonts w:ascii="Arial" w:hAnsi="Arial"/>
          <w:color w:val="000000"/>
          <w:sz w:val="20"/>
        </w:rPr>
        <w:t xml:space="preserve"> productivity</w:t>
      </w:r>
      <w:proofErr w:type="gramEnd"/>
      <w:r>
        <w:rPr>
          <w:rFonts w:ascii="Arial" w:hAnsi="Arial"/>
          <w:color w:val="000000"/>
          <w:sz w:val="20"/>
        </w:rPr>
        <w:t xml:space="preserve"> and costs.” </w:t>
      </w:r>
    </w:p>
    <w:p w14:paraId="0F811561" w14:textId="77777777" w:rsidR="00D3288C" w:rsidRPr="00673BC6" w:rsidRDefault="00D3288C" w:rsidP="00AF0528">
      <w:pPr>
        <w:pStyle w:val="paragraph"/>
        <w:spacing w:before="0" w:beforeAutospacing="0" w:after="0" w:afterAutospacing="0" w:line="276" w:lineRule="auto"/>
        <w:jc w:val="both"/>
        <w:textAlignment w:val="baseline"/>
        <w:rPr>
          <w:rStyle w:val="normaltextrun"/>
          <w:rFonts w:ascii="Arial" w:hAnsi="Arial" w:cs="Arial"/>
          <w:color w:val="000000"/>
          <w:sz w:val="20"/>
          <w:szCs w:val="20"/>
          <w:shd w:val="clear" w:color="auto" w:fill="FFFFFF"/>
        </w:rPr>
      </w:pPr>
    </w:p>
    <w:p w14:paraId="0FCAF217" w14:textId="1D62D01F" w:rsidR="002D50A9" w:rsidRPr="00673BC6" w:rsidRDefault="00B201E7" w:rsidP="00AF0528">
      <w:pPr>
        <w:pStyle w:val="paragraph"/>
        <w:spacing w:before="0" w:beforeAutospacing="0" w:after="0" w:afterAutospacing="0" w:line="276" w:lineRule="auto"/>
        <w:jc w:val="both"/>
        <w:textAlignment w:val="baseline"/>
        <w:rPr>
          <w:rStyle w:val="eop"/>
          <w:rFonts w:ascii="Arial" w:hAnsi="Arial" w:cs="Arial"/>
          <w:sz w:val="20"/>
          <w:szCs w:val="20"/>
        </w:rPr>
      </w:pPr>
      <w:r>
        <w:rPr>
          <w:rStyle w:val="normaltextrun"/>
          <w:rFonts w:ascii="Arial" w:hAnsi="Arial"/>
          <w:color w:val="000000"/>
          <w:sz w:val="20"/>
          <w:shd w:val="clear" w:color="auto" w:fill="FFFFFF"/>
        </w:rPr>
        <w:t xml:space="preserve">The digital solution </w:t>
      </w:r>
      <w:proofErr w:type="gramStart"/>
      <w:r w:rsidR="004C3235">
        <w:rPr>
          <w:rStyle w:val="normaltextrun"/>
          <w:rFonts w:ascii="Arial" w:hAnsi="Arial"/>
          <w:color w:val="000000"/>
          <w:sz w:val="20"/>
        </w:rPr>
        <w:t>will be</w:t>
      </w:r>
      <w:r>
        <w:rPr>
          <w:rStyle w:val="normaltextrun"/>
          <w:rFonts w:ascii="Arial" w:hAnsi="Arial"/>
          <w:color w:val="000000"/>
          <w:sz w:val="20"/>
        </w:rPr>
        <w:t xml:space="preserve"> connected</w:t>
      </w:r>
      <w:proofErr w:type="gramEnd"/>
      <w:r>
        <w:rPr>
          <w:rStyle w:val="normaltextrun"/>
          <w:rFonts w:ascii="Arial" w:hAnsi="Arial"/>
          <w:color w:val="000000"/>
          <w:sz w:val="20"/>
        </w:rPr>
        <w:t xml:space="preserve"> to IT systems used in </w:t>
      </w:r>
      <w:r w:rsidR="00EB5C64">
        <w:rPr>
          <w:rStyle w:val="normaltextrun"/>
          <w:rFonts w:ascii="Arial" w:hAnsi="Arial"/>
          <w:color w:val="000000"/>
          <w:sz w:val="20"/>
        </w:rPr>
        <w:t xml:space="preserve">the </w:t>
      </w:r>
      <w:r>
        <w:rPr>
          <w:rStyle w:val="normaltextrun"/>
          <w:rFonts w:ascii="Arial" w:hAnsi="Arial"/>
          <w:color w:val="000000"/>
          <w:sz w:val="20"/>
        </w:rPr>
        <w:t>production</w:t>
      </w:r>
      <w:r w:rsidR="00EB5C64">
        <w:rPr>
          <w:rStyle w:val="normaltextrun"/>
          <w:rFonts w:ascii="Arial" w:hAnsi="Arial"/>
          <w:color w:val="000000"/>
          <w:sz w:val="20"/>
        </w:rPr>
        <w:t xml:space="preserve"> line</w:t>
      </w:r>
      <w:r>
        <w:rPr>
          <w:rStyle w:val="normaltextrun"/>
          <w:rFonts w:ascii="Arial" w:hAnsi="Arial"/>
          <w:color w:val="000000"/>
          <w:sz w:val="20"/>
        </w:rPr>
        <w:t xml:space="preserve">, in order to collect and analyze all the emissions-related data. </w:t>
      </w:r>
      <w:r>
        <w:rPr>
          <w:rStyle w:val="ui-provider"/>
          <w:rFonts w:ascii="Arial" w:hAnsi="Arial"/>
          <w:sz w:val="20"/>
        </w:rPr>
        <w:t xml:space="preserve">Together with its research partners, Meraxis is developing concepts for how this data needs to be merged and evaluated. </w:t>
      </w:r>
      <w:r>
        <w:rPr>
          <w:rStyle w:val="normaltextrun"/>
          <w:rFonts w:ascii="Arial" w:hAnsi="Arial"/>
          <w:color w:val="000000"/>
          <w:sz w:val="20"/>
          <w:shd w:val="clear" w:color="auto" w:fill="FFFFFF"/>
        </w:rPr>
        <w:t xml:space="preserve">Meraxis has extensive expertise in the development of </w:t>
      </w:r>
      <w:r w:rsidR="00673BC6" w:rsidRPr="00673BC6">
        <w:rPr>
          <w:rFonts w:ascii="Arial" w:hAnsi="Arial"/>
          <w:sz w:val="20"/>
          <w:szCs w:val="20"/>
        </w:rPr>
        <w:t>digital solutions for the plastics industry</w:t>
      </w:r>
      <w:r>
        <w:rPr>
          <w:rFonts w:ascii="Arial" w:hAnsi="Arial"/>
          <w:sz w:val="20"/>
        </w:rPr>
        <w:t xml:space="preserve">. Among other things, the company has developed a digital customer portal and a tool that recommends the optimum material for the required application. </w:t>
      </w:r>
      <w:r w:rsidR="006441BC">
        <w:rPr>
          <w:rFonts w:ascii="Arial" w:hAnsi="Arial"/>
          <w:sz w:val="20"/>
        </w:rPr>
        <w:t>The digital tool Co2pti</w:t>
      </w:r>
      <w:r w:rsidR="00863E0F">
        <w:rPr>
          <w:rFonts w:ascii="Arial" w:hAnsi="Arial"/>
          <w:sz w:val="20"/>
        </w:rPr>
        <w:t>M</w:t>
      </w:r>
      <w:r w:rsidR="006441BC">
        <w:rPr>
          <w:rFonts w:ascii="Arial" w:hAnsi="Arial"/>
          <w:sz w:val="20"/>
        </w:rPr>
        <w:t>at will</w:t>
      </w:r>
      <w:r>
        <w:rPr>
          <w:rFonts w:ascii="Arial" w:hAnsi="Arial"/>
          <w:sz w:val="20"/>
        </w:rPr>
        <w:t xml:space="preserve"> subsequently be tested and validated under real-life conditions at REHAU Industries. In 2024, existing data points </w:t>
      </w:r>
      <w:proofErr w:type="gramStart"/>
      <w:r>
        <w:rPr>
          <w:rFonts w:ascii="Arial" w:hAnsi="Arial"/>
          <w:sz w:val="20"/>
        </w:rPr>
        <w:t>will be specifically added</w:t>
      </w:r>
      <w:proofErr w:type="gramEnd"/>
      <w:r>
        <w:rPr>
          <w:rFonts w:ascii="Arial" w:hAnsi="Arial"/>
          <w:sz w:val="20"/>
        </w:rPr>
        <w:t xml:space="preserve"> and the system network will be extended. This data input will be used to test CO2ptiMat during </w:t>
      </w:r>
      <w:proofErr w:type="spellStart"/>
      <w:r>
        <w:rPr>
          <w:rFonts w:ascii="Arial" w:hAnsi="Arial"/>
          <w:sz w:val="20"/>
        </w:rPr>
        <w:t>edgeband</w:t>
      </w:r>
      <w:proofErr w:type="spellEnd"/>
      <w:r>
        <w:rPr>
          <w:rFonts w:ascii="Arial" w:hAnsi="Arial"/>
          <w:sz w:val="20"/>
        </w:rPr>
        <w:t xml:space="preserve"> production at the </w:t>
      </w:r>
      <w:proofErr w:type="spellStart"/>
      <w:r>
        <w:rPr>
          <w:rFonts w:ascii="Arial" w:hAnsi="Arial"/>
          <w:sz w:val="20"/>
        </w:rPr>
        <w:t>Rehau</w:t>
      </w:r>
      <w:proofErr w:type="spellEnd"/>
      <w:r>
        <w:rPr>
          <w:rFonts w:ascii="Arial" w:hAnsi="Arial"/>
          <w:sz w:val="20"/>
        </w:rPr>
        <w:t xml:space="preserve"> plant. Daniel Elfe-Degel, Product Manager and Sustainability Officer Interior Solutions, explains what the Interior Solutions Division expects from this: “Additional data points will allow us to accurately record the CO2 emissions of our production. Using the digital solution, we will then be able to create simulations, as well as identify and implement potential savings. In future, all the companies involved in the supply chain will collect their data and make this available. This will be an entirely novel approach to the decarbonization process.”</w:t>
      </w:r>
    </w:p>
    <w:p w14:paraId="6838A4A4" w14:textId="4754E83D" w:rsidR="0024625F" w:rsidRPr="00673BC6" w:rsidRDefault="0024625F" w:rsidP="00AF0528">
      <w:pPr>
        <w:pStyle w:val="Kopfzeile"/>
        <w:spacing w:line="276" w:lineRule="auto"/>
        <w:jc w:val="both"/>
        <w:rPr>
          <w:bCs/>
        </w:rPr>
      </w:pPr>
    </w:p>
    <w:p w14:paraId="3B656520" w14:textId="1895EC59" w:rsidR="0024625F" w:rsidRPr="00673BC6" w:rsidRDefault="0024625F" w:rsidP="00AF052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sz w:val="20"/>
        </w:rPr>
        <w:t xml:space="preserve">CO2ptiMat is one of a total of 21 projects that are being funded as part of the BMWK’s </w:t>
      </w:r>
      <w:proofErr w:type="spellStart"/>
      <w:r>
        <w:rPr>
          <w:rStyle w:val="normaltextrun"/>
          <w:rFonts w:ascii="Arial" w:hAnsi="Arial"/>
          <w:sz w:val="20"/>
        </w:rPr>
        <w:t>GreenTech</w:t>
      </w:r>
      <w:proofErr w:type="spellEnd"/>
      <w:r>
        <w:rPr>
          <w:rStyle w:val="normaltextrun"/>
          <w:rFonts w:ascii="Arial" w:hAnsi="Arial"/>
          <w:sz w:val="20"/>
        </w:rPr>
        <w:t xml:space="preserve"> Innovation competition. The Ministry’s initiative supports digital innovations that will help the economy achieve greater sustainability, along with climate and environmental protection. In addition to Meraxis Services and REHAU Industries, the Fraunhofer Institute for Production </w:t>
      </w:r>
      <w:r>
        <w:rPr>
          <w:rStyle w:val="normaltextrun"/>
          <w:rFonts w:ascii="Arial" w:hAnsi="Arial"/>
          <w:sz w:val="20"/>
        </w:rPr>
        <w:lastRenderedPageBreak/>
        <w:t xml:space="preserve">Technology, the INC Invention Center on RWTH Aachen Campus and the film producer </w:t>
      </w:r>
      <w:proofErr w:type="spellStart"/>
      <w:r>
        <w:rPr>
          <w:rStyle w:val="normaltextrun"/>
          <w:rFonts w:ascii="Arial" w:hAnsi="Arial"/>
          <w:sz w:val="20"/>
        </w:rPr>
        <w:t>Terdex</w:t>
      </w:r>
      <w:proofErr w:type="spellEnd"/>
      <w:r>
        <w:rPr>
          <w:rStyle w:val="normaltextrun"/>
          <w:rFonts w:ascii="Arial" w:hAnsi="Arial"/>
          <w:sz w:val="20"/>
        </w:rPr>
        <w:t xml:space="preserve"> are also involved in CO2ptiMat.</w:t>
      </w:r>
      <w:r w:rsidRPr="00673BC6">
        <w:rPr>
          <w:rStyle w:val="eop"/>
          <w:rFonts w:ascii="Arial" w:hAnsi="Arial"/>
          <w:sz w:val="20"/>
          <w:szCs w:val="20"/>
        </w:rPr>
        <w:t> </w:t>
      </w:r>
    </w:p>
    <w:p w14:paraId="447F1396" w14:textId="54F95260" w:rsidR="00275AD1" w:rsidRPr="00673BC6" w:rsidRDefault="00275AD1" w:rsidP="00AF0528">
      <w:pPr>
        <w:adjustRightInd w:val="0"/>
        <w:ind w:left="0"/>
        <w:rPr>
          <w:b/>
          <w:color w:val="000000"/>
          <w:sz w:val="16"/>
          <w:szCs w:val="16"/>
        </w:rPr>
      </w:pPr>
    </w:p>
    <w:p w14:paraId="59102974" w14:textId="646C4306" w:rsidR="00673BC6" w:rsidRPr="009B6DFC" w:rsidRDefault="00673BC6" w:rsidP="00F248F1">
      <w:pPr>
        <w:pStyle w:val="paragraph"/>
        <w:spacing w:before="0" w:beforeAutospacing="0" w:after="0" w:afterAutospacing="0" w:line="276" w:lineRule="auto"/>
        <w:jc w:val="both"/>
        <w:textAlignment w:val="baseline"/>
        <w:rPr>
          <w:rStyle w:val="normaltextrun"/>
          <w:rFonts w:ascii="Arial" w:hAnsi="Arial" w:cs="Arial"/>
          <w:sz w:val="20"/>
          <w:szCs w:val="20"/>
        </w:rPr>
      </w:pPr>
      <w:r>
        <w:rPr>
          <w:rStyle w:val="normaltextrun"/>
          <w:rFonts w:ascii="Arial" w:hAnsi="Arial"/>
          <w:sz w:val="20"/>
        </w:rPr>
        <w:t>The CO2ptiMat project will be funded by the Federal Ministry for Economic Affairs and Climate Action for the next three years.</w:t>
      </w:r>
    </w:p>
    <w:p w14:paraId="0627CFEE" w14:textId="67A30885" w:rsidR="00673BC6" w:rsidRDefault="00673BC6" w:rsidP="008838F4">
      <w:pPr>
        <w:adjustRightInd w:val="0"/>
        <w:ind w:left="0"/>
        <w:rPr>
          <w:b/>
          <w:bCs/>
          <w:color w:val="000000"/>
          <w:sz w:val="16"/>
          <w:szCs w:val="16"/>
          <w:highlight w:val="yellow"/>
        </w:rPr>
      </w:pPr>
      <w:r w:rsidRPr="00673BC6">
        <w:rPr>
          <w:rFonts w:asciiTheme="majorHAnsi" w:hAnsiTheme="majorHAnsi"/>
          <w:noProof/>
          <w:lang w:val="de-DE" w:bidi="ar-SA"/>
        </w:rPr>
        <w:drawing>
          <wp:inline distT="0" distB="0" distL="0" distR="0" wp14:anchorId="748AC79B" wp14:editId="38706EB7">
            <wp:extent cx="1069840" cy="1099394"/>
            <wp:effectExtent l="0" t="0" r="0" b="5715"/>
            <wp:docPr id="2" name="Grafik 2" descr="Umbenennung BMWK - DLR - Projektträger Luftfahrt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mbenennung BMWK - DLR - Projektträger Luftfahrtforschu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75053" cy="1104751"/>
                    </a:xfrm>
                    <a:prstGeom prst="rect">
                      <a:avLst/>
                    </a:prstGeom>
                    <a:noFill/>
                    <a:ln>
                      <a:noFill/>
                    </a:ln>
                  </pic:spPr>
                </pic:pic>
              </a:graphicData>
            </a:graphic>
          </wp:inline>
        </w:drawing>
      </w:r>
    </w:p>
    <w:p w14:paraId="72220293" w14:textId="77777777" w:rsidR="009B6DFC" w:rsidRDefault="009B6DFC" w:rsidP="009B6DFC">
      <w:pPr>
        <w:adjustRightInd w:val="0"/>
        <w:ind w:left="0"/>
        <w:rPr>
          <w:b/>
          <w:bCs/>
          <w:color w:val="000000"/>
          <w:sz w:val="16"/>
          <w:szCs w:val="16"/>
        </w:rPr>
      </w:pPr>
    </w:p>
    <w:p w14:paraId="3ECFD7CC" w14:textId="12E18E6F" w:rsidR="009B6DFC" w:rsidRPr="00673BC6" w:rsidRDefault="009B6DFC" w:rsidP="009B6DFC">
      <w:pPr>
        <w:adjustRightInd w:val="0"/>
        <w:ind w:left="0"/>
        <w:rPr>
          <w:b/>
          <w:bCs/>
          <w:color w:val="000000"/>
          <w:sz w:val="16"/>
          <w:szCs w:val="16"/>
        </w:rPr>
      </w:pPr>
      <w:r>
        <w:rPr>
          <w:b/>
          <w:color w:val="000000"/>
          <w:sz w:val="16"/>
        </w:rPr>
        <w:t xml:space="preserve">Project website: </w:t>
      </w:r>
      <w:hyperlink r:id="rId11" w:history="1">
        <w:r>
          <w:rPr>
            <w:rStyle w:val="Hyperlink"/>
            <w:b/>
            <w:sz w:val="16"/>
          </w:rPr>
          <w:t>https://invention-center.de/co2ptimat/</w:t>
        </w:r>
      </w:hyperlink>
    </w:p>
    <w:p w14:paraId="536B9B72" w14:textId="77777777" w:rsidR="00673BC6" w:rsidRDefault="00673BC6" w:rsidP="008838F4">
      <w:pPr>
        <w:adjustRightInd w:val="0"/>
        <w:ind w:left="0"/>
        <w:rPr>
          <w:b/>
          <w:bCs/>
          <w:color w:val="000000"/>
          <w:sz w:val="16"/>
          <w:szCs w:val="16"/>
          <w:highlight w:val="yellow"/>
        </w:rPr>
      </w:pPr>
    </w:p>
    <w:p w14:paraId="2C91DFC5" w14:textId="77777777" w:rsidR="000E7F62" w:rsidRPr="002F5638" w:rsidRDefault="000E7F62" w:rsidP="000E7F62">
      <w:pPr>
        <w:adjustRightInd w:val="0"/>
        <w:ind w:left="0"/>
        <w:rPr>
          <w:b/>
          <w:bCs/>
          <w:sz w:val="16"/>
          <w:szCs w:val="16"/>
        </w:rPr>
      </w:pPr>
      <w:r>
        <w:rPr>
          <w:b/>
          <w:sz w:val="16"/>
        </w:rPr>
        <w:t>About REHAU Industries</w:t>
      </w:r>
    </w:p>
    <w:p w14:paraId="73424807" w14:textId="77777777" w:rsidR="000E7F62" w:rsidRPr="00E45C45" w:rsidRDefault="000E7F62" w:rsidP="000E7F62">
      <w:pPr>
        <w:adjustRightInd w:val="0"/>
        <w:ind w:left="0"/>
        <w:rPr>
          <w:sz w:val="16"/>
          <w:szCs w:val="16"/>
        </w:rPr>
      </w:pPr>
    </w:p>
    <w:p w14:paraId="50D22EFA" w14:textId="77777777" w:rsidR="000E7F62" w:rsidRPr="00E45C45" w:rsidRDefault="000E7F62" w:rsidP="000E7F62">
      <w:pPr>
        <w:adjustRightInd w:val="0"/>
        <w:ind w:left="0"/>
        <w:rPr>
          <w:sz w:val="16"/>
          <w:szCs w:val="16"/>
        </w:rPr>
      </w:pPr>
      <w:r>
        <w:rPr>
          <w:sz w:val="16"/>
        </w:rPr>
        <w:t xml:space="preserve">REHAU Industries is the umbrella organization for the Building Solutions, Window Solutions, Interior Solutions (FS) and Industrial Solutions divisions, which act independently in their respective markets, and the cross-division service units REHAU Services &amp; Solutions. More than 12,000 employees at over 150 locations worldwide work together to further improve the way we live </w:t>
      </w:r>
      <w:proofErr w:type="gramStart"/>
      <w:r>
        <w:rPr>
          <w:sz w:val="16"/>
        </w:rPr>
        <w:t>through the use of</w:t>
      </w:r>
      <w:proofErr w:type="gramEnd"/>
      <w:r>
        <w:rPr>
          <w:sz w:val="16"/>
        </w:rPr>
        <w:t xml:space="preserve"> innovative, sustainable technologies for construction, furniture production and industry: Engineering progress. Enhancing lives.</w:t>
      </w:r>
    </w:p>
    <w:p w14:paraId="2A60FF2B" w14:textId="77777777" w:rsidR="000E7F62" w:rsidRPr="00E45C45" w:rsidRDefault="000E7F62" w:rsidP="000E7F62">
      <w:pPr>
        <w:adjustRightInd w:val="0"/>
        <w:ind w:left="0"/>
        <w:rPr>
          <w:sz w:val="16"/>
          <w:szCs w:val="16"/>
        </w:rPr>
      </w:pPr>
    </w:p>
    <w:p w14:paraId="6629DFFF" w14:textId="0B6C2992" w:rsidR="000E7F62" w:rsidRDefault="000E7F62" w:rsidP="000E7F62">
      <w:pPr>
        <w:adjustRightInd w:val="0"/>
        <w:ind w:left="0"/>
        <w:rPr>
          <w:sz w:val="16"/>
        </w:rPr>
      </w:pPr>
      <w:r>
        <w:rPr>
          <w:sz w:val="16"/>
        </w:rPr>
        <w:t>REHAU Industries is part of the global REHAU Group, which speciali</w:t>
      </w:r>
      <w:r w:rsidR="00EE71EC">
        <w:rPr>
          <w:sz w:val="16"/>
        </w:rPr>
        <w:t>z</w:t>
      </w:r>
      <w:r>
        <w:rPr>
          <w:sz w:val="16"/>
        </w:rPr>
        <w:t>es in polymer-based solutions. With its more than 20,000 employees, the group generates annual revenue in excess of 4</w:t>
      </w:r>
      <w:proofErr w:type="gramStart"/>
      <w:r>
        <w:rPr>
          <w:sz w:val="16"/>
        </w:rPr>
        <w:t>,7</w:t>
      </w:r>
      <w:proofErr w:type="gramEnd"/>
      <w:r>
        <w:rPr>
          <w:sz w:val="16"/>
        </w:rPr>
        <w:t> billion euros.</w:t>
      </w:r>
    </w:p>
    <w:p w14:paraId="35426F2F" w14:textId="77777777" w:rsidR="00363582" w:rsidRDefault="00363582" w:rsidP="000E7F62">
      <w:pPr>
        <w:adjustRightInd w:val="0"/>
        <w:ind w:left="0"/>
        <w:rPr>
          <w:sz w:val="16"/>
        </w:rPr>
      </w:pPr>
    </w:p>
    <w:p w14:paraId="2D097233" w14:textId="77777777" w:rsidR="00363582" w:rsidRDefault="00363582" w:rsidP="000E7F62">
      <w:pPr>
        <w:adjustRightInd w:val="0"/>
        <w:ind w:left="0"/>
        <w:rPr>
          <w:sz w:val="16"/>
        </w:rPr>
      </w:pPr>
    </w:p>
    <w:p w14:paraId="4943B9C6" w14:textId="77777777" w:rsidR="00363582" w:rsidRPr="00673BC6" w:rsidRDefault="00363582" w:rsidP="000E7F62">
      <w:pPr>
        <w:adjustRightInd w:val="0"/>
        <w:ind w:left="0"/>
        <w:rPr>
          <w:sz w:val="16"/>
          <w:szCs w:val="16"/>
        </w:rPr>
      </w:pPr>
    </w:p>
    <w:p w14:paraId="4DDCBBC7" w14:textId="281C930B" w:rsidR="00673BC6" w:rsidRDefault="00673BC6" w:rsidP="008838F4">
      <w:pPr>
        <w:adjustRightInd w:val="0"/>
        <w:ind w:left="0"/>
        <w:rPr>
          <w:b/>
          <w:bCs/>
          <w:color w:val="000000"/>
          <w:sz w:val="16"/>
          <w:szCs w:val="16"/>
          <w:highlight w:val="yellow"/>
        </w:rPr>
      </w:pPr>
    </w:p>
    <w:p w14:paraId="04EBE68D" w14:textId="42451438" w:rsidR="008449C2" w:rsidRPr="00673BC6" w:rsidRDefault="008449C2" w:rsidP="008449C2">
      <w:pPr>
        <w:adjustRightInd w:val="0"/>
        <w:ind w:left="0"/>
        <w:rPr>
          <w:b/>
          <w:bCs/>
          <w:color w:val="000000"/>
          <w:sz w:val="16"/>
          <w:szCs w:val="16"/>
        </w:rPr>
      </w:pPr>
      <w:r>
        <w:rPr>
          <w:b/>
          <w:color w:val="000000"/>
          <w:sz w:val="16"/>
        </w:rPr>
        <w:t>About the Meraxis Group</w:t>
      </w:r>
    </w:p>
    <w:p w14:paraId="68F86A90" w14:textId="245BB4CD" w:rsidR="008449C2" w:rsidRPr="00673BC6" w:rsidRDefault="008449C2" w:rsidP="008449C2">
      <w:pPr>
        <w:adjustRightInd w:val="0"/>
        <w:ind w:left="0"/>
        <w:rPr>
          <w:sz w:val="16"/>
          <w:szCs w:val="16"/>
        </w:rPr>
      </w:pPr>
      <w:r w:rsidRPr="00673BC6">
        <w:rPr>
          <w:sz w:val="16"/>
          <w:szCs w:val="16"/>
        </w:rPr>
        <w:br/>
      </w:r>
      <w:r>
        <w:rPr>
          <w:sz w:val="16"/>
        </w:rPr>
        <w:t xml:space="preserve">With a turnover of over 2 billion Euro, </w:t>
      </w:r>
      <w:r w:rsidR="00A301D5">
        <w:rPr>
          <w:sz w:val="16"/>
        </w:rPr>
        <w:t xml:space="preserve">the </w:t>
      </w:r>
      <w:r>
        <w:rPr>
          <w:sz w:val="16"/>
        </w:rPr>
        <w:t xml:space="preserve">Meraxis </w:t>
      </w:r>
      <w:r w:rsidR="00A301D5">
        <w:rPr>
          <w:sz w:val="16"/>
        </w:rPr>
        <w:t xml:space="preserve">Group </w:t>
      </w:r>
      <w:r>
        <w:rPr>
          <w:sz w:val="16"/>
        </w:rPr>
        <w:t xml:space="preserve">is one of the world’s leading polymer distributors. As a full-service provider with a global distribution and logistics network, the internationally active distributor, headquartered in Muri near Bern, Switzerland, provides its customers with targeted support for the strategic procurement of plastics: Meraxis supplies companies from all industrial sectors with polymers and polymer-related products for a wide range of production processes – from the automotive industry to the construction sector and packaging companies. Meraxis combines a global partner and supplier network with extensive experience in the development and processing of high-quality polymers, as well as in-depth material and product knowledge. </w:t>
      </w:r>
    </w:p>
    <w:p w14:paraId="1D1D111F" w14:textId="77777777" w:rsidR="008449C2" w:rsidRPr="00673BC6" w:rsidRDefault="008449C2" w:rsidP="008449C2">
      <w:pPr>
        <w:adjustRightInd w:val="0"/>
        <w:ind w:left="0"/>
        <w:rPr>
          <w:sz w:val="16"/>
          <w:szCs w:val="16"/>
        </w:rPr>
      </w:pPr>
    </w:p>
    <w:p w14:paraId="07F8E664" w14:textId="464EFC61" w:rsidR="008449C2" w:rsidRDefault="008449C2" w:rsidP="008449C2">
      <w:pPr>
        <w:adjustRightInd w:val="0"/>
        <w:ind w:left="0"/>
        <w:rPr>
          <w:sz w:val="16"/>
          <w:szCs w:val="16"/>
        </w:rPr>
      </w:pPr>
      <w:r>
        <w:rPr>
          <w:sz w:val="16"/>
        </w:rPr>
        <w:t xml:space="preserve">The Group’s product portfolio includes standard plastics (such as PE, PP, PET, PVC), engineering plastics, masterbatches (color granules) and </w:t>
      </w:r>
      <w:proofErr w:type="spellStart"/>
      <w:r>
        <w:rPr>
          <w:sz w:val="16"/>
        </w:rPr>
        <w:t>recyclates</w:t>
      </w:r>
      <w:proofErr w:type="spellEnd"/>
      <w:r>
        <w:rPr>
          <w:sz w:val="16"/>
        </w:rPr>
        <w:t xml:space="preserve">. In addition, the company offers specific products (including metal, films, injection molded parts), as well as machines, equipment and tools for various plastic processing techniques. </w:t>
      </w:r>
    </w:p>
    <w:p w14:paraId="02805A61" w14:textId="77777777" w:rsidR="00E45C45" w:rsidRPr="00673BC6" w:rsidRDefault="00E45C45" w:rsidP="008449C2">
      <w:pPr>
        <w:adjustRightInd w:val="0"/>
        <w:ind w:left="0"/>
        <w:rPr>
          <w:sz w:val="16"/>
          <w:szCs w:val="16"/>
        </w:rPr>
      </w:pPr>
    </w:p>
    <w:p w14:paraId="72AB3DA7" w14:textId="77777777" w:rsidR="008449C2" w:rsidRDefault="008449C2" w:rsidP="008449C2">
      <w:pPr>
        <w:adjustRightInd w:val="0"/>
        <w:ind w:left="0"/>
        <w:rPr>
          <w:sz w:val="16"/>
          <w:szCs w:val="16"/>
        </w:rPr>
      </w:pPr>
      <w:r>
        <w:rPr>
          <w:sz w:val="16"/>
        </w:rPr>
        <w:t xml:space="preserve">The full-service provider also works with its customers to develop solutions to promote the sustainable use of polymers and the circular economy. Meraxis sees itself as an active partner for digital transformation in the plastics industry. </w:t>
      </w:r>
    </w:p>
    <w:p w14:paraId="2A9D937E" w14:textId="77777777" w:rsidR="002303B7" w:rsidRDefault="002303B7" w:rsidP="008449C2">
      <w:pPr>
        <w:adjustRightInd w:val="0"/>
        <w:ind w:left="0"/>
        <w:rPr>
          <w:sz w:val="16"/>
          <w:szCs w:val="16"/>
        </w:rPr>
      </w:pPr>
    </w:p>
    <w:p w14:paraId="4AD8AA41" w14:textId="77777777" w:rsidR="00864E9C" w:rsidRPr="00E45C45" w:rsidRDefault="0080664D" w:rsidP="008449C2">
      <w:pPr>
        <w:adjustRightInd w:val="0"/>
        <w:ind w:left="0"/>
        <w:rPr>
          <w:b/>
          <w:bCs/>
          <w:sz w:val="16"/>
          <w:szCs w:val="16"/>
        </w:rPr>
      </w:pPr>
      <w:r>
        <w:rPr>
          <w:b/>
          <w:sz w:val="16"/>
        </w:rPr>
        <w:t>About Meraxis Service GmbH</w:t>
      </w:r>
    </w:p>
    <w:p w14:paraId="280860A6" w14:textId="77777777" w:rsidR="00864E9C" w:rsidRDefault="00864E9C" w:rsidP="008449C2">
      <w:pPr>
        <w:adjustRightInd w:val="0"/>
        <w:ind w:left="0"/>
        <w:rPr>
          <w:sz w:val="16"/>
          <w:szCs w:val="16"/>
        </w:rPr>
      </w:pPr>
    </w:p>
    <w:p w14:paraId="4BE64250" w14:textId="6A87DA29" w:rsidR="002303B7" w:rsidRDefault="002303B7" w:rsidP="008449C2">
      <w:pPr>
        <w:adjustRightInd w:val="0"/>
        <w:ind w:left="0"/>
        <w:rPr>
          <w:sz w:val="16"/>
          <w:szCs w:val="16"/>
        </w:rPr>
      </w:pPr>
      <w:r>
        <w:rPr>
          <w:sz w:val="16"/>
        </w:rPr>
        <w:t xml:space="preserve">Meraxis Services GmbH based in </w:t>
      </w:r>
      <w:proofErr w:type="spellStart"/>
      <w:r>
        <w:rPr>
          <w:sz w:val="16"/>
        </w:rPr>
        <w:t>Rehau</w:t>
      </w:r>
      <w:proofErr w:type="spellEnd"/>
      <w:r>
        <w:rPr>
          <w:sz w:val="16"/>
        </w:rPr>
        <w:t xml:space="preserve"> is a subsidiary of Meraxis AG and specializes in developing digital solutions that support the sustainable transformation of the polymer industry. </w:t>
      </w:r>
    </w:p>
    <w:p w14:paraId="6184E2C3" w14:textId="77777777" w:rsidR="00E45C45" w:rsidRDefault="00E45C45" w:rsidP="008449C2">
      <w:pPr>
        <w:adjustRightInd w:val="0"/>
        <w:ind w:left="0"/>
        <w:rPr>
          <w:sz w:val="16"/>
          <w:szCs w:val="16"/>
        </w:rPr>
      </w:pPr>
    </w:p>
    <w:p w14:paraId="2E6919C5" w14:textId="77777777" w:rsidR="008449C2" w:rsidRPr="00673BC6" w:rsidRDefault="008449C2" w:rsidP="008449C2">
      <w:pPr>
        <w:adjustRightInd w:val="0"/>
        <w:ind w:left="0"/>
        <w:rPr>
          <w:color w:val="000000"/>
          <w:sz w:val="16"/>
          <w:szCs w:val="16"/>
        </w:rPr>
      </w:pPr>
    </w:p>
    <w:p w14:paraId="110E55D6" w14:textId="77777777" w:rsidR="008449C2" w:rsidRPr="00673BC6" w:rsidRDefault="008449C2" w:rsidP="008449C2">
      <w:pPr>
        <w:adjustRightInd w:val="0"/>
        <w:ind w:left="0"/>
        <w:rPr>
          <w:rStyle w:val="Hyperlink"/>
          <w:sz w:val="16"/>
          <w:szCs w:val="16"/>
        </w:rPr>
      </w:pPr>
      <w:r>
        <w:rPr>
          <w:sz w:val="16"/>
        </w:rPr>
        <w:t xml:space="preserve">Website: </w:t>
      </w:r>
      <w:hyperlink r:id="rId12" w:history="1">
        <w:r>
          <w:rPr>
            <w:rStyle w:val="Hyperlink"/>
            <w:sz w:val="16"/>
          </w:rPr>
          <w:t>https://www.meraxis-group.com/</w:t>
        </w:r>
      </w:hyperlink>
    </w:p>
    <w:p w14:paraId="6DFFC037" w14:textId="77777777" w:rsidR="008449C2" w:rsidRPr="00483235" w:rsidRDefault="008449C2" w:rsidP="008449C2">
      <w:pPr>
        <w:adjustRightInd w:val="0"/>
        <w:ind w:left="0"/>
        <w:rPr>
          <w:color w:val="0000FF"/>
          <w:sz w:val="16"/>
          <w:szCs w:val="16"/>
          <w:u w:val="single"/>
          <w:lang w:val="de-CH"/>
        </w:rPr>
      </w:pPr>
      <w:r w:rsidRPr="00483235">
        <w:rPr>
          <w:sz w:val="16"/>
          <w:lang w:val="de-CH"/>
        </w:rPr>
        <w:t xml:space="preserve">LinkedIn: </w:t>
      </w:r>
      <w:hyperlink r:id="rId13" w:history="1">
        <w:r w:rsidRPr="00483235">
          <w:rPr>
            <w:rStyle w:val="Hyperlink"/>
            <w:sz w:val="16"/>
            <w:lang w:val="de-CH"/>
          </w:rPr>
          <w:t>https://www.linkedin.com/company/meraxis-group/</w:t>
        </w:r>
      </w:hyperlink>
    </w:p>
    <w:p w14:paraId="5F69B086" w14:textId="77777777" w:rsidR="00A83C47" w:rsidRPr="00483235" w:rsidRDefault="00A83C47" w:rsidP="00A83C47">
      <w:pPr>
        <w:adjustRightInd w:val="0"/>
        <w:ind w:left="0"/>
        <w:rPr>
          <w:b/>
          <w:bCs/>
          <w:color w:val="000000"/>
          <w:sz w:val="16"/>
          <w:szCs w:val="16"/>
          <w:lang w:val="de-CH"/>
        </w:rPr>
      </w:pPr>
    </w:p>
    <w:p w14:paraId="50545A79" w14:textId="6F7EB3D1" w:rsidR="001073C1" w:rsidRDefault="001073C1" w:rsidP="00A83C47">
      <w:pPr>
        <w:adjustRightInd w:val="0"/>
        <w:ind w:left="0"/>
        <w:rPr>
          <w:color w:val="000000"/>
          <w:sz w:val="16"/>
          <w:szCs w:val="16"/>
        </w:rPr>
      </w:pPr>
      <w:r>
        <w:rPr>
          <w:color w:val="000000"/>
          <w:sz w:val="16"/>
        </w:rPr>
        <w:lastRenderedPageBreak/>
        <w:t xml:space="preserve">Website: </w:t>
      </w:r>
      <w:hyperlink r:id="rId14" w:history="1">
        <w:r>
          <w:rPr>
            <w:rStyle w:val="Hyperlink"/>
            <w:sz w:val="16"/>
          </w:rPr>
          <w:t>https://www.rehau.com/</w:t>
        </w:r>
      </w:hyperlink>
    </w:p>
    <w:p w14:paraId="13870ED9" w14:textId="6047AC1E" w:rsidR="00AD7698" w:rsidRPr="00483235" w:rsidRDefault="00AD7698" w:rsidP="00A83C47">
      <w:pPr>
        <w:adjustRightInd w:val="0"/>
        <w:ind w:left="0"/>
        <w:rPr>
          <w:color w:val="000000"/>
          <w:sz w:val="16"/>
          <w:szCs w:val="16"/>
          <w:lang w:val="de-CH"/>
        </w:rPr>
      </w:pPr>
      <w:r w:rsidRPr="00483235">
        <w:rPr>
          <w:color w:val="000000"/>
          <w:sz w:val="16"/>
          <w:lang w:val="de-CH"/>
        </w:rPr>
        <w:t xml:space="preserve">LinkedIn: </w:t>
      </w:r>
      <w:hyperlink r:id="rId15" w:history="1">
        <w:r w:rsidRPr="00483235">
          <w:rPr>
            <w:rStyle w:val="Hyperlink"/>
            <w:sz w:val="16"/>
            <w:lang w:val="de-CH"/>
          </w:rPr>
          <w:t>https://www.linkedin.com/company/rehau/</w:t>
        </w:r>
      </w:hyperlink>
    </w:p>
    <w:p w14:paraId="3777DE17" w14:textId="77777777" w:rsidR="00501717" w:rsidRPr="00483235" w:rsidRDefault="00501717" w:rsidP="00A83C47">
      <w:pPr>
        <w:adjustRightInd w:val="0"/>
        <w:ind w:left="0"/>
        <w:rPr>
          <w:color w:val="000000"/>
          <w:sz w:val="16"/>
          <w:szCs w:val="16"/>
          <w:lang w:val="de-CH"/>
        </w:rPr>
      </w:pPr>
    </w:p>
    <w:p w14:paraId="73A26AD0" w14:textId="77777777" w:rsidR="008838F4" w:rsidRPr="00673BC6" w:rsidRDefault="008838F4" w:rsidP="008838F4">
      <w:pPr>
        <w:adjustRightInd w:val="0"/>
        <w:ind w:left="0"/>
        <w:rPr>
          <w:b/>
          <w:color w:val="000000"/>
          <w:sz w:val="16"/>
          <w:szCs w:val="16"/>
        </w:rPr>
      </w:pPr>
      <w:r>
        <w:rPr>
          <w:b/>
          <w:color w:val="000000"/>
          <w:sz w:val="16"/>
        </w:rPr>
        <w:t>Press contact</w:t>
      </w:r>
    </w:p>
    <w:p w14:paraId="38E895DD" w14:textId="77777777" w:rsidR="008838F4" w:rsidRPr="00673BC6" w:rsidRDefault="008838F4" w:rsidP="008838F4">
      <w:pPr>
        <w:adjustRightInd w:val="0"/>
        <w:ind w:left="0"/>
        <w:rPr>
          <w:color w:val="000000"/>
          <w:sz w:val="16"/>
          <w:szCs w:val="16"/>
        </w:rPr>
      </w:pPr>
      <w:r>
        <w:rPr>
          <w:color w:val="000000"/>
          <w:sz w:val="16"/>
        </w:rPr>
        <w:t>Julia Hisge</w:t>
      </w:r>
    </w:p>
    <w:p w14:paraId="4DCA1321" w14:textId="77777777" w:rsidR="008838F4" w:rsidRPr="00673BC6" w:rsidRDefault="008838F4" w:rsidP="008838F4">
      <w:pPr>
        <w:adjustRightInd w:val="0"/>
        <w:ind w:left="0"/>
        <w:rPr>
          <w:color w:val="000000"/>
          <w:sz w:val="16"/>
          <w:szCs w:val="16"/>
        </w:rPr>
      </w:pPr>
      <w:proofErr w:type="spellStart"/>
      <w:r>
        <w:rPr>
          <w:color w:val="000000"/>
          <w:sz w:val="16"/>
        </w:rPr>
        <w:t>möller</w:t>
      </w:r>
      <w:proofErr w:type="spellEnd"/>
      <w:r>
        <w:rPr>
          <w:color w:val="000000"/>
          <w:sz w:val="16"/>
        </w:rPr>
        <w:t xml:space="preserve"> </w:t>
      </w:r>
      <w:proofErr w:type="spellStart"/>
      <w:r>
        <w:rPr>
          <w:color w:val="000000"/>
          <w:sz w:val="16"/>
        </w:rPr>
        <w:t>pr</w:t>
      </w:r>
      <w:proofErr w:type="spellEnd"/>
      <w:r>
        <w:rPr>
          <w:color w:val="000000"/>
          <w:sz w:val="16"/>
        </w:rPr>
        <w:t xml:space="preserve"> GmbH</w:t>
      </w:r>
    </w:p>
    <w:p w14:paraId="5C4CBCA4" w14:textId="77777777" w:rsidR="008838F4" w:rsidRPr="00EE71EC" w:rsidRDefault="008838F4" w:rsidP="008838F4">
      <w:pPr>
        <w:adjustRightInd w:val="0"/>
        <w:ind w:left="0"/>
        <w:rPr>
          <w:color w:val="000000"/>
          <w:sz w:val="16"/>
          <w:szCs w:val="16"/>
          <w:lang w:val="de-DE"/>
        </w:rPr>
      </w:pPr>
      <w:r w:rsidRPr="00EE71EC">
        <w:rPr>
          <w:color w:val="000000"/>
          <w:sz w:val="16"/>
          <w:lang w:val="de-DE"/>
        </w:rPr>
        <w:t>Tel: +49 (0)221 80 10 87-90</w:t>
      </w:r>
    </w:p>
    <w:p w14:paraId="06EDCFC0" w14:textId="690E2797" w:rsidR="008838F4" w:rsidRPr="00EE71EC" w:rsidRDefault="008838F4" w:rsidP="008838F4">
      <w:pPr>
        <w:adjustRightInd w:val="0"/>
        <w:ind w:left="0"/>
        <w:rPr>
          <w:rStyle w:val="Hyperlink"/>
          <w:sz w:val="16"/>
          <w:szCs w:val="16"/>
          <w:lang w:val="de-DE"/>
        </w:rPr>
      </w:pPr>
      <w:proofErr w:type="spellStart"/>
      <w:r w:rsidRPr="00EE71EC">
        <w:rPr>
          <w:color w:val="000000"/>
          <w:sz w:val="16"/>
          <w:lang w:val="de-DE"/>
        </w:rPr>
        <w:t>E-mail</w:t>
      </w:r>
      <w:proofErr w:type="spellEnd"/>
      <w:r w:rsidRPr="00EE71EC">
        <w:rPr>
          <w:color w:val="000000"/>
          <w:sz w:val="16"/>
          <w:lang w:val="de-DE"/>
        </w:rPr>
        <w:t xml:space="preserve">: </w:t>
      </w:r>
      <w:hyperlink r:id="rId16" w:history="1">
        <w:r w:rsidRPr="00EE71EC">
          <w:rPr>
            <w:rStyle w:val="Hyperlink"/>
            <w:sz w:val="16"/>
            <w:lang w:val="de-DE"/>
          </w:rPr>
          <w:t>jh@moeller-pr.de</w:t>
        </w:r>
      </w:hyperlink>
      <w:r w:rsidRPr="00EE71EC">
        <w:rPr>
          <w:sz w:val="16"/>
          <w:lang w:val="de-DE"/>
        </w:rPr>
        <w:t xml:space="preserve"> </w:t>
      </w:r>
    </w:p>
    <w:p w14:paraId="6C47A900" w14:textId="408A5B1A" w:rsidR="008838F4" w:rsidRPr="00363582" w:rsidRDefault="005F77F6" w:rsidP="008838F4">
      <w:pPr>
        <w:adjustRightInd w:val="0"/>
        <w:ind w:left="0"/>
        <w:rPr>
          <w:color w:val="000000"/>
          <w:sz w:val="16"/>
          <w:szCs w:val="16"/>
          <w:lang w:val="de-CH"/>
        </w:rPr>
      </w:pPr>
      <w:hyperlink r:id="rId17" w:history="1">
        <w:r w:rsidR="0001063A" w:rsidRPr="00363582">
          <w:rPr>
            <w:rStyle w:val="Hyperlink"/>
            <w:sz w:val="16"/>
            <w:lang w:val="de-CH"/>
          </w:rPr>
          <w:t>www.moeller-pr.de</w:t>
        </w:r>
      </w:hyperlink>
      <w:r w:rsidR="0001063A" w:rsidRPr="00363582">
        <w:rPr>
          <w:color w:val="000000"/>
          <w:sz w:val="16"/>
          <w:lang w:val="de-CH"/>
        </w:rPr>
        <w:t xml:space="preserve"> </w:t>
      </w:r>
    </w:p>
    <w:p w14:paraId="16D5CA3E" w14:textId="22BC5F2D" w:rsidR="003A17B5" w:rsidRPr="00363582" w:rsidRDefault="003A17B5" w:rsidP="008838F4">
      <w:pPr>
        <w:adjustRightInd w:val="0"/>
        <w:ind w:left="0"/>
        <w:rPr>
          <w:color w:val="000000"/>
          <w:sz w:val="16"/>
          <w:szCs w:val="16"/>
          <w:lang w:val="de-CH"/>
        </w:rPr>
      </w:pPr>
    </w:p>
    <w:p w14:paraId="2F9C1319" w14:textId="11956014" w:rsidR="003A17B5" w:rsidRPr="00363582" w:rsidRDefault="003A17B5" w:rsidP="008838F4">
      <w:pPr>
        <w:adjustRightInd w:val="0"/>
        <w:ind w:left="0"/>
        <w:rPr>
          <w:color w:val="000000"/>
          <w:sz w:val="16"/>
          <w:szCs w:val="16"/>
          <w:lang w:val="de-CH"/>
        </w:rPr>
      </w:pPr>
    </w:p>
    <w:p w14:paraId="2A93A95F" w14:textId="10E84111" w:rsidR="003A17B5" w:rsidRPr="00363582" w:rsidRDefault="003A17B5" w:rsidP="008838F4">
      <w:pPr>
        <w:adjustRightInd w:val="0"/>
        <w:ind w:left="0"/>
        <w:rPr>
          <w:color w:val="000000"/>
          <w:sz w:val="16"/>
          <w:szCs w:val="16"/>
          <w:lang w:val="de-CH"/>
        </w:rPr>
      </w:pPr>
    </w:p>
    <w:p w14:paraId="077DF725" w14:textId="74EAD415" w:rsidR="008449C2" w:rsidRPr="00363582" w:rsidRDefault="008449C2" w:rsidP="008449C2">
      <w:pPr>
        <w:ind w:left="0"/>
        <w:rPr>
          <w:lang w:val="de-CH"/>
        </w:rPr>
      </w:pPr>
    </w:p>
    <w:p w14:paraId="6FD72376" w14:textId="77777777" w:rsidR="00A83C47" w:rsidRPr="00363582" w:rsidRDefault="00A83C47" w:rsidP="008449C2">
      <w:pPr>
        <w:ind w:left="0"/>
        <w:rPr>
          <w:lang w:val="de-CH"/>
        </w:rPr>
      </w:pPr>
    </w:p>
    <w:sectPr w:rsidR="00A83C47" w:rsidRPr="00363582" w:rsidSect="009B6DFC">
      <w:headerReference w:type="default" r:id="rId18"/>
      <w:pgSz w:w="11906" w:h="16838"/>
      <w:pgMar w:top="2269" w:right="184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5BD27" w14:textId="77777777" w:rsidR="005F77F6" w:rsidRDefault="005F77F6" w:rsidP="008449C2">
      <w:pPr>
        <w:spacing w:line="240" w:lineRule="auto"/>
      </w:pPr>
      <w:r>
        <w:separator/>
      </w:r>
    </w:p>
  </w:endnote>
  <w:endnote w:type="continuationSeparator" w:id="0">
    <w:p w14:paraId="41541CE7" w14:textId="77777777" w:rsidR="005F77F6" w:rsidRDefault="005F77F6" w:rsidP="008449C2">
      <w:pPr>
        <w:spacing w:line="240" w:lineRule="auto"/>
      </w:pPr>
      <w:r>
        <w:continuationSeparator/>
      </w:r>
    </w:p>
  </w:endnote>
  <w:endnote w:type="continuationNotice" w:id="1">
    <w:p w14:paraId="4D1625AE" w14:textId="77777777" w:rsidR="005F77F6" w:rsidRDefault="005F77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C7E50" w14:textId="77777777" w:rsidR="005F77F6" w:rsidRDefault="005F77F6" w:rsidP="008449C2">
      <w:pPr>
        <w:spacing w:line="240" w:lineRule="auto"/>
      </w:pPr>
      <w:r>
        <w:separator/>
      </w:r>
    </w:p>
  </w:footnote>
  <w:footnote w:type="continuationSeparator" w:id="0">
    <w:p w14:paraId="57B07901" w14:textId="77777777" w:rsidR="005F77F6" w:rsidRDefault="005F77F6" w:rsidP="008449C2">
      <w:pPr>
        <w:spacing w:line="240" w:lineRule="auto"/>
      </w:pPr>
      <w:r>
        <w:continuationSeparator/>
      </w:r>
    </w:p>
  </w:footnote>
  <w:footnote w:type="continuationNotice" w:id="1">
    <w:p w14:paraId="48E22458" w14:textId="77777777" w:rsidR="005F77F6" w:rsidRDefault="005F77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338C" w14:textId="5BA702DA" w:rsidR="008449C2" w:rsidRPr="001C103B" w:rsidRDefault="003A17B5" w:rsidP="008449C2">
    <w:pPr>
      <w:tabs>
        <w:tab w:val="left" w:pos="8222"/>
      </w:tabs>
      <w:spacing w:before="81"/>
      <w:ind w:left="10080" w:right="499" w:hanging="9938"/>
      <w:rPr>
        <w:rFonts w:asciiTheme="majorHAnsi" w:hAnsiTheme="majorHAnsi"/>
        <w:sz w:val="16"/>
        <w:szCs w:val="16"/>
      </w:rPr>
    </w:pPr>
    <w:r>
      <w:rPr>
        <w:noProof/>
        <w:lang w:val="de-DE" w:bidi="ar-SA"/>
      </w:rPr>
      <w:drawing>
        <wp:anchor distT="0" distB="0" distL="114300" distR="114300" simplePos="0" relativeHeight="251658241" behindDoc="0" locked="0" layoutInCell="1" allowOverlap="1" wp14:anchorId="1A77F856" wp14:editId="6CB39D11">
          <wp:simplePos x="0" y="0"/>
          <wp:positionH relativeFrom="column">
            <wp:posOffset>2292350</wp:posOffset>
          </wp:positionH>
          <wp:positionV relativeFrom="paragraph">
            <wp:posOffset>-494030</wp:posOffset>
          </wp:positionV>
          <wp:extent cx="2760345" cy="1263650"/>
          <wp:effectExtent l="0" t="0" r="1905" b="0"/>
          <wp:wrapSquare wrapText="bothSides"/>
          <wp:docPr id="5" name="Grafik 5" descr="https://www.emsachse.de/storage/companies/logos/8e667439-6594-4aab-b00e-18f2313c1e2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sachse.de/storage/companies/logos/8e667439-6594-4aab-b00e-18f2313c1e2a.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345"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9C2" w:rsidRPr="001C103B">
      <w:rPr>
        <w:rFonts w:asciiTheme="majorHAnsi" w:hAnsiTheme="majorHAnsi"/>
        <w:noProof/>
        <w:sz w:val="16"/>
        <w:szCs w:val="16"/>
        <w:lang w:val="de-DE" w:bidi="ar-SA"/>
      </w:rPr>
      <w:drawing>
        <wp:anchor distT="0" distB="0" distL="114300" distR="114300" simplePos="0" relativeHeight="251658240" behindDoc="1" locked="0" layoutInCell="1" allowOverlap="1" wp14:anchorId="72AA1445" wp14:editId="01D88060">
          <wp:simplePos x="0" y="0"/>
          <wp:positionH relativeFrom="page">
            <wp:posOffset>431800</wp:posOffset>
          </wp:positionH>
          <wp:positionV relativeFrom="page">
            <wp:posOffset>414020</wp:posOffset>
          </wp:positionV>
          <wp:extent cx="2790000" cy="374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000_00_Logo_RGB.png"/>
                  <pic:cNvPicPr/>
                </pic:nvPicPr>
                <pic:blipFill>
                  <a:blip r:embed="rId2">
                    <a:extLst>
                      <a:ext uri="{28A0092B-C50C-407E-A947-70E740481C1C}">
                        <a14:useLocalDpi xmlns:a14="http://schemas.microsoft.com/office/drawing/2010/main" val="0"/>
                      </a:ext>
                    </a:extLst>
                  </a:blip>
                  <a:stretch>
                    <a:fillRect/>
                  </a:stretch>
                </pic:blipFill>
                <pic:spPr>
                  <a:xfrm>
                    <a:off x="0" y="0"/>
                    <a:ext cx="2790000" cy="374400"/>
                  </a:xfrm>
                  <a:prstGeom prst="rect">
                    <a:avLst/>
                  </a:prstGeom>
                </pic:spPr>
              </pic:pic>
            </a:graphicData>
          </a:graphic>
          <wp14:sizeRelH relativeFrom="margin">
            <wp14:pctWidth>0</wp14:pctWidth>
          </wp14:sizeRelH>
          <wp14:sizeRelV relativeFrom="margin">
            <wp14:pctHeight>0</wp14:pctHeight>
          </wp14:sizeRelV>
        </wp:anchor>
      </w:drawing>
    </w:r>
  </w:p>
  <w:p w14:paraId="1B793A82" w14:textId="77777777" w:rsidR="008449C2" w:rsidRPr="008449C2" w:rsidRDefault="008449C2" w:rsidP="008449C2">
    <w:pPr>
      <w:ind w:left="0" w:right="-15"/>
      <w:jc w:val="left"/>
      <w:rPr>
        <w:rFonts w:asciiTheme="majorHAnsi" w:hAnsiTheme="majorHAnsi"/>
        <w:color w:val="FFFFFF" w:themeColor="background1"/>
        <w:sz w:val="16"/>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C2"/>
    <w:rsid w:val="0001063A"/>
    <w:rsid w:val="000157A6"/>
    <w:rsid w:val="00015B4D"/>
    <w:rsid w:val="00015F1B"/>
    <w:rsid w:val="00017493"/>
    <w:rsid w:val="00020F1F"/>
    <w:rsid w:val="00022B24"/>
    <w:rsid w:val="000277A3"/>
    <w:rsid w:val="000349DC"/>
    <w:rsid w:val="00046771"/>
    <w:rsid w:val="000546FF"/>
    <w:rsid w:val="00065744"/>
    <w:rsid w:val="000723A8"/>
    <w:rsid w:val="000800EF"/>
    <w:rsid w:val="00085C18"/>
    <w:rsid w:val="000957EE"/>
    <w:rsid w:val="00097110"/>
    <w:rsid w:val="000A735C"/>
    <w:rsid w:val="000B3223"/>
    <w:rsid w:val="000C40CF"/>
    <w:rsid w:val="000C55E4"/>
    <w:rsid w:val="000D31DD"/>
    <w:rsid w:val="000E2C9B"/>
    <w:rsid w:val="000E7F62"/>
    <w:rsid w:val="000F2D0E"/>
    <w:rsid w:val="000F39A3"/>
    <w:rsid w:val="000F56E7"/>
    <w:rsid w:val="001073C1"/>
    <w:rsid w:val="00107633"/>
    <w:rsid w:val="00110C27"/>
    <w:rsid w:val="00116064"/>
    <w:rsid w:val="001172DA"/>
    <w:rsid w:val="00125EAA"/>
    <w:rsid w:val="0013570C"/>
    <w:rsid w:val="00136118"/>
    <w:rsid w:val="00146EB4"/>
    <w:rsid w:val="00150483"/>
    <w:rsid w:val="001532B3"/>
    <w:rsid w:val="00153BE8"/>
    <w:rsid w:val="00161DF3"/>
    <w:rsid w:val="00162371"/>
    <w:rsid w:val="00171B11"/>
    <w:rsid w:val="00173708"/>
    <w:rsid w:val="001764FF"/>
    <w:rsid w:val="00187E13"/>
    <w:rsid w:val="001A57E8"/>
    <w:rsid w:val="001A6CDA"/>
    <w:rsid w:val="001B3E4D"/>
    <w:rsid w:val="001B5677"/>
    <w:rsid w:val="001C1745"/>
    <w:rsid w:val="001C3459"/>
    <w:rsid w:val="001D227B"/>
    <w:rsid w:val="001D4EBE"/>
    <w:rsid w:val="001E329B"/>
    <w:rsid w:val="001F1374"/>
    <w:rsid w:val="001F4B2A"/>
    <w:rsid w:val="002038D6"/>
    <w:rsid w:val="002113E1"/>
    <w:rsid w:val="002220E0"/>
    <w:rsid w:val="002303B7"/>
    <w:rsid w:val="0023354E"/>
    <w:rsid w:val="0024625F"/>
    <w:rsid w:val="00250979"/>
    <w:rsid w:val="00251573"/>
    <w:rsid w:val="0025212D"/>
    <w:rsid w:val="00255F50"/>
    <w:rsid w:val="00262A05"/>
    <w:rsid w:val="00267A81"/>
    <w:rsid w:val="00275AD1"/>
    <w:rsid w:val="002924D2"/>
    <w:rsid w:val="002B3AB3"/>
    <w:rsid w:val="002B6889"/>
    <w:rsid w:val="002B6A35"/>
    <w:rsid w:val="002B6B32"/>
    <w:rsid w:val="002C0C1B"/>
    <w:rsid w:val="002C4A44"/>
    <w:rsid w:val="002D169B"/>
    <w:rsid w:val="002D1B54"/>
    <w:rsid w:val="002D50A9"/>
    <w:rsid w:val="002D6192"/>
    <w:rsid w:val="002E0A5D"/>
    <w:rsid w:val="002F5638"/>
    <w:rsid w:val="00300C75"/>
    <w:rsid w:val="00307663"/>
    <w:rsid w:val="003137DD"/>
    <w:rsid w:val="00316BDC"/>
    <w:rsid w:val="00325412"/>
    <w:rsid w:val="00327643"/>
    <w:rsid w:val="003328FB"/>
    <w:rsid w:val="00341556"/>
    <w:rsid w:val="00341952"/>
    <w:rsid w:val="003524A7"/>
    <w:rsid w:val="00352E13"/>
    <w:rsid w:val="00356D0D"/>
    <w:rsid w:val="00361658"/>
    <w:rsid w:val="00362193"/>
    <w:rsid w:val="00362CFD"/>
    <w:rsid w:val="003634AB"/>
    <w:rsid w:val="00363582"/>
    <w:rsid w:val="00375F6B"/>
    <w:rsid w:val="00381B00"/>
    <w:rsid w:val="00390C8C"/>
    <w:rsid w:val="003928AC"/>
    <w:rsid w:val="00396A30"/>
    <w:rsid w:val="003A17B5"/>
    <w:rsid w:val="003A7D90"/>
    <w:rsid w:val="003B0B30"/>
    <w:rsid w:val="003B4E13"/>
    <w:rsid w:val="003C0BC8"/>
    <w:rsid w:val="003C579D"/>
    <w:rsid w:val="003C6DC6"/>
    <w:rsid w:val="003C7DB4"/>
    <w:rsid w:val="003D426C"/>
    <w:rsid w:val="003E6582"/>
    <w:rsid w:val="004068A8"/>
    <w:rsid w:val="00410744"/>
    <w:rsid w:val="00415A4A"/>
    <w:rsid w:val="00416703"/>
    <w:rsid w:val="00417DBF"/>
    <w:rsid w:val="004473F8"/>
    <w:rsid w:val="0045006E"/>
    <w:rsid w:val="0046274C"/>
    <w:rsid w:val="00470623"/>
    <w:rsid w:val="00473A9F"/>
    <w:rsid w:val="00483235"/>
    <w:rsid w:val="00484393"/>
    <w:rsid w:val="00485347"/>
    <w:rsid w:val="004B0751"/>
    <w:rsid w:val="004B45AE"/>
    <w:rsid w:val="004C3235"/>
    <w:rsid w:val="004C3DCA"/>
    <w:rsid w:val="004C437B"/>
    <w:rsid w:val="004D0CB2"/>
    <w:rsid w:val="004E28E3"/>
    <w:rsid w:val="004E40C2"/>
    <w:rsid w:val="004E63B1"/>
    <w:rsid w:val="00501717"/>
    <w:rsid w:val="0050551D"/>
    <w:rsid w:val="00510757"/>
    <w:rsid w:val="005139CA"/>
    <w:rsid w:val="005203BA"/>
    <w:rsid w:val="00525E01"/>
    <w:rsid w:val="0053465E"/>
    <w:rsid w:val="00544DD7"/>
    <w:rsid w:val="005507F3"/>
    <w:rsid w:val="00563FEE"/>
    <w:rsid w:val="005675DE"/>
    <w:rsid w:val="00580958"/>
    <w:rsid w:val="00591757"/>
    <w:rsid w:val="005B011D"/>
    <w:rsid w:val="005B6A98"/>
    <w:rsid w:val="005C237A"/>
    <w:rsid w:val="005C2ECA"/>
    <w:rsid w:val="005D5B6A"/>
    <w:rsid w:val="005E0453"/>
    <w:rsid w:val="005F0172"/>
    <w:rsid w:val="005F1A7E"/>
    <w:rsid w:val="005F4A16"/>
    <w:rsid w:val="005F77F6"/>
    <w:rsid w:val="00600096"/>
    <w:rsid w:val="00612977"/>
    <w:rsid w:val="00612998"/>
    <w:rsid w:val="006227F8"/>
    <w:rsid w:val="00626AC5"/>
    <w:rsid w:val="00627670"/>
    <w:rsid w:val="00630FE3"/>
    <w:rsid w:val="00633E45"/>
    <w:rsid w:val="006441BC"/>
    <w:rsid w:val="006718C3"/>
    <w:rsid w:val="00673BC6"/>
    <w:rsid w:val="006865A6"/>
    <w:rsid w:val="00690C46"/>
    <w:rsid w:val="006962A5"/>
    <w:rsid w:val="006A0FC6"/>
    <w:rsid w:val="006A10A8"/>
    <w:rsid w:val="006A2FDA"/>
    <w:rsid w:val="006A35F9"/>
    <w:rsid w:val="006A452A"/>
    <w:rsid w:val="006A748A"/>
    <w:rsid w:val="006B39D4"/>
    <w:rsid w:val="006B474A"/>
    <w:rsid w:val="006B4B68"/>
    <w:rsid w:val="006B6FCF"/>
    <w:rsid w:val="006D51D5"/>
    <w:rsid w:val="006E16B3"/>
    <w:rsid w:val="006E7031"/>
    <w:rsid w:val="006F5B2E"/>
    <w:rsid w:val="007028D0"/>
    <w:rsid w:val="00704324"/>
    <w:rsid w:val="007051B4"/>
    <w:rsid w:val="00711F69"/>
    <w:rsid w:val="0072064D"/>
    <w:rsid w:val="00721E2B"/>
    <w:rsid w:val="00725B32"/>
    <w:rsid w:val="00725EE8"/>
    <w:rsid w:val="00732020"/>
    <w:rsid w:val="0073265F"/>
    <w:rsid w:val="00735CDB"/>
    <w:rsid w:val="00746B0E"/>
    <w:rsid w:val="007516AB"/>
    <w:rsid w:val="007533E1"/>
    <w:rsid w:val="0076575E"/>
    <w:rsid w:val="007667DC"/>
    <w:rsid w:val="007728B4"/>
    <w:rsid w:val="0078474C"/>
    <w:rsid w:val="007A3A57"/>
    <w:rsid w:val="007A3CC4"/>
    <w:rsid w:val="007B2D08"/>
    <w:rsid w:val="007C4E19"/>
    <w:rsid w:val="007C71B9"/>
    <w:rsid w:val="007D6C99"/>
    <w:rsid w:val="007E2FC8"/>
    <w:rsid w:val="007F0016"/>
    <w:rsid w:val="007F7488"/>
    <w:rsid w:val="008064BE"/>
    <w:rsid w:val="0080664D"/>
    <w:rsid w:val="0081085D"/>
    <w:rsid w:val="00822E4B"/>
    <w:rsid w:val="00825501"/>
    <w:rsid w:val="00826377"/>
    <w:rsid w:val="008348C2"/>
    <w:rsid w:val="00835A00"/>
    <w:rsid w:val="008369DA"/>
    <w:rsid w:val="00837865"/>
    <w:rsid w:val="008449C2"/>
    <w:rsid w:val="00845F37"/>
    <w:rsid w:val="00846161"/>
    <w:rsid w:val="008475AF"/>
    <w:rsid w:val="00861F06"/>
    <w:rsid w:val="00863E0F"/>
    <w:rsid w:val="00864E9C"/>
    <w:rsid w:val="00871DF2"/>
    <w:rsid w:val="008754DB"/>
    <w:rsid w:val="00881A81"/>
    <w:rsid w:val="008838F4"/>
    <w:rsid w:val="008C03CE"/>
    <w:rsid w:val="008C0BE8"/>
    <w:rsid w:val="008C14F4"/>
    <w:rsid w:val="008C188C"/>
    <w:rsid w:val="008C1F66"/>
    <w:rsid w:val="008D1503"/>
    <w:rsid w:val="008F067A"/>
    <w:rsid w:val="008F842A"/>
    <w:rsid w:val="00903EB0"/>
    <w:rsid w:val="009042E7"/>
    <w:rsid w:val="009360EA"/>
    <w:rsid w:val="00936106"/>
    <w:rsid w:val="00940D38"/>
    <w:rsid w:val="00941B52"/>
    <w:rsid w:val="00955434"/>
    <w:rsid w:val="00960BDA"/>
    <w:rsid w:val="00961B09"/>
    <w:rsid w:val="00976384"/>
    <w:rsid w:val="00984626"/>
    <w:rsid w:val="009A7CD7"/>
    <w:rsid w:val="009B0C4A"/>
    <w:rsid w:val="009B0E5C"/>
    <w:rsid w:val="009B4888"/>
    <w:rsid w:val="009B6DFC"/>
    <w:rsid w:val="009C08B7"/>
    <w:rsid w:val="009D08BA"/>
    <w:rsid w:val="009D43CF"/>
    <w:rsid w:val="009D6C87"/>
    <w:rsid w:val="009D7905"/>
    <w:rsid w:val="009E2E2C"/>
    <w:rsid w:val="009E6C76"/>
    <w:rsid w:val="00A07558"/>
    <w:rsid w:val="00A20C84"/>
    <w:rsid w:val="00A263FD"/>
    <w:rsid w:val="00A268BA"/>
    <w:rsid w:val="00A301D5"/>
    <w:rsid w:val="00A3074A"/>
    <w:rsid w:val="00A32802"/>
    <w:rsid w:val="00A4149E"/>
    <w:rsid w:val="00A5246C"/>
    <w:rsid w:val="00A61442"/>
    <w:rsid w:val="00A6180E"/>
    <w:rsid w:val="00A654A3"/>
    <w:rsid w:val="00A67FF5"/>
    <w:rsid w:val="00A8106C"/>
    <w:rsid w:val="00A8393B"/>
    <w:rsid w:val="00A83C47"/>
    <w:rsid w:val="00A8759A"/>
    <w:rsid w:val="00A927A0"/>
    <w:rsid w:val="00AA380F"/>
    <w:rsid w:val="00AA39A3"/>
    <w:rsid w:val="00AA4791"/>
    <w:rsid w:val="00AA53B8"/>
    <w:rsid w:val="00AA7420"/>
    <w:rsid w:val="00AA748B"/>
    <w:rsid w:val="00AB24F9"/>
    <w:rsid w:val="00AD697D"/>
    <w:rsid w:val="00AD7698"/>
    <w:rsid w:val="00AE2D18"/>
    <w:rsid w:val="00AF0528"/>
    <w:rsid w:val="00AF0DB8"/>
    <w:rsid w:val="00AF1ADC"/>
    <w:rsid w:val="00B042FE"/>
    <w:rsid w:val="00B201E7"/>
    <w:rsid w:val="00B215FF"/>
    <w:rsid w:val="00B26003"/>
    <w:rsid w:val="00B357CE"/>
    <w:rsid w:val="00B476F9"/>
    <w:rsid w:val="00B5251E"/>
    <w:rsid w:val="00B638A7"/>
    <w:rsid w:val="00B665C6"/>
    <w:rsid w:val="00B67D69"/>
    <w:rsid w:val="00BA1138"/>
    <w:rsid w:val="00BA3EEB"/>
    <w:rsid w:val="00BA4424"/>
    <w:rsid w:val="00BB445C"/>
    <w:rsid w:val="00BD2E7F"/>
    <w:rsid w:val="00BE27D8"/>
    <w:rsid w:val="00BE659D"/>
    <w:rsid w:val="00C06E19"/>
    <w:rsid w:val="00C15F7D"/>
    <w:rsid w:val="00C21596"/>
    <w:rsid w:val="00C31040"/>
    <w:rsid w:val="00C37E28"/>
    <w:rsid w:val="00C42CA5"/>
    <w:rsid w:val="00C43991"/>
    <w:rsid w:val="00C51E3A"/>
    <w:rsid w:val="00C53BE7"/>
    <w:rsid w:val="00C551CF"/>
    <w:rsid w:val="00C56C9D"/>
    <w:rsid w:val="00C60093"/>
    <w:rsid w:val="00C61D1F"/>
    <w:rsid w:val="00C62A5F"/>
    <w:rsid w:val="00C82C31"/>
    <w:rsid w:val="00C83AF1"/>
    <w:rsid w:val="00C84DA8"/>
    <w:rsid w:val="00C855DF"/>
    <w:rsid w:val="00C85684"/>
    <w:rsid w:val="00C856B0"/>
    <w:rsid w:val="00C90050"/>
    <w:rsid w:val="00C93456"/>
    <w:rsid w:val="00C94D06"/>
    <w:rsid w:val="00C96150"/>
    <w:rsid w:val="00C9628E"/>
    <w:rsid w:val="00CA09D7"/>
    <w:rsid w:val="00CA402B"/>
    <w:rsid w:val="00CC6D2B"/>
    <w:rsid w:val="00CC7F93"/>
    <w:rsid w:val="00CD4FC2"/>
    <w:rsid w:val="00CE5CC5"/>
    <w:rsid w:val="00D048BB"/>
    <w:rsid w:val="00D05A7B"/>
    <w:rsid w:val="00D06DA2"/>
    <w:rsid w:val="00D105E6"/>
    <w:rsid w:val="00D3288C"/>
    <w:rsid w:val="00D354CC"/>
    <w:rsid w:val="00D41A1C"/>
    <w:rsid w:val="00D469EA"/>
    <w:rsid w:val="00D50BC1"/>
    <w:rsid w:val="00D55772"/>
    <w:rsid w:val="00D55DC8"/>
    <w:rsid w:val="00D64380"/>
    <w:rsid w:val="00D70275"/>
    <w:rsid w:val="00D80076"/>
    <w:rsid w:val="00D8128D"/>
    <w:rsid w:val="00D81651"/>
    <w:rsid w:val="00D81897"/>
    <w:rsid w:val="00D83332"/>
    <w:rsid w:val="00D83D36"/>
    <w:rsid w:val="00D918DC"/>
    <w:rsid w:val="00D937B8"/>
    <w:rsid w:val="00D94614"/>
    <w:rsid w:val="00DA2778"/>
    <w:rsid w:val="00DC6158"/>
    <w:rsid w:val="00DC7F12"/>
    <w:rsid w:val="00DD2E3B"/>
    <w:rsid w:val="00DD41DE"/>
    <w:rsid w:val="00DD4662"/>
    <w:rsid w:val="00DD6365"/>
    <w:rsid w:val="00DE41CC"/>
    <w:rsid w:val="00DF1DFA"/>
    <w:rsid w:val="00DF4C7D"/>
    <w:rsid w:val="00E03C06"/>
    <w:rsid w:val="00E046A0"/>
    <w:rsid w:val="00E12B29"/>
    <w:rsid w:val="00E1347F"/>
    <w:rsid w:val="00E20F2C"/>
    <w:rsid w:val="00E307E5"/>
    <w:rsid w:val="00E41E71"/>
    <w:rsid w:val="00E424BF"/>
    <w:rsid w:val="00E45C45"/>
    <w:rsid w:val="00E538DC"/>
    <w:rsid w:val="00E53E4D"/>
    <w:rsid w:val="00E6322B"/>
    <w:rsid w:val="00E6399F"/>
    <w:rsid w:val="00E75CD7"/>
    <w:rsid w:val="00E910A1"/>
    <w:rsid w:val="00E916BA"/>
    <w:rsid w:val="00E93864"/>
    <w:rsid w:val="00E96D15"/>
    <w:rsid w:val="00EA0DAC"/>
    <w:rsid w:val="00EA5A2D"/>
    <w:rsid w:val="00EA79F0"/>
    <w:rsid w:val="00EB5C64"/>
    <w:rsid w:val="00EB635E"/>
    <w:rsid w:val="00EB7105"/>
    <w:rsid w:val="00EC0C42"/>
    <w:rsid w:val="00EC3BE5"/>
    <w:rsid w:val="00EC463C"/>
    <w:rsid w:val="00ED36EB"/>
    <w:rsid w:val="00ED7EFC"/>
    <w:rsid w:val="00EE4014"/>
    <w:rsid w:val="00EE71EC"/>
    <w:rsid w:val="00EF39E5"/>
    <w:rsid w:val="00F04EC1"/>
    <w:rsid w:val="00F12764"/>
    <w:rsid w:val="00F21A44"/>
    <w:rsid w:val="00F222D2"/>
    <w:rsid w:val="00F248F1"/>
    <w:rsid w:val="00F27875"/>
    <w:rsid w:val="00F320C7"/>
    <w:rsid w:val="00F3415B"/>
    <w:rsid w:val="00F42C8C"/>
    <w:rsid w:val="00F45401"/>
    <w:rsid w:val="00F634F5"/>
    <w:rsid w:val="00F71A82"/>
    <w:rsid w:val="00F8062D"/>
    <w:rsid w:val="00F81ED4"/>
    <w:rsid w:val="00FA0B15"/>
    <w:rsid w:val="00FA7B54"/>
    <w:rsid w:val="00FB3F53"/>
    <w:rsid w:val="00FB51A9"/>
    <w:rsid w:val="00FB6863"/>
    <w:rsid w:val="00FC2840"/>
    <w:rsid w:val="00FC425A"/>
    <w:rsid w:val="00FC63AD"/>
    <w:rsid w:val="00FC7880"/>
    <w:rsid w:val="00FC7F77"/>
    <w:rsid w:val="00FE1420"/>
    <w:rsid w:val="00FE1467"/>
    <w:rsid w:val="00FE5A5F"/>
    <w:rsid w:val="00FF54A6"/>
    <w:rsid w:val="079E28E9"/>
    <w:rsid w:val="093A2250"/>
    <w:rsid w:val="0E1642F2"/>
    <w:rsid w:val="0F762161"/>
    <w:rsid w:val="1200BBEA"/>
    <w:rsid w:val="14FA688A"/>
    <w:rsid w:val="1506C6E2"/>
    <w:rsid w:val="19433657"/>
    <w:rsid w:val="1C8733DC"/>
    <w:rsid w:val="1CCBBCAE"/>
    <w:rsid w:val="1E387CAE"/>
    <w:rsid w:val="20F4FD50"/>
    <w:rsid w:val="21D9B2F2"/>
    <w:rsid w:val="25F37332"/>
    <w:rsid w:val="289BABD0"/>
    <w:rsid w:val="2A981E0C"/>
    <w:rsid w:val="2D36C798"/>
    <w:rsid w:val="2F54C5ED"/>
    <w:rsid w:val="306DE242"/>
    <w:rsid w:val="31B12EF9"/>
    <w:rsid w:val="31C474F1"/>
    <w:rsid w:val="35EEEDF7"/>
    <w:rsid w:val="379564B6"/>
    <w:rsid w:val="382EAF1B"/>
    <w:rsid w:val="393FE915"/>
    <w:rsid w:val="399F275D"/>
    <w:rsid w:val="3A235979"/>
    <w:rsid w:val="3BE56B8C"/>
    <w:rsid w:val="4105C058"/>
    <w:rsid w:val="41F5CF8D"/>
    <w:rsid w:val="42FFD628"/>
    <w:rsid w:val="43640821"/>
    <w:rsid w:val="48221088"/>
    <w:rsid w:val="4C5D3B5F"/>
    <w:rsid w:val="51D97166"/>
    <w:rsid w:val="530C770C"/>
    <w:rsid w:val="536039A0"/>
    <w:rsid w:val="553CF0BE"/>
    <w:rsid w:val="5E92A228"/>
    <w:rsid w:val="5F6CFABF"/>
    <w:rsid w:val="62C26526"/>
    <w:rsid w:val="65CC03F3"/>
    <w:rsid w:val="6A05275A"/>
    <w:rsid w:val="6A1897AF"/>
    <w:rsid w:val="6B5EF8F1"/>
    <w:rsid w:val="6BD937D8"/>
    <w:rsid w:val="6EC2F0C1"/>
    <w:rsid w:val="7133E4B2"/>
    <w:rsid w:val="735448B0"/>
    <w:rsid w:val="767ACAF4"/>
    <w:rsid w:val="7699F25A"/>
    <w:rsid w:val="79A6AC49"/>
    <w:rsid w:val="7B3DBAFE"/>
    <w:rsid w:val="7C281D9A"/>
    <w:rsid w:val="7D04B8D2"/>
    <w:rsid w:val="7D14E5C2"/>
    <w:rsid w:val="7D872FBA"/>
    <w:rsid w:val="7EA76ABB"/>
    <w:rsid w:val="7F558489"/>
    <w:rsid w:val="7FAF5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0CA29"/>
  <w15:chartTrackingRefBased/>
  <w15:docId w15:val="{8729F0C6-EE87-452D-921D-54373B36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49C2"/>
    <w:pPr>
      <w:widowControl w:val="0"/>
      <w:autoSpaceDE w:val="0"/>
      <w:autoSpaceDN w:val="0"/>
      <w:spacing w:after="0" w:line="312" w:lineRule="auto"/>
      <w:ind w:left="992"/>
      <w:jc w:val="both"/>
    </w:pPr>
    <w:rPr>
      <w:rFonts w:eastAsia="Arial"/>
      <w:szCs w:val="22"/>
      <w:lang w:eastAsia="de-DE" w:bidi="de-DE"/>
    </w:rPr>
  </w:style>
  <w:style w:type="paragraph" w:styleId="berschrift1">
    <w:name w:val="heading 1"/>
    <w:basedOn w:val="Standard"/>
    <w:next w:val="Standard"/>
    <w:link w:val="berschrift1Zchn"/>
    <w:qFormat/>
    <w:rsid w:val="008449C2"/>
    <w:pPr>
      <w:keepNext/>
      <w:widowControl/>
      <w:autoSpaceDE/>
      <w:autoSpaceDN/>
      <w:spacing w:before="240" w:after="60" w:line="240" w:lineRule="auto"/>
      <w:ind w:left="0"/>
      <w:jc w:val="left"/>
      <w:outlineLvl w:val="0"/>
    </w:pPr>
    <w:rPr>
      <w:rFonts w:ascii="Times New Roman" w:eastAsia="Times New Roman" w:hAnsi="Times New Roman"/>
      <w:b/>
      <w:bCs/>
      <w:kern w:val="32"/>
      <w:sz w:val="32"/>
      <w:szCs w:val="32"/>
      <w:lang w:bidi="ar-SA"/>
    </w:rPr>
  </w:style>
  <w:style w:type="paragraph" w:styleId="berschrift3">
    <w:name w:val="heading 3"/>
    <w:basedOn w:val="Standard"/>
    <w:next w:val="Standard"/>
    <w:link w:val="berschrift3Zchn"/>
    <w:uiPriority w:val="9"/>
    <w:semiHidden/>
    <w:unhideWhenUsed/>
    <w:qFormat/>
    <w:rsid w:val="008D15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49C2"/>
    <w:pPr>
      <w:widowControl/>
      <w:tabs>
        <w:tab w:val="center" w:pos="4536"/>
        <w:tab w:val="right" w:pos="9072"/>
      </w:tabs>
      <w:autoSpaceDE/>
      <w:autoSpaceDN/>
      <w:spacing w:line="240" w:lineRule="auto"/>
      <w:ind w:left="0"/>
      <w:jc w:val="left"/>
    </w:pPr>
    <w:rPr>
      <w:rFonts w:eastAsiaTheme="minorHAnsi"/>
      <w:szCs w:val="20"/>
      <w:lang w:eastAsia="en-US" w:bidi="ar-SA"/>
    </w:rPr>
  </w:style>
  <w:style w:type="character" w:customStyle="1" w:styleId="KopfzeileZchn">
    <w:name w:val="Kopfzeile Zchn"/>
    <w:basedOn w:val="Absatz-Standardschriftart"/>
    <w:link w:val="Kopfzeile"/>
    <w:uiPriority w:val="99"/>
    <w:rsid w:val="008449C2"/>
  </w:style>
  <w:style w:type="paragraph" w:styleId="Fuzeile">
    <w:name w:val="footer"/>
    <w:basedOn w:val="Standard"/>
    <w:link w:val="FuzeileZchn"/>
    <w:uiPriority w:val="99"/>
    <w:unhideWhenUsed/>
    <w:rsid w:val="008449C2"/>
    <w:pPr>
      <w:widowControl/>
      <w:tabs>
        <w:tab w:val="center" w:pos="4536"/>
        <w:tab w:val="right" w:pos="9072"/>
      </w:tabs>
      <w:autoSpaceDE/>
      <w:autoSpaceDN/>
      <w:spacing w:line="240" w:lineRule="auto"/>
      <w:ind w:left="0"/>
      <w:jc w:val="left"/>
    </w:pPr>
    <w:rPr>
      <w:rFonts w:eastAsiaTheme="minorHAnsi"/>
      <w:szCs w:val="20"/>
      <w:lang w:eastAsia="en-US" w:bidi="ar-SA"/>
    </w:rPr>
  </w:style>
  <w:style w:type="character" w:customStyle="1" w:styleId="FuzeileZchn">
    <w:name w:val="Fußzeile Zchn"/>
    <w:basedOn w:val="Absatz-Standardschriftart"/>
    <w:link w:val="Fuzeile"/>
    <w:uiPriority w:val="99"/>
    <w:rsid w:val="008449C2"/>
  </w:style>
  <w:style w:type="character" w:customStyle="1" w:styleId="berschrift1Zchn">
    <w:name w:val="Überschrift 1 Zchn"/>
    <w:basedOn w:val="Absatz-Standardschriftart"/>
    <w:link w:val="berschrift1"/>
    <w:rsid w:val="008449C2"/>
    <w:rPr>
      <w:rFonts w:ascii="Times New Roman" w:eastAsia="Times New Roman" w:hAnsi="Times New Roman"/>
      <w:b/>
      <w:bCs/>
      <w:kern w:val="32"/>
      <w:sz w:val="32"/>
      <w:szCs w:val="32"/>
      <w:lang w:val="en-US" w:eastAsia="de-DE"/>
    </w:rPr>
  </w:style>
  <w:style w:type="character" w:styleId="Hyperlink">
    <w:name w:val="Hyperlink"/>
    <w:rsid w:val="008449C2"/>
    <w:rPr>
      <w:color w:val="0000FF"/>
      <w:u w:val="single"/>
    </w:rPr>
  </w:style>
  <w:style w:type="character" w:styleId="SchwacheHervorhebung">
    <w:name w:val="Subtle Emphasis"/>
    <w:basedOn w:val="Absatz-Standardschriftart"/>
    <w:uiPriority w:val="19"/>
    <w:qFormat/>
    <w:rsid w:val="0046274C"/>
    <w:rPr>
      <w:i/>
      <w:iCs/>
      <w:color w:val="404040" w:themeColor="text1" w:themeTint="BF"/>
    </w:rPr>
  </w:style>
  <w:style w:type="character" w:styleId="Kommentarzeichen">
    <w:name w:val="annotation reference"/>
    <w:basedOn w:val="Absatz-Standardschriftart"/>
    <w:uiPriority w:val="99"/>
    <w:semiHidden/>
    <w:unhideWhenUsed/>
    <w:rsid w:val="000349DC"/>
    <w:rPr>
      <w:sz w:val="16"/>
      <w:szCs w:val="16"/>
    </w:rPr>
  </w:style>
  <w:style w:type="paragraph" w:styleId="Kommentartext">
    <w:name w:val="annotation text"/>
    <w:basedOn w:val="Standard"/>
    <w:link w:val="KommentartextZchn"/>
    <w:uiPriority w:val="99"/>
    <w:unhideWhenUsed/>
    <w:rsid w:val="000349DC"/>
    <w:pPr>
      <w:spacing w:line="240" w:lineRule="auto"/>
    </w:pPr>
    <w:rPr>
      <w:szCs w:val="20"/>
    </w:rPr>
  </w:style>
  <w:style w:type="character" w:customStyle="1" w:styleId="KommentartextZchn">
    <w:name w:val="Kommentartext Zchn"/>
    <w:basedOn w:val="Absatz-Standardschriftart"/>
    <w:link w:val="Kommentartext"/>
    <w:uiPriority w:val="99"/>
    <w:rsid w:val="000349DC"/>
    <w:rPr>
      <w:rFonts w:eastAsia="Arial"/>
      <w:lang w:val="en-US" w:eastAsia="de-DE" w:bidi="de-DE"/>
    </w:rPr>
  </w:style>
  <w:style w:type="paragraph" w:styleId="Kommentarthema">
    <w:name w:val="annotation subject"/>
    <w:basedOn w:val="Kommentartext"/>
    <w:next w:val="Kommentartext"/>
    <w:link w:val="KommentarthemaZchn"/>
    <w:uiPriority w:val="99"/>
    <w:semiHidden/>
    <w:unhideWhenUsed/>
    <w:rsid w:val="000349DC"/>
    <w:rPr>
      <w:b/>
      <w:bCs/>
    </w:rPr>
  </w:style>
  <w:style w:type="character" w:customStyle="1" w:styleId="KommentarthemaZchn">
    <w:name w:val="Kommentarthema Zchn"/>
    <w:basedOn w:val="KommentartextZchn"/>
    <w:link w:val="Kommentarthema"/>
    <w:uiPriority w:val="99"/>
    <w:semiHidden/>
    <w:rsid w:val="000349DC"/>
    <w:rPr>
      <w:rFonts w:eastAsia="Arial"/>
      <w:b/>
      <w:bCs/>
      <w:lang w:val="en-US" w:eastAsia="de-DE" w:bidi="de-DE"/>
    </w:rPr>
  </w:style>
  <w:style w:type="paragraph" w:styleId="Sprechblasentext">
    <w:name w:val="Balloon Text"/>
    <w:basedOn w:val="Standard"/>
    <w:link w:val="SprechblasentextZchn"/>
    <w:uiPriority w:val="99"/>
    <w:semiHidden/>
    <w:unhideWhenUsed/>
    <w:rsid w:val="000349D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49DC"/>
    <w:rPr>
      <w:rFonts w:ascii="Segoe UI" w:eastAsia="Arial" w:hAnsi="Segoe UI" w:cs="Segoe UI"/>
      <w:sz w:val="18"/>
      <w:szCs w:val="18"/>
      <w:lang w:val="en-US" w:eastAsia="de-DE" w:bidi="de-DE"/>
    </w:rPr>
  </w:style>
  <w:style w:type="paragraph" w:styleId="berarbeitung">
    <w:name w:val="Revision"/>
    <w:hidden/>
    <w:uiPriority w:val="99"/>
    <w:semiHidden/>
    <w:rsid w:val="00C56C9D"/>
    <w:pPr>
      <w:spacing w:after="0" w:line="240" w:lineRule="auto"/>
    </w:pPr>
    <w:rPr>
      <w:rFonts w:eastAsia="Arial"/>
      <w:szCs w:val="22"/>
      <w:lang w:eastAsia="de-DE" w:bidi="de-DE"/>
    </w:rPr>
  </w:style>
  <w:style w:type="character" w:customStyle="1" w:styleId="normaltextrun">
    <w:name w:val="normaltextrun"/>
    <w:basedOn w:val="Absatz-Standardschriftart"/>
    <w:rsid w:val="0024625F"/>
  </w:style>
  <w:style w:type="paragraph" w:customStyle="1" w:styleId="paragraph">
    <w:name w:val="paragraph"/>
    <w:basedOn w:val="Standard"/>
    <w:rsid w:val="0024625F"/>
    <w:pPr>
      <w:widowControl/>
      <w:autoSpaceDE/>
      <w:autoSpaceDN/>
      <w:spacing w:before="100" w:beforeAutospacing="1" w:after="100" w:afterAutospacing="1" w:line="240" w:lineRule="auto"/>
      <w:ind w:left="0"/>
      <w:jc w:val="left"/>
    </w:pPr>
    <w:rPr>
      <w:rFonts w:ascii="Times New Roman" w:eastAsia="Times New Roman" w:hAnsi="Times New Roman" w:cs="Times New Roman"/>
      <w:sz w:val="24"/>
      <w:szCs w:val="24"/>
      <w:lang w:bidi="ar-SA"/>
    </w:rPr>
  </w:style>
  <w:style w:type="character" w:customStyle="1" w:styleId="eop">
    <w:name w:val="eop"/>
    <w:basedOn w:val="Absatz-Standardschriftart"/>
    <w:rsid w:val="0024625F"/>
  </w:style>
  <w:style w:type="character" w:customStyle="1" w:styleId="berschrift3Zchn">
    <w:name w:val="Überschrift 3 Zchn"/>
    <w:basedOn w:val="Absatz-Standardschriftart"/>
    <w:link w:val="berschrift3"/>
    <w:uiPriority w:val="9"/>
    <w:semiHidden/>
    <w:rsid w:val="008D1503"/>
    <w:rPr>
      <w:rFonts w:asciiTheme="majorHAnsi" w:eastAsiaTheme="majorEastAsia" w:hAnsiTheme="majorHAnsi" w:cstheme="majorBidi"/>
      <w:color w:val="1F4D78" w:themeColor="accent1" w:themeShade="7F"/>
      <w:sz w:val="24"/>
      <w:szCs w:val="24"/>
      <w:lang w:val="en-US" w:eastAsia="de-DE" w:bidi="de-DE"/>
    </w:rPr>
  </w:style>
  <w:style w:type="character" w:customStyle="1" w:styleId="scxw236158728">
    <w:name w:val="scxw236158728"/>
    <w:basedOn w:val="Absatz-Standardschriftart"/>
    <w:rsid w:val="002D50A9"/>
  </w:style>
  <w:style w:type="character" w:styleId="BesuchterLink">
    <w:name w:val="FollowedHyperlink"/>
    <w:basedOn w:val="Absatz-Standardschriftart"/>
    <w:uiPriority w:val="99"/>
    <w:semiHidden/>
    <w:unhideWhenUsed/>
    <w:rsid w:val="00AD697D"/>
    <w:rPr>
      <w:color w:val="954F72" w:themeColor="followedHyperlink"/>
      <w:u w:val="single"/>
    </w:rPr>
  </w:style>
  <w:style w:type="character" w:customStyle="1" w:styleId="ui-provider">
    <w:name w:val="ui-provider"/>
    <w:basedOn w:val="Absatz-Standardschriftart"/>
    <w:rsid w:val="00591757"/>
  </w:style>
  <w:style w:type="paragraph" w:styleId="Listenabsatz">
    <w:name w:val="List Paragraph"/>
    <w:basedOn w:val="Standard"/>
    <w:uiPriority w:val="34"/>
    <w:qFormat/>
    <w:rsid w:val="001C1745"/>
    <w:pPr>
      <w:ind w:left="720"/>
      <w:contextualSpacing/>
    </w:pPr>
  </w:style>
  <w:style w:type="paragraph" w:styleId="Beschriftung">
    <w:name w:val="caption"/>
    <w:basedOn w:val="Standard"/>
    <w:next w:val="Standard"/>
    <w:uiPriority w:val="35"/>
    <w:unhideWhenUsed/>
    <w:qFormat/>
    <w:rsid w:val="000157A6"/>
    <w:pPr>
      <w:spacing w:after="200" w:line="240" w:lineRule="auto"/>
    </w:pPr>
    <w:rPr>
      <w:i/>
      <w:iCs/>
      <w:color w:val="44546A" w:themeColor="text2"/>
      <w:sz w:val="18"/>
      <w:szCs w:val="18"/>
    </w:rPr>
  </w:style>
  <w:style w:type="character" w:customStyle="1" w:styleId="UnresolvedMention">
    <w:name w:val="Unresolved Mention"/>
    <w:basedOn w:val="Absatz-Standardschriftart"/>
    <w:uiPriority w:val="99"/>
    <w:semiHidden/>
    <w:unhideWhenUsed/>
    <w:rsid w:val="00AD7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98916">
      <w:bodyDiv w:val="1"/>
      <w:marLeft w:val="0"/>
      <w:marRight w:val="0"/>
      <w:marTop w:val="0"/>
      <w:marBottom w:val="0"/>
      <w:divBdr>
        <w:top w:val="none" w:sz="0" w:space="0" w:color="auto"/>
        <w:left w:val="none" w:sz="0" w:space="0" w:color="auto"/>
        <w:bottom w:val="none" w:sz="0" w:space="0" w:color="auto"/>
        <w:right w:val="none" w:sz="0" w:space="0" w:color="auto"/>
      </w:divBdr>
      <w:divsChild>
        <w:div w:id="1373461240">
          <w:marLeft w:val="0"/>
          <w:marRight w:val="0"/>
          <w:marTop w:val="0"/>
          <w:marBottom w:val="0"/>
          <w:divBdr>
            <w:top w:val="none" w:sz="0" w:space="0" w:color="auto"/>
            <w:left w:val="none" w:sz="0" w:space="0" w:color="auto"/>
            <w:bottom w:val="none" w:sz="0" w:space="0" w:color="auto"/>
            <w:right w:val="none" w:sz="0" w:space="0" w:color="auto"/>
          </w:divBdr>
        </w:div>
        <w:div w:id="1879733685">
          <w:marLeft w:val="0"/>
          <w:marRight w:val="0"/>
          <w:marTop w:val="0"/>
          <w:marBottom w:val="0"/>
          <w:divBdr>
            <w:top w:val="none" w:sz="0" w:space="0" w:color="auto"/>
            <w:left w:val="none" w:sz="0" w:space="0" w:color="auto"/>
            <w:bottom w:val="none" w:sz="0" w:space="0" w:color="auto"/>
            <w:right w:val="none" w:sz="0" w:space="0" w:color="auto"/>
          </w:divBdr>
        </w:div>
      </w:divsChild>
    </w:div>
    <w:div w:id="17400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eraxis-group/"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eraxis-group.com/" TargetMode="External"/><Relationship Id="rId17" Type="http://schemas.openxmlformats.org/officeDocument/2006/relationships/hyperlink" Target="http://www.moeller-pr.de" TargetMode="External"/><Relationship Id="rId2" Type="http://schemas.openxmlformats.org/officeDocument/2006/relationships/customXml" Target="../customXml/item2.xml"/><Relationship Id="rId16" Type="http://schemas.openxmlformats.org/officeDocument/2006/relationships/hyperlink" Target="mailto:jh@moeller-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vention-center.de/co2ptimat/" TargetMode="External"/><Relationship Id="rId5" Type="http://schemas.openxmlformats.org/officeDocument/2006/relationships/settings" Target="settings.xml"/><Relationship Id="rId15" Type="http://schemas.openxmlformats.org/officeDocument/2006/relationships/hyperlink" Target="https://www.linkedin.com/company/rehau/" TargetMode="External"/><Relationship Id="rId10" Type="http://schemas.openxmlformats.org/officeDocument/2006/relationships/image" Target="cid:image001.png@01D9AF3F.4F12C19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ehau.com/"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6961CABF3EF488E16F8A61F97052F" ma:contentTypeVersion="11" ma:contentTypeDescription="Create a new document." ma:contentTypeScope="" ma:versionID="00849d5c5d93442c76ef1ed21481e6e1">
  <xsd:schema xmlns:xsd="http://www.w3.org/2001/XMLSchema" xmlns:xs="http://www.w3.org/2001/XMLSchema" xmlns:p="http://schemas.microsoft.com/office/2006/metadata/properties" xmlns:ns2="f352a51f-8707-42d1-ad4b-cb4b5c7c1c75" xmlns:ns3="64ef396d-9a57-421d-836e-cc6983ad6b11" targetNamespace="http://schemas.microsoft.com/office/2006/metadata/properties" ma:root="true" ma:fieldsID="d7125ac56d03a76ed078b23cf3ed70e3" ns2:_="" ns3:_="">
    <xsd:import namespace="f352a51f-8707-42d1-ad4b-cb4b5c7c1c75"/>
    <xsd:import namespace="64ef396d-9a57-421d-836e-cc6983ad6b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2a51f-8707-42d1-ad4b-cb4b5c7c1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961d09-c89e-404e-a27a-00367904e3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f396d-9a57-421d-836e-cc6983ad6b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494a99-3a84-46e9-bcfa-e304e04ee0e4}" ma:internalName="TaxCatchAll" ma:showField="CatchAllData" ma:web="64ef396d-9a57-421d-836e-cc6983ad6b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ef396d-9a57-421d-836e-cc6983ad6b11" xsi:nil="true"/>
    <lcf76f155ced4ddcb4097134ff3c332f xmlns="f352a51f-8707-42d1-ad4b-cb4b5c7c1c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B566BE-3C1D-4D6C-8F49-D3B9463D4599}">
  <ds:schemaRefs>
    <ds:schemaRef ds:uri="http://schemas.microsoft.com/sharepoint/v3/contenttype/forms"/>
  </ds:schemaRefs>
</ds:datastoreItem>
</file>

<file path=customXml/itemProps2.xml><?xml version="1.0" encoding="utf-8"?>
<ds:datastoreItem xmlns:ds="http://schemas.openxmlformats.org/officeDocument/2006/customXml" ds:itemID="{94F56250-80EA-4E71-989B-A91E81348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2a51f-8707-42d1-ad4b-cb4b5c7c1c75"/>
    <ds:schemaRef ds:uri="64ef396d-9a57-421d-836e-cc6983ad6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8893A-FA3E-4336-BCC8-EC81DA42485E}">
  <ds:schemaRefs>
    <ds:schemaRef ds:uri="http://schemas.microsoft.com/office/2006/metadata/properties"/>
    <ds:schemaRef ds:uri="http://schemas.microsoft.com/office/infopath/2007/PartnerControls"/>
    <ds:schemaRef ds:uri="64ef396d-9a57-421d-836e-cc6983ad6b11"/>
    <ds:schemaRef ds:uri="f352a51f-8707-42d1-ad4b-cb4b5c7c1c75"/>
  </ds:schemaRefs>
</ds:datastoreItem>
</file>

<file path=docMetadata/LabelInfo.xml><?xml version="1.0" encoding="utf-8"?>
<clbl:labelList xmlns:clbl="http://schemas.microsoft.com/office/2020/mipLabelMetadata">
  <clbl:label id="{1c434286-1dad-42db-a12c-ebf6360a61a3}" enabled="1" method="Privileged" siteId="{8015e684-befa-475d-802b-fd235c2bdf91}"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CharactersWithSpaces>
  <SharedDoc>false</SharedDoc>
  <HLinks>
    <vt:vector size="24" baseType="variant">
      <vt:variant>
        <vt:i4>3407929</vt:i4>
      </vt:variant>
      <vt:variant>
        <vt:i4>9</vt:i4>
      </vt:variant>
      <vt:variant>
        <vt:i4>0</vt:i4>
      </vt:variant>
      <vt:variant>
        <vt:i4>5</vt:i4>
      </vt:variant>
      <vt:variant>
        <vt:lpwstr>https://www.linkedin.com/company/meraxis-group/</vt:lpwstr>
      </vt:variant>
      <vt:variant>
        <vt:lpwstr/>
      </vt:variant>
      <vt:variant>
        <vt:i4>6357026</vt:i4>
      </vt:variant>
      <vt:variant>
        <vt:i4>6</vt:i4>
      </vt:variant>
      <vt:variant>
        <vt:i4>0</vt:i4>
      </vt:variant>
      <vt:variant>
        <vt:i4>5</vt:i4>
      </vt:variant>
      <vt:variant>
        <vt:lpwstr>https://www.meraxis-group.com/</vt:lpwstr>
      </vt:variant>
      <vt:variant>
        <vt:lpwstr/>
      </vt:variant>
      <vt:variant>
        <vt:i4>393229</vt:i4>
      </vt:variant>
      <vt:variant>
        <vt:i4>3</vt:i4>
      </vt:variant>
      <vt:variant>
        <vt:i4>0</vt:i4>
      </vt:variant>
      <vt:variant>
        <vt:i4>5</vt:i4>
      </vt:variant>
      <vt:variant>
        <vt:lpwstr>http://www.moeller-pr.de/</vt:lpwstr>
      </vt:variant>
      <vt:variant>
        <vt:lpwstr/>
      </vt:variant>
      <vt:variant>
        <vt:i4>1376362</vt:i4>
      </vt:variant>
      <vt:variant>
        <vt:i4>0</vt:i4>
      </vt:variant>
      <vt:variant>
        <vt:i4>0</vt:i4>
      </vt:variant>
      <vt:variant>
        <vt:i4>5</vt:i4>
      </vt:variant>
      <vt:variant>
        <vt:lpwstr>mailto:jh@moeller-pr.de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Hisge</dc:creator>
  <cp:keywords/>
  <dc:description/>
  <cp:lastModifiedBy>Katarina Kuzmicic</cp:lastModifiedBy>
  <cp:revision>29</cp:revision>
  <dcterms:created xsi:type="dcterms:W3CDTF">2023-11-20T16:56:00Z</dcterms:created>
  <dcterms:modified xsi:type="dcterms:W3CDTF">2023-11-23T12:57:00Z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0x0101004B36961CABF3EF488E16F8A61F97052F</vt:lpwstr>
  </property>
  <property fmtid="{D5CDD505-2E9C-101B-9397-08002B2CF9AE}" pid="3" name="MediaServiceImageTags">
    <vt:lpwstr/>
  </property>
</Properties>
</file>