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D7EA" w14:textId="77777777" w:rsidR="00B963E7" w:rsidRDefault="0021173D" w:rsidP="005C2CD2">
      <w:pPr>
        <w:spacing w:after="0" w:line="240" w:lineRule="auto"/>
      </w:pPr>
      <w:r w:rsidRPr="0021173D">
        <w:t>PRESS RELEASE</w:t>
      </w:r>
      <w:r w:rsidR="00B963E7">
        <w:t xml:space="preserve"> </w:t>
      </w:r>
    </w:p>
    <w:p w14:paraId="0CB4F5E4" w14:textId="77777777" w:rsidR="0014564A" w:rsidRDefault="0014564A" w:rsidP="005C2CD2">
      <w:pPr>
        <w:spacing w:after="0" w:line="240" w:lineRule="auto"/>
      </w:pPr>
    </w:p>
    <w:p w14:paraId="1549E30E" w14:textId="11298A0B" w:rsidR="00B963E7" w:rsidRDefault="00D255F2" w:rsidP="005C2CD2">
      <w:pPr>
        <w:spacing w:after="0" w:line="240" w:lineRule="auto"/>
        <w:rPr>
          <w:b/>
          <w:sz w:val="40"/>
          <w:szCs w:val="40"/>
        </w:rPr>
      </w:pPr>
      <w:r w:rsidRPr="00D255F2">
        <w:rPr>
          <w:b/>
          <w:sz w:val="40"/>
          <w:szCs w:val="40"/>
        </w:rPr>
        <w:t>Mondi’s Containerboard portfolio ready to meet the rising demand for sustainable, high-performance packaging</w:t>
      </w:r>
    </w:p>
    <w:p w14:paraId="4E983E8A" w14:textId="77777777" w:rsidR="005C2CD2" w:rsidRDefault="005C2CD2" w:rsidP="005C2CD2">
      <w:pPr>
        <w:spacing w:after="0" w:line="240" w:lineRule="auto"/>
        <w:rPr>
          <w:rFonts w:ascii="Arial" w:hAnsi="Arial"/>
          <w:i/>
          <w:lang w:val="en-GB"/>
        </w:rPr>
      </w:pPr>
    </w:p>
    <w:p w14:paraId="693E088A" w14:textId="0888A823" w:rsidR="00D255F2" w:rsidRPr="00D255F2" w:rsidRDefault="00D255F2" w:rsidP="00D255F2">
      <w:pPr>
        <w:pStyle w:val="ListParagraph"/>
        <w:numPr>
          <w:ilvl w:val="0"/>
          <w:numId w:val="3"/>
        </w:numPr>
        <w:spacing w:after="0" w:line="240" w:lineRule="auto"/>
        <w:rPr>
          <w:rFonts w:ascii="Arial" w:hAnsi="Arial"/>
          <w:i/>
          <w:lang w:val="en-GB"/>
        </w:rPr>
      </w:pPr>
      <w:r w:rsidRPr="00D255F2">
        <w:rPr>
          <w:rFonts w:ascii="Arial" w:hAnsi="Arial"/>
          <w:i/>
          <w:lang w:val="en-GB"/>
        </w:rPr>
        <w:t>Mondi's comprehensive containerboard portfolio offers a wide range of paper grades, from fully recycled to 100% virgin fibre, providing sustainable, high-performance packaging solutions for various applications.</w:t>
      </w:r>
    </w:p>
    <w:p w14:paraId="51453243" w14:textId="0BDA8ED9" w:rsidR="00627252" w:rsidRPr="00483CA1" w:rsidRDefault="00D255F2" w:rsidP="00D255F2">
      <w:pPr>
        <w:pStyle w:val="ListParagraph"/>
        <w:numPr>
          <w:ilvl w:val="0"/>
          <w:numId w:val="3"/>
        </w:numPr>
        <w:spacing w:after="0" w:line="240" w:lineRule="auto"/>
        <w:rPr>
          <w:rFonts w:ascii="Arial" w:hAnsi="Arial"/>
          <w:i/>
          <w:lang w:val="en-GB"/>
        </w:rPr>
      </w:pPr>
      <w:r w:rsidRPr="00D255F2">
        <w:rPr>
          <w:rFonts w:ascii="Arial" w:hAnsi="Arial"/>
          <w:i/>
          <w:lang w:val="en-GB"/>
        </w:rPr>
        <w:t>Current investments, including a paper machine at Duino in Italy, help to meet growing customer demands with reliable, forward-thinking packaging solutions.</w:t>
      </w:r>
    </w:p>
    <w:p w14:paraId="66A60FD3" w14:textId="77777777" w:rsidR="00627252" w:rsidRPr="006518FB" w:rsidRDefault="00627252" w:rsidP="00627252">
      <w:pPr>
        <w:pStyle w:val="Default"/>
        <w:rPr>
          <w:sz w:val="28"/>
          <w:szCs w:val="28"/>
          <w:lang w:val="cs-CZ"/>
        </w:rPr>
      </w:pPr>
    </w:p>
    <w:p w14:paraId="3E76A01E" w14:textId="77777777" w:rsidR="00D255F2" w:rsidRDefault="00F65AEB" w:rsidP="00D255F2">
      <w:pPr>
        <w:spacing w:after="0" w:line="240" w:lineRule="auto"/>
        <w:jc w:val="both"/>
        <w:rPr>
          <w:iCs/>
        </w:rPr>
      </w:pPr>
      <w:r>
        <w:rPr>
          <w:b/>
          <w:bCs/>
        </w:rPr>
        <w:t>24</w:t>
      </w:r>
      <w:r w:rsidR="00784E64">
        <w:rPr>
          <w:b/>
          <w:bCs/>
        </w:rPr>
        <w:t xml:space="preserve"> </w:t>
      </w:r>
      <w:r>
        <w:rPr>
          <w:b/>
          <w:bCs/>
        </w:rPr>
        <w:t>April</w:t>
      </w:r>
      <w:r w:rsidR="00784E64">
        <w:rPr>
          <w:b/>
          <w:bCs/>
        </w:rPr>
        <w:t xml:space="preserve"> </w:t>
      </w:r>
      <w:r w:rsidR="00B963E7">
        <w:rPr>
          <w:b/>
          <w:bCs/>
        </w:rPr>
        <w:t>20</w:t>
      </w:r>
      <w:r>
        <w:rPr>
          <w:b/>
          <w:bCs/>
        </w:rPr>
        <w:t>25</w:t>
      </w:r>
      <w:r w:rsidR="00B963E7" w:rsidRPr="00BC5C02">
        <w:rPr>
          <w:b/>
          <w:bCs/>
        </w:rPr>
        <w:t xml:space="preserve"> </w:t>
      </w:r>
      <w:r w:rsidR="00B963E7" w:rsidRPr="00BC5C02">
        <w:t xml:space="preserve">– </w:t>
      </w:r>
      <w:r w:rsidR="00D255F2" w:rsidRPr="00D255F2">
        <w:rPr>
          <w:iCs/>
        </w:rPr>
        <w:t xml:space="preserve">Mondi's ProVantage containerboard paper grades range, available in both brown and white, ensures that businesses can meet the growing demand for sustainable packaging without compromising on performance. From fully recycled to 100% fresh fibre, the containerboard papers provide a strong foundation for corrugated packaging and are also well-suited for applications like honeycomb structures and fibre drums. </w:t>
      </w:r>
    </w:p>
    <w:p w14:paraId="1E3D168D" w14:textId="77777777" w:rsidR="00D255F2" w:rsidRPr="00D255F2" w:rsidRDefault="00D255F2" w:rsidP="00D255F2">
      <w:pPr>
        <w:spacing w:after="0" w:line="240" w:lineRule="auto"/>
        <w:jc w:val="both"/>
        <w:rPr>
          <w:iCs/>
        </w:rPr>
      </w:pPr>
    </w:p>
    <w:p w14:paraId="67E9682D" w14:textId="77777777" w:rsidR="00D255F2" w:rsidRPr="00D255F2" w:rsidRDefault="00D255F2" w:rsidP="00D255F2">
      <w:pPr>
        <w:spacing w:after="0" w:line="240" w:lineRule="auto"/>
        <w:jc w:val="both"/>
        <w:rPr>
          <w:b/>
          <w:bCs/>
          <w:iCs/>
        </w:rPr>
      </w:pPr>
      <w:r w:rsidRPr="00D255F2">
        <w:rPr>
          <w:b/>
          <w:bCs/>
          <w:iCs/>
        </w:rPr>
        <w:t>Fit-for-purpose solutions for every packaging need</w:t>
      </w:r>
    </w:p>
    <w:p w14:paraId="004E78EB" w14:textId="77777777" w:rsidR="00D255F2" w:rsidRPr="00D255F2" w:rsidRDefault="00D255F2" w:rsidP="00D255F2">
      <w:pPr>
        <w:spacing w:after="0" w:line="240" w:lineRule="auto"/>
        <w:jc w:val="both"/>
        <w:rPr>
          <w:iCs/>
        </w:rPr>
      </w:pPr>
      <w:r w:rsidRPr="00D255F2">
        <w:rPr>
          <w:iCs/>
        </w:rPr>
        <w:t>Mondi's ProVantage paper range meets the packaging needs of applications in eCommerce, fresh fruit &amp; vegetable and heavy-duty applications, offering a variety of paper grades that balance strength, sustainability, and printability. The portfolio includes:</w:t>
      </w:r>
    </w:p>
    <w:p w14:paraId="5D81786E" w14:textId="77777777" w:rsidR="00D255F2" w:rsidRPr="00D255F2" w:rsidRDefault="00D255F2" w:rsidP="00D255F2">
      <w:pPr>
        <w:pStyle w:val="ListParagraph"/>
        <w:numPr>
          <w:ilvl w:val="0"/>
          <w:numId w:val="6"/>
        </w:numPr>
        <w:spacing w:after="0" w:line="240" w:lineRule="auto"/>
        <w:jc w:val="both"/>
        <w:rPr>
          <w:iCs/>
        </w:rPr>
      </w:pPr>
      <w:r w:rsidRPr="00D255F2">
        <w:rPr>
          <w:iCs/>
        </w:rPr>
        <w:t>Appearance grades for premium printability and standout branding</w:t>
      </w:r>
    </w:p>
    <w:p w14:paraId="4AF6027B" w14:textId="77777777" w:rsidR="00D255F2" w:rsidRPr="00D255F2" w:rsidRDefault="00D255F2" w:rsidP="00D255F2">
      <w:pPr>
        <w:pStyle w:val="ListParagraph"/>
        <w:numPr>
          <w:ilvl w:val="0"/>
          <w:numId w:val="6"/>
        </w:numPr>
        <w:spacing w:after="0" w:line="240" w:lineRule="auto"/>
        <w:jc w:val="both"/>
        <w:rPr>
          <w:iCs/>
        </w:rPr>
      </w:pPr>
      <w:r w:rsidRPr="00D255F2">
        <w:rPr>
          <w:iCs/>
        </w:rPr>
        <w:t>Kraft grades for superior strength and protection</w:t>
      </w:r>
    </w:p>
    <w:p w14:paraId="5ACA0DD6" w14:textId="77777777" w:rsidR="00D255F2" w:rsidRPr="00D255F2" w:rsidRDefault="00D255F2" w:rsidP="00D255F2">
      <w:pPr>
        <w:pStyle w:val="ListParagraph"/>
        <w:numPr>
          <w:ilvl w:val="0"/>
          <w:numId w:val="6"/>
        </w:numPr>
        <w:spacing w:after="0" w:line="240" w:lineRule="auto"/>
        <w:jc w:val="both"/>
        <w:rPr>
          <w:iCs/>
        </w:rPr>
      </w:pPr>
      <w:r w:rsidRPr="00D255F2">
        <w:rPr>
          <w:iCs/>
        </w:rPr>
        <w:t>Recycled grades that deliver a sustainable edge</w:t>
      </w:r>
    </w:p>
    <w:p w14:paraId="1481ACD4" w14:textId="77777777" w:rsidR="00D255F2" w:rsidRPr="00D255F2" w:rsidRDefault="00D255F2" w:rsidP="00D255F2">
      <w:pPr>
        <w:pStyle w:val="ListParagraph"/>
        <w:numPr>
          <w:ilvl w:val="0"/>
          <w:numId w:val="6"/>
        </w:numPr>
        <w:spacing w:after="0" w:line="240" w:lineRule="auto"/>
        <w:jc w:val="both"/>
        <w:rPr>
          <w:iCs/>
        </w:rPr>
      </w:pPr>
      <w:r w:rsidRPr="00D255F2">
        <w:rPr>
          <w:iCs/>
        </w:rPr>
        <w:t>Semi-Chem grades for moisture resistance and durability, ideal for long-distance transportation</w:t>
      </w:r>
    </w:p>
    <w:p w14:paraId="09303176" w14:textId="77777777" w:rsidR="00D255F2" w:rsidRDefault="00D255F2" w:rsidP="00D255F2">
      <w:pPr>
        <w:spacing w:after="0" w:line="240" w:lineRule="auto"/>
        <w:jc w:val="both"/>
        <w:rPr>
          <w:iCs/>
        </w:rPr>
      </w:pPr>
    </w:p>
    <w:p w14:paraId="4DCFEB93" w14:textId="77F4E633" w:rsidR="00D255F2" w:rsidRDefault="00D255F2" w:rsidP="00D255F2">
      <w:pPr>
        <w:spacing w:after="0" w:line="240" w:lineRule="auto"/>
        <w:jc w:val="both"/>
        <w:rPr>
          <w:iCs/>
        </w:rPr>
      </w:pPr>
      <w:r w:rsidRPr="00D255F2">
        <w:rPr>
          <w:iCs/>
        </w:rPr>
        <w:t>"As sustainability expectations rise, businesses need packaging that protects their products while reducing environmental impact," says Remy Eecke, Senior Value Chain and Sustainability Manager at Mondi Containerboard. "Our containerboard papers are 100% recyclable and made from 100% sustainably sourced raw materials, giving brands the edge they need in a competitive, eco-conscious marketplace."</w:t>
      </w:r>
    </w:p>
    <w:p w14:paraId="4FFE284C" w14:textId="77777777" w:rsidR="00D255F2" w:rsidRPr="00D255F2" w:rsidRDefault="00D255F2" w:rsidP="00D255F2">
      <w:pPr>
        <w:spacing w:after="0" w:line="240" w:lineRule="auto"/>
        <w:jc w:val="both"/>
        <w:rPr>
          <w:iCs/>
        </w:rPr>
      </w:pPr>
    </w:p>
    <w:p w14:paraId="3C8D46D6" w14:textId="77777777" w:rsidR="00D255F2" w:rsidRPr="00D255F2" w:rsidRDefault="00D255F2" w:rsidP="00D255F2">
      <w:pPr>
        <w:spacing w:after="0" w:line="240" w:lineRule="auto"/>
        <w:jc w:val="both"/>
        <w:rPr>
          <w:b/>
          <w:bCs/>
          <w:iCs/>
        </w:rPr>
      </w:pPr>
      <w:r w:rsidRPr="00D255F2">
        <w:rPr>
          <w:b/>
          <w:bCs/>
          <w:iCs/>
        </w:rPr>
        <w:t>Investing in innovation for the future</w:t>
      </w:r>
    </w:p>
    <w:p w14:paraId="12E350D1" w14:textId="77777777" w:rsidR="00D255F2" w:rsidRDefault="00D255F2" w:rsidP="00D255F2">
      <w:pPr>
        <w:spacing w:after="0" w:line="240" w:lineRule="auto"/>
        <w:jc w:val="both"/>
        <w:rPr>
          <w:iCs/>
        </w:rPr>
      </w:pPr>
      <w:r w:rsidRPr="00D255F2">
        <w:rPr>
          <w:iCs/>
        </w:rPr>
        <w:t>Mondi has been at the forefront of papermaking innovation for over 100 years, continually investing in technology to provide reliable solutions. Recent advancements include the paper machine at the Ružomberok mill in Slovakia, which launched the ProVantage SmartKraft White paper grade in 2021. This Kraft Top White grade combines fresh and recycled fibres, offering both strength and printability for brands looking to make an impact.</w:t>
      </w:r>
    </w:p>
    <w:p w14:paraId="57E1497F" w14:textId="77777777" w:rsidR="00D255F2" w:rsidRPr="00D255F2" w:rsidRDefault="00D255F2" w:rsidP="00D255F2">
      <w:pPr>
        <w:spacing w:after="0" w:line="240" w:lineRule="auto"/>
        <w:jc w:val="both"/>
        <w:rPr>
          <w:iCs/>
        </w:rPr>
      </w:pPr>
    </w:p>
    <w:p w14:paraId="35A029EF" w14:textId="77777777" w:rsidR="00D255F2" w:rsidRDefault="00D255F2" w:rsidP="00D255F2">
      <w:pPr>
        <w:spacing w:after="0" w:line="240" w:lineRule="auto"/>
        <w:jc w:val="both"/>
        <w:rPr>
          <w:iCs/>
        </w:rPr>
      </w:pPr>
      <w:r w:rsidRPr="00D255F2">
        <w:rPr>
          <w:iCs/>
        </w:rPr>
        <w:t>Once fully ramped up, the machine at Mondi Duino will produce 420,000 tonnes of high-quality recycled containerboard annually, increasing Mondi's integration and enhancing security of supply for customers.</w:t>
      </w:r>
    </w:p>
    <w:p w14:paraId="7E52AFB1" w14:textId="77777777" w:rsidR="00D255F2" w:rsidRPr="00D255F2" w:rsidRDefault="00D255F2" w:rsidP="00D255F2">
      <w:pPr>
        <w:spacing w:after="0" w:line="240" w:lineRule="auto"/>
        <w:jc w:val="both"/>
        <w:rPr>
          <w:iCs/>
        </w:rPr>
      </w:pPr>
    </w:p>
    <w:p w14:paraId="20254B22" w14:textId="77777777" w:rsidR="00D255F2" w:rsidRDefault="00D255F2">
      <w:pPr>
        <w:widowControl/>
        <w:spacing w:after="0" w:line="280" w:lineRule="exact"/>
        <w:rPr>
          <w:iCs/>
        </w:rPr>
      </w:pPr>
      <w:r>
        <w:rPr>
          <w:iCs/>
        </w:rPr>
        <w:br w:type="page"/>
      </w:r>
    </w:p>
    <w:p w14:paraId="5C757EA7" w14:textId="452B1083" w:rsidR="00D255F2" w:rsidRPr="00D255F2" w:rsidRDefault="00D255F2" w:rsidP="00D255F2">
      <w:pPr>
        <w:spacing w:after="0" w:line="240" w:lineRule="auto"/>
        <w:jc w:val="both"/>
        <w:rPr>
          <w:b/>
          <w:bCs/>
          <w:iCs/>
        </w:rPr>
      </w:pPr>
      <w:r w:rsidRPr="00D255F2">
        <w:rPr>
          <w:b/>
          <w:bCs/>
          <w:iCs/>
        </w:rPr>
        <w:lastRenderedPageBreak/>
        <w:t>Enhancing efficiency with expert support and digital solutions</w:t>
      </w:r>
    </w:p>
    <w:p w14:paraId="2288BBCA" w14:textId="77777777" w:rsidR="00D255F2" w:rsidRDefault="00D255F2" w:rsidP="00D255F2">
      <w:pPr>
        <w:spacing w:after="0" w:line="240" w:lineRule="auto"/>
        <w:jc w:val="both"/>
        <w:rPr>
          <w:iCs/>
        </w:rPr>
      </w:pPr>
      <w:r w:rsidRPr="00D255F2">
        <w:rPr>
          <w:iCs/>
        </w:rPr>
        <w:t>Reliable supply and consistent quality keep operations running smoothly, but expert support can elevate efficiency even further. Mondi provides customers with expert support and digital tools designed to optimise production efficiency and reduce waste. The Orange Board technical sales service helps customers maximise board performance, troubleshoot production challenges, and enhance output, all while minimising waste.</w:t>
      </w:r>
    </w:p>
    <w:p w14:paraId="4FC554AD" w14:textId="77777777" w:rsidR="00D255F2" w:rsidRPr="00D255F2" w:rsidRDefault="00D255F2" w:rsidP="00D255F2">
      <w:pPr>
        <w:spacing w:after="0" w:line="240" w:lineRule="auto"/>
        <w:jc w:val="both"/>
        <w:rPr>
          <w:iCs/>
        </w:rPr>
      </w:pPr>
    </w:p>
    <w:p w14:paraId="7298F62B" w14:textId="1B71A24A" w:rsidR="00D255F2" w:rsidRDefault="00D255F2" w:rsidP="00D255F2">
      <w:pPr>
        <w:spacing w:after="0" w:line="240" w:lineRule="auto"/>
        <w:jc w:val="both"/>
        <w:rPr>
          <w:iCs/>
        </w:rPr>
      </w:pPr>
      <w:r w:rsidRPr="00D255F2">
        <w:rPr>
          <w:iCs/>
        </w:rPr>
        <w:t>Efficiency doesn't stop at materials</w:t>
      </w:r>
      <w:r w:rsidR="00C103B9">
        <w:rPr>
          <w:iCs/>
        </w:rPr>
        <w:t xml:space="preserve"> </w:t>
      </w:r>
      <w:r w:rsidRPr="00D255F2">
        <w:rPr>
          <w:iCs/>
        </w:rPr>
        <w:t>-</w:t>
      </w:r>
      <w:r w:rsidR="00C103B9">
        <w:rPr>
          <w:iCs/>
        </w:rPr>
        <w:t xml:space="preserve"> </w:t>
      </w:r>
      <w:r w:rsidRPr="00D255F2">
        <w:rPr>
          <w:iCs/>
        </w:rPr>
        <w:t>it extends to how you manage your supply chain. The myMondi platform supports businesses by simplifying procurement, tracking deliveries, and providing valuable insights into material selection, helping companies make data-driven decisions to improve their supply chain management.</w:t>
      </w:r>
    </w:p>
    <w:p w14:paraId="3A5CC807" w14:textId="77777777" w:rsidR="00D255F2" w:rsidRPr="00D255F2" w:rsidRDefault="00D255F2" w:rsidP="00D255F2">
      <w:pPr>
        <w:spacing w:after="0" w:line="240" w:lineRule="auto"/>
        <w:jc w:val="both"/>
        <w:rPr>
          <w:iCs/>
        </w:rPr>
      </w:pPr>
    </w:p>
    <w:p w14:paraId="7128BBE4" w14:textId="77777777" w:rsidR="00D255F2" w:rsidRPr="00D255F2" w:rsidRDefault="00D255F2" w:rsidP="00D255F2">
      <w:pPr>
        <w:spacing w:after="0" w:line="240" w:lineRule="auto"/>
        <w:jc w:val="both"/>
        <w:rPr>
          <w:b/>
          <w:bCs/>
          <w:iCs/>
        </w:rPr>
      </w:pPr>
      <w:r w:rsidRPr="00D255F2">
        <w:rPr>
          <w:b/>
          <w:bCs/>
          <w:iCs/>
        </w:rPr>
        <w:t>A long-term partner for success in a changing market environment</w:t>
      </w:r>
    </w:p>
    <w:p w14:paraId="0BBA098B" w14:textId="42BD05CD" w:rsidR="00B963E7" w:rsidRDefault="00D255F2" w:rsidP="00D255F2">
      <w:pPr>
        <w:spacing w:after="0" w:line="240" w:lineRule="auto"/>
        <w:jc w:val="both"/>
      </w:pPr>
      <w:r w:rsidRPr="00D255F2">
        <w:rPr>
          <w:iCs/>
        </w:rPr>
        <w:t>With a diverse portfolio, a secure supply chain, and over a century of expertise, Mondi Containerboard is the trusted partner businesses need to navigate evolving market demands. By combining sustainability, innovation, and expert support, Mondi is helping companies across various industries-such as eCommerce, fresh produce, and heavy-duty applications-optimise production, reduce environmental impact, and meet the growing demand for sustainable packaging solutions.</w:t>
      </w:r>
    </w:p>
    <w:p w14:paraId="7B0CBE95" w14:textId="77777777" w:rsidR="0014564A" w:rsidRDefault="0014564A" w:rsidP="00BD0F91">
      <w:pPr>
        <w:spacing w:after="0" w:line="240" w:lineRule="auto"/>
        <w:jc w:val="both"/>
      </w:pPr>
    </w:p>
    <w:p w14:paraId="32F856F6" w14:textId="77777777" w:rsidR="006519E6" w:rsidRDefault="006519E6" w:rsidP="00BD0F91">
      <w:pPr>
        <w:spacing w:after="0" w:line="240" w:lineRule="auto"/>
        <w:jc w:val="both"/>
      </w:pPr>
      <w:r>
        <w:t>/ends</w:t>
      </w:r>
    </w:p>
    <w:p w14:paraId="7C2CE684" w14:textId="77777777" w:rsidR="0014564A" w:rsidRDefault="0014564A" w:rsidP="00BD0F91">
      <w:pPr>
        <w:spacing w:after="0" w:line="240" w:lineRule="auto"/>
        <w:jc w:val="both"/>
      </w:pPr>
    </w:p>
    <w:p w14:paraId="61945D46" w14:textId="77777777" w:rsidR="0014564A" w:rsidRDefault="0014564A" w:rsidP="00BD0F91">
      <w:pPr>
        <w:spacing w:after="0" w:line="240" w:lineRule="auto"/>
        <w:jc w:val="both"/>
      </w:pPr>
    </w:p>
    <w:p w14:paraId="13CB2212"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72E6C5A2" w14:textId="77777777" w:rsidR="00C05DC0" w:rsidRDefault="00C05DC0" w:rsidP="00C05DC0">
      <w:pPr>
        <w:spacing w:after="0" w:line="240" w:lineRule="auto"/>
        <w:rPr>
          <w:rFonts w:ascii="Arial" w:hAnsi="Arial" w:cs="Arial"/>
          <w:lang w:val="en-GB"/>
        </w:rPr>
      </w:pPr>
      <w:r w:rsidRPr="003A4A95">
        <w:rPr>
          <w:rFonts w:ascii="Arial" w:hAnsi="Arial" w:cs="Arial"/>
          <w:lang w:val="en-GB"/>
        </w:rPr>
        <w:t>Mondi is a global leader in packaging and paper, contributing to a better world by producing products that are sustainable by design. We employ 24,000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w:t>
      </w:r>
    </w:p>
    <w:p w14:paraId="1A38C16E" w14:textId="77777777" w:rsidR="00C05DC0" w:rsidRPr="003A4A95" w:rsidRDefault="00C05DC0" w:rsidP="00C05DC0">
      <w:pPr>
        <w:spacing w:after="0" w:line="240" w:lineRule="auto"/>
        <w:rPr>
          <w:rFonts w:ascii="Arial" w:hAnsi="Arial" w:cs="Arial"/>
          <w:lang w:val="en-GB"/>
        </w:rPr>
      </w:pPr>
    </w:p>
    <w:p w14:paraId="0E6149E4" w14:textId="77777777" w:rsidR="00B4118F" w:rsidRPr="00B4118F" w:rsidRDefault="00C05DC0" w:rsidP="00C05DC0">
      <w:pPr>
        <w:spacing w:after="0" w:line="240" w:lineRule="auto"/>
        <w:rPr>
          <w:rFonts w:ascii="Arial" w:hAnsi="Arial" w:cs="Arial"/>
          <w:lang w:val="en-GB"/>
        </w:rPr>
      </w:pPr>
      <w:r w:rsidRPr="003A4A95">
        <w:rPr>
          <w:rFonts w:ascii="Arial" w:hAnsi="Arial" w:cs="Arial"/>
          <w:lang w:val="en-GB"/>
        </w:rPr>
        <w:t>In 2024, Mondi had revenues of €7.4 billion and underlying EBITDA of €1.0 billion. Mondi is listed on the London Stock Exchange in the ESCC category (MNDI), where the Group is a FTSE100 constituent. It also has a secondary listing on the JSE Limited (MNP).</w:t>
      </w:r>
    </w:p>
    <w:p w14:paraId="455C7AC2" w14:textId="77777777" w:rsidR="00B4118F" w:rsidRPr="00B4118F" w:rsidRDefault="00B4118F" w:rsidP="00B4118F">
      <w:pPr>
        <w:spacing w:after="0" w:line="240" w:lineRule="auto"/>
        <w:rPr>
          <w:rFonts w:ascii="Arial" w:hAnsi="Arial" w:cs="Arial"/>
          <w:lang w:val="en-GB"/>
        </w:rPr>
      </w:pPr>
    </w:p>
    <w:p w14:paraId="07DE3088" w14:textId="77777777" w:rsidR="00B4118F" w:rsidRPr="00D255F2" w:rsidRDefault="00B4118F" w:rsidP="00B4118F">
      <w:pPr>
        <w:spacing w:after="0" w:line="240" w:lineRule="auto"/>
        <w:rPr>
          <w:rFonts w:ascii="Arial" w:hAnsi="Arial" w:cs="Arial"/>
          <w:lang w:val="de-DE"/>
        </w:rPr>
      </w:pPr>
      <w:hyperlink r:id="rId7" w:history="1">
        <w:r w:rsidRPr="00D255F2">
          <w:rPr>
            <w:rStyle w:val="Hyperlink"/>
            <w:rFonts w:ascii="Arial" w:hAnsi="Arial" w:cs="Arial"/>
            <w:lang w:val="de-DE"/>
          </w:rPr>
          <w:t>www.mondigroup.com</w:t>
        </w:r>
      </w:hyperlink>
    </w:p>
    <w:p w14:paraId="71F892E4" w14:textId="77777777" w:rsidR="00B4118F" w:rsidRPr="00D255F2" w:rsidRDefault="00B4118F" w:rsidP="00B4118F">
      <w:pPr>
        <w:spacing w:after="0" w:line="240" w:lineRule="auto"/>
        <w:rPr>
          <w:rFonts w:ascii="Arial" w:hAnsi="Arial" w:cs="Arial"/>
          <w:lang w:val="de-DE"/>
        </w:rPr>
      </w:pPr>
    </w:p>
    <w:p w14:paraId="68282B96" w14:textId="77777777" w:rsidR="007E7EAB" w:rsidRPr="00D255F2" w:rsidRDefault="007E7EAB" w:rsidP="0014564A">
      <w:pPr>
        <w:spacing w:after="0" w:line="240" w:lineRule="auto"/>
        <w:rPr>
          <w:rFonts w:ascii="Arial" w:hAnsi="Arial" w:cs="Arial"/>
          <w:lang w:val="de-DE"/>
        </w:rPr>
      </w:pPr>
    </w:p>
    <w:p w14:paraId="681D15F2" w14:textId="77777777" w:rsidR="007E7EAB" w:rsidRPr="00D255F2" w:rsidRDefault="007E7EAB" w:rsidP="00BD0F91">
      <w:pPr>
        <w:pStyle w:val="MondiMemoinformation"/>
        <w:spacing w:after="0" w:line="240" w:lineRule="auto"/>
        <w:rPr>
          <w:rFonts w:ascii="Arial" w:hAnsi="Arial"/>
          <w:b/>
          <w:lang w:val="de-DE"/>
        </w:rPr>
      </w:pPr>
      <w:r w:rsidRPr="00D255F2">
        <w:rPr>
          <w:rFonts w:ascii="Arial" w:hAnsi="Arial"/>
          <w:b/>
          <w:lang w:val="de-DE"/>
        </w:rPr>
        <w:t>Contact:</w:t>
      </w:r>
    </w:p>
    <w:p w14:paraId="2BAEC311" w14:textId="77777777" w:rsidR="00F65AEB" w:rsidRPr="00D255F2" w:rsidRDefault="00F65AEB" w:rsidP="00F65AEB">
      <w:pPr>
        <w:pStyle w:val="MondiMemoinformation"/>
        <w:spacing w:after="0" w:line="240" w:lineRule="auto"/>
        <w:rPr>
          <w:rFonts w:ascii="Arial" w:hAnsi="Arial"/>
          <w:lang w:val="de-DE"/>
        </w:rPr>
      </w:pPr>
      <w:r w:rsidRPr="00D255F2">
        <w:rPr>
          <w:rFonts w:ascii="Arial" w:hAnsi="Arial"/>
          <w:lang w:val="de-DE"/>
        </w:rPr>
        <w:t>Michael Schwarz</w:t>
      </w:r>
    </w:p>
    <w:p w14:paraId="2CB3751A" w14:textId="6A7E391E" w:rsidR="007E7EAB" w:rsidRPr="00F65AEB" w:rsidRDefault="00F65AEB" w:rsidP="00F65AEB">
      <w:pPr>
        <w:pStyle w:val="MondiMemoinformation"/>
        <w:spacing w:after="0" w:line="240" w:lineRule="auto"/>
        <w:rPr>
          <w:rFonts w:ascii="Arial" w:hAnsi="Arial"/>
        </w:rPr>
      </w:pPr>
      <w:r w:rsidRPr="00F65AEB">
        <w:rPr>
          <w:rFonts w:ascii="Arial" w:hAnsi="Arial"/>
        </w:rPr>
        <w:t>Marketing Manager, Mondi Corrugated Packaging</w:t>
      </w:r>
    </w:p>
    <w:p w14:paraId="7BA021EF" w14:textId="008E66A4" w:rsidR="007E7EAB" w:rsidRPr="00D255F2" w:rsidRDefault="007E7EAB" w:rsidP="00BD0F91">
      <w:pPr>
        <w:pStyle w:val="MondiMemoinformation"/>
        <w:spacing w:after="0" w:line="240" w:lineRule="auto"/>
        <w:rPr>
          <w:rFonts w:ascii="Arial" w:hAnsi="Arial"/>
        </w:rPr>
      </w:pPr>
      <w:r w:rsidRPr="00D255F2">
        <w:rPr>
          <w:rFonts w:ascii="Arial" w:hAnsi="Arial"/>
        </w:rPr>
        <w:t xml:space="preserve">Tel: </w:t>
      </w:r>
      <w:r w:rsidR="00F65AEB" w:rsidRPr="00D255F2">
        <w:rPr>
          <w:rFonts w:ascii="Arial" w:hAnsi="Arial"/>
        </w:rPr>
        <w:t>+43 1 79013 4518</w:t>
      </w:r>
    </w:p>
    <w:p w14:paraId="4942D691" w14:textId="5ACFF83E" w:rsidR="007E7EAB" w:rsidRPr="00D255F2" w:rsidRDefault="007E7EAB" w:rsidP="00BD0F91">
      <w:pPr>
        <w:pStyle w:val="MondiMemoinformation"/>
        <w:spacing w:after="0" w:line="240" w:lineRule="auto"/>
        <w:rPr>
          <w:rStyle w:val="Hyperlink"/>
          <w:rFonts w:ascii="Arial" w:hAnsi="Arial"/>
          <w:color w:val="595959" w:themeColor="text1" w:themeTint="A6"/>
        </w:rPr>
      </w:pPr>
      <w:r w:rsidRPr="00D255F2">
        <w:rPr>
          <w:rFonts w:ascii="Arial" w:hAnsi="Arial"/>
        </w:rPr>
        <w:t xml:space="preserve">Email: </w:t>
      </w:r>
      <w:hyperlink r:id="rId8" w:history="1">
        <w:r w:rsidR="00F65AEB" w:rsidRPr="00D255F2">
          <w:rPr>
            <w:rStyle w:val="Hyperlink"/>
            <w:rFonts w:ascii="Arial" w:hAnsi="Arial"/>
          </w:rPr>
          <w:t>michael.schwarz@mondigroup.com</w:t>
        </w:r>
      </w:hyperlink>
      <w:r w:rsidRPr="00D255F2">
        <w:rPr>
          <w:rStyle w:val="Hyperlink"/>
          <w:rFonts w:ascii="Arial" w:hAnsi="Arial"/>
          <w:color w:val="595959" w:themeColor="text1" w:themeTint="A6"/>
        </w:rPr>
        <w:t xml:space="preserve"> </w:t>
      </w:r>
    </w:p>
    <w:p w14:paraId="242E658C" w14:textId="77777777" w:rsidR="007E7EAB" w:rsidRPr="00D255F2" w:rsidRDefault="007E7EAB" w:rsidP="00BD0F91">
      <w:pPr>
        <w:pStyle w:val="MondiMemoinformation"/>
        <w:spacing w:after="0" w:line="240" w:lineRule="auto"/>
        <w:rPr>
          <w:rStyle w:val="Hyperlink"/>
          <w:rFonts w:ascii="Arial" w:hAnsi="Arial"/>
          <w:color w:val="595959" w:themeColor="text1" w:themeTint="A6"/>
        </w:rPr>
      </w:pPr>
    </w:p>
    <w:p w14:paraId="22FA82C7"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7F77DABD"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340F8BAF"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536E7856"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500B6B2F" w14:textId="77777777" w:rsidR="007E7EAB" w:rsidRPr="00654302" w:rsidRDefault="007E7EAB" w:rsidP="00BD0F91">
      <w:pPr>
        <w:pStyle w:val="MondiMemoinformation"/>
        <w:spacing w:after="0" w:line="240" w:lineRule="auto"/>
        <w:rPr>
          <w:rFonts w:ascii="Arial" w:hAnsi="Arial"/>
          <w:b/>
          <w:lang w:val="fr-FR"/>
        </w:rPr>
      </w:pPr>
    </w:p>
    <w:p w14:paraId="611BD226" w14:textId="77777777" w:rsidR="007E7EAB" w:rsidRPr="00654302" w:rsidRDefault="007E7EAB" w:rsidP="00BD0F91">
      <w:pPr>
        <w:pStyle w:val="MondiMemoinformation"/>
        <w:spacing w:after="0" w:line="240" w:lineRule="auto"/>
        <w:rPr>
          <w:rFonts w:ascii="Arial" w:hAnsi="Arial"/>
          <w:b/>
          <w:lang w:val="fr-FR"/>
        </w:rPr>
      </w:pPr>
    </w:p>
    <w:p w14:paraId="0359E11D"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2A1DB8D4"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514865B2" w14:textId="77777777"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56EA25CA" wp14:editId="0E6695F9">
            <wp:extent cx="4320000" cy="243000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screen">
                      <a:extLst>
                        <a:ext uri="{28A0092B-C50C-407E-A947-70E740481C1C}">
                          <a14:useLocalDpi xmlns:a14="http://schemas.microsoft.com/office/drawing/2010/main"/>
                        </a:ext>
                      </a:extLst>
                    </a:blip>
                    <a:stretch>
                      <a:fillRect/>
                    </a:stretch>
                  </pic:blipFill>
                  <pic:spPr>
                    <a:xfrm>
                      <a:off x="0" y="0"/>
                      <a:ext cx="4320000" cy="2430000"/>
                    </a:xfrm>
                    <a:prstGeom prst="rect">
                      <a:avLst/>
                    </a:prstGeom>
                  </pic:spPr>
                </pic:pic>
              </a:graphicData>
            </a:graphic>
          </wp:inline>
        </w:drawing>
      </w:r>
    </w:p>
    <w:p w14:paraId="5365C517" w14:textId="77777777" w:rsidR="00F65AEB" w:rsidRDefault="00F65AEB" w:rsidP="00967D8A">
      <w:pPr>
        <w:pStyle w:val="MondiMemoinformation"/>
        <w:spacing w:after="0" w:line="240" w:lineRule="auto"/>
        <w:rPr>
          <w:rFonts w:ascii="Arial" w:hAnsi="Arial"/>
          <w:b/>
          <w:lang w:val="en-GB"/>
        </w:rPr>
      </w:pPr>
    </w:p>
    <w:p w14:paraId="756104A8" w14:textId="25FCAA14" w:rsidR="00F65AEB" w:rsidRDefault="00F65AEB"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69159436" wp14:editId="1094338C">
            <wp:extent cx="4320000" cy="2430000"/>
            <wp:effectExtent l="0" t="0" r="4445" b="8890"/>
            <wp:docPr id="913283619" name="Picture 91328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83619" name="Picture 913283619"/>
                    <pic:cNvPicPr/>
                  </pic:nvPicPr>
                  <pic:blipFill>
                    <a:blip r:embed="rId11" cstate="screen">
                      <a:extLst>
                        <a:ext uri="{28A0092B-C50C-407E-A947-70E740481C1C}">
                          <a14:useLocalDpi xmlns:a14="http://schemas.microsoft.com/office/drawing/2010/main"/>
                        </a:ext>
                      </a:extLst>
                    </a:blip>
                    <a:stretch>
                      <a:fillRect/>
                    </a:stretch>
                  </pic:blipFill>
                  <pic:spPr>
                    <a:xfrm>
                      <a:off x="0" y="0"/>
                      <a:ext cx="4320000" cy="2430000"/>
                    </a:xfrm>
                    <a:prstGeom prst="rect">
                      <a:avLst/>
                    </a:prstGeom>
                  </pic:spPr>
                </pic:pic>
              </a:graphicData>
            </a:graphic>
          </wp:inline>
        </w:drawing>
      </w:r>
    </w:p>
    <w:p w14:paraId="6880E5C1" w14:textId="77777777" w:rsidR="00F65AEB" w:rsidRDefault="00F65AEB" w:rsidP="00967D8A">
      <w:pPr>
        <w:pStyle w:val="MondiMemoinformation"/>
        <w:spacing w:after="0" w:line="240" w:lineRule="auto"/>
        <w:rPr>
          <w:rFonts w:ascii="Arial" w:hAnsi="Arial"/>
          <w:b/>
          <w:lang w:val="en-GB"/>
        </w:rPr>
      </w:pPr>
    </w:p>
    <w:p w14:paraId="4258CCD7" w14:textId="63B736EF" w:rsidR="00F65AEB" w:rsidRDefault="00F65AEB"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06C35F12" wp14:editId="49F3D3FE">
            <wp:extent cx="4320000" cy="2430000"/>
            <wp:effectExtent l="0" t="0" r="4445" b="8890"/>
            <wp:docPr id="1004930334" name="Picture 100493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0334" name="Picture 1004930334"/>
                    <pic:cNvPicPr/>
                  </pic:nvPicPr>
                  <pic:blipFill>
                    <a:blip r:embed="rId12" cstate="screen">
                      <a:extLst>
                        <a:ext uri="{28A0092B-C50C-407E-A947-70E740481C1C}">
                          <a14:useLocalDpi xmlns:a14="http://schemas.microsoft.com/office/drawing/2010/main"/>
                        </a:ext>
                      </a:extLst>
                    </a:blip>
                    <a:stretch>
                      <a:fillRect/>
                    </a:stretch>
                  </pic:blipFill>
                  <pic:spPr>
                    <a:xfrm>
                      <a:off x="0" y="0"/>
                      <a:ext cx="4320000" cy="2430000"/>
                    </a:xfrm>
                    <a:prstGeom prst="rect">
                      <a:avLst/>
                    </a:prstGeom>
                  </pic:spPr>
                </pic:pic>
              </a:graphicData>
            </a:graphic>
          </wp:inline>
        </w:drawing>
      </w:r>
    </w:p>
    <w:p w14:paraId="15CCB0EA" w14:textId="77777777" w:rsidR="00F65AEB" w:rsidRDefault="00F65AEB" w:rsidP="00967D8A">
      <w:pPr>
        <w:pStyle w:val="MondiMemoinformation"/>
        <w:spacing w:after="0" w:line="240" w:lineRule="auto"/>
        <w:rPr>
          <w:rFonts w:ascii="Arial" w:hAnsi="Arial"/>
          <w:b/>
          <w:lang w:val="en-GB"/>
        </w:rPr>
      </w:pPr>
    </w:p>
    <w:p w14:paraId="1F5A1DA9" w14:textId="5F309530" w:rsidR="00F65AEB" w:rsidRDefault="00F65AEB" w:rsidP="00967D8A">
      <w:pPr>
        <w:pStyle w:val="MondiMemoinformation"/>
        <w:spacing w:after="0" w:line="240" w:lineRule="auto"/>
        <w:rPr>
          <w:rFonts w:ascii="Arial" w:hAnsi="Arial"/>
          <w:b/>
          <w:lang w:val="en-GB"/>
        </w:rPr>
      </w:pPr>
      <w:r>
        <w:rPr>
          <w:rFonts w:ascii="Arial" w:hAnsi="Arial"/>
          <w:b/>
          <w:noProof/>
          <w:lang w:val="en-GB" w:eastAsia="zh-CN"/>
        </w:rPr>
        <w:lastRenderedPageBreak/>
        <w:drawing>
          <wp:inline distT="0" distB="0" distL="0" distR="0" wp14:anchorId="65D84680" wp14:editId="103E87FE">
            <wp:extent cx="4320000" cy="2430000"/>
            <wp:effectExtent l="0" t="0" r="4445" b="8890"/>
            <wp:docPr id="1227349822" name="Picture 122734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49822" name="Picture 1227349822"/>
                    <pic:cNvPicPr/>
                  </pic:nvPicPr>
                  <pic:blipFill>
                    <a:blip r:embed="rId13" cstate="screen">
                      <a:extLst>
                        <a:ext uri="{28A0092B-C50C-407E-A947-70E740481C1C}">
                          <a14:useLocalDpi xmlns:a14="http://schemas.microsoft.com/office/drawing/2010/main"/>
                        </a:ext>
                      </a:extLst>
                    </a:blip>
                    <a:stretch>
                      <a:fillRect/>
                    </a:stretch>
                  </pic:blipFill>
                  <pic:spPr>
                    <a:xfrm>
                      <a:off x="0" y="0"/>
                      <a:ext cx="4320000" cy="2430000"/>
                    </a:xfrm>
                    <a:prstGeom prst="rect">
                      <a:avLst/>
                    </a:prstGeom>
                  </pic:spPr>
                </pic:pic>
              </a:graphicData>
            </a:graphic>
          </wp:inline>
        </w:drawing>
      </w:r>
    </w:p>
    <w:p w14:paraId="5A29D1FF" w14:textId="77777777" w:rsidR="00F65AEB" w:rsidRDefault="00F65AEB" w:rsidP="00967D8A">
      <w:pPr>
        <w:pStyle w:val="MondiMemoinformation"/>
        <w:spacing w:after="0" w:line="240" w:lineRule="auto"/>
        <w:rPr>
          <w:rFonts w:ascii="Arial" w:hAnsi="Arial"/>
          <w:b/>
          <w:lang w:val="en-GB"/>
        </w:rPr>
      </w:pPr>
    </w:p>
    <w:p w14:paraId="2E91F06D" w14:textId="2FC15EEA" w:rsidR="00F65AEB" w:rsidRPr="00967D8A" w:rsidRDefault="00F65AEB"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2862FE44" wp14:editId="039BEF78">
            <wp:extent cx="2129249" cy="3241191"/>
            <wp:effectExtent l="0" t="0" r="4445" b="0"/>
            <wp:docPr id="1486903662" name="Picture 148690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03662" name="Picture 1486903662"/>
                    <pic:cNvPicPr/>
                  </pic:nvPicPr>
                  <pic:blipFill>
                    <a:blip r:embed="rId14" cstate="screen">
                      <a:extLst>
                        <a:ext uri="{28A0092B-C50C-407E-A947-70E740481C1C}">
                          <a14:useLocalDpi xmlns:a14="http://schemas.microsoft.com/office/drawing/2010/main"/>
                        </a:ext>
                      </a:extLst>
                    </a:blip>
                    <a:stretch>
                      <a:fillRect/>
                    </a:stretch>
                  </pic:blipFill>
                  <pic:spPr>
                    <a:xfrm>
                      <a:off x="0" y="0"/>
                      <a:ext cx="2129249" cy="3241191"/>
                    </a:xfrm>
                    <a:prstGeom prst="rect">
                      <a:avLst/>
                    </a:prstGeom>
                  </pic:spPr>
                </pic:pic>
              </a:graphicData>
            </a:graphic>
          </wp:inline>
        </w:drawing>
      </w:r>
    </w:p>
    <w:p w14:paraId="61723ED8" w14:textId="7F523AAA" w:rsidR="0014564A" w:rsidRPr="00967D8A" w:rsidRDefault="00D255F2" w:rsidP="00BD0F91">
      <w:pPr>
        <w:spacing w:after="0" w:line="240" w:lineRule="auto"/>
        <w:rPr>
          <w:rFonts w:ascii="Arial" w:hAnsi="Arial"/>
          <w:lang w:val="en-GB"/>
        </w:rPr>
      </w:pPr>
      <w:r w:rsidRPr="00D255F2">
        <w:rPr>
          <w:rFonts w:ascii="Arial" w:hAnsi="Arial"/>
          <w:lang w:val="en-GB"/>
        </w:rPr>
        <w:t>Mondi’s Containerboard portfolio ready to meet the rising demand for sustainable, high-performance packaging</w:t>
      </w:r>
      <w:r w:rsidR="0014564A" w:rsidRPr="00967D8A">
        <w:rPr>
          <w:rFonts w:ascii="Arial" w:hAnsi="Arial"/>
          <w:lang w:val="en-GB"/>
        </w:rPr>
        <w:t>. (Photo</w:t>
      </w:r>
      <w:r w:rsidR="000670FA">
        <w:rPr>
          <w:rFonts w:ascii="Arial" w:hAnsi="Arial"/>
          <w:lang w:val="en-GB"/>
        </w:rPr>
        <w:t>s</w:t>
      </w:r>
      <w:r w:rsidR="0014564A" w:rsidRPr="00967D8A">
        <w:rPr>
          <w:rFonts w:ascii="Arial" w:hAnsi="Arial"/>
          <w:lang w:val="en-GB"/>
        </w:rPr>
        <w:t>: Mondi, PR</w:t>
      </w:r>
      <w:r w:rsidR="00F65AEB">
        <w:rPr>
          <w:rFonts w:ascii="Arial" w:hAnsi="Arial"/>
          <w:lang w:val="en-GB"/>
        </w:rPr>
        <w:t>321</w:t>
      </w:r>
      <w:r w:rsidR="0014564A" w:rsidRPr="00967D8A">
        <w:rPr>
          <w:rFonts w:ascii="Arial" w:hAnsi="Arial"/>
          <w:lang w:val="en-GB"/>
        </w:rPr>
        <w:t>)</w:t>
      </w:r>
    </w:p>
    <w:p w14:paraId="76E1D4DC" w14:textId="77777777" w:rsidR="0014564A" w:rsidRPr="00967D8A" w:rsidRDefault="0014564A" w:rsidP="00BD0F91">
      <w:pPr>
        <w:pStyle w:val="MondiMemoinformation"/>
        <w:spacing w:after="0" w:line="240" w:lineRule="auto"/>
        <w:rPr>
          <w:lang w:val="en-GB"/>
        </w:rPr>
      </w:pPr>
    </w:p>
    <w:p w14:paraId="50AFE771" w14:textId="77777777" w:rsidR="0014564A" w:rsidRPr="00967D8A" w:rsidRDefault="0014564A" w:rsidP="00BD0F91">
      <w:pPr>
        <w:pStyle w:val="MondiMemoinformation"/>
        <w:spacing w:after="0" w:line="240" w:lineRule="auto"/>
        <w:rPr>
          <w:lang w:val="en-GB"/>
        </w:rPr>
      </w:pPr>
    </w:p>
    <w:p w14:paraId="074ECD12" w14:textId="77777777" w:rsidR="007E7EAB" w:rsidRPr="00967D8A" w:rsidRDefault="007E7EAB" w:rsidP="00BD0F91">
      <w:pPr>
        <w:pStyle w:val="MondiMemoinformation"/>
        <w:spacing w:after="0" w:line="240" w:lineRule="auto"/>
        <w:rPr>
          <w:lang w:val="en-GB"/>
        </w:rPr>
      </w:pPr>
    </w:p>
    <w:p w14:paraId="751DD80B"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14F61A28" w14:textId="77777777" w:rsidR="0014564A" w:rsidRPr="00041E6B" w:rsidRDefault="0014564A" w:rsidP="00BD0F91">
      <w:pPr>
        <w:spacing w:after="0"/>
        <w:rPr>
          <w:rFonts w:ascii="Arial" w:hAnsi="Arial"/>
        </w:rPr>
      </w:pPr>
      <w:hyperlink r:id="rId15" w:history="1">
        <w:r w:rsidRPr="00041E6B">
          <w:rPr>
            <w:rStyle w:val="Hyperlink"/>
          </w:rPr>
          <w:t>www.PressReleaseFinder.com</w:t>
        </w:r>
      </w:hyperlink>
      <w:r w:rsidRPr="00041E6B">
        <w:rPr>
          <w:rFonts w:ascii="Arial" w:hAnsi="Arial"/>
        </w:rPr>
        <w:t xml:space="preserve">. </w:t>
      </w:r>
    </w:p>
    <w:p w14:paraId="40562342"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6"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7"/>
      <w:headerReference w:type="first" r:id="rId18"/>
      <w:footerReference w:type="first" r:id="rId19"/>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538A" w14:textId="77777777" w:rsidR="00F65AEB" w:rsidRDefault="00F65AEB" w:rsidP="002B57D1">
      <w:pPr>
        <w:spacing w:line="240" w:lineRule="auto"/>
      </w:pPr>
      <w:r>
        <w:separator/>
      </w:r>
    </w:p>
  </w:endnote>
  <w:endnote w:type="continuationSeparator" w:id="0">
    <w:p w14:paraId="4CF7A09B" w14:textId="77777777" w:rsidR="00F65AEB" w:rsidRDefault="00F65AEB"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BD42"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446D8B15"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1FDA" w14:textId="77777777" w:rsidR="00F65AEB" w:rsidRDefault="00F65AEB" w:rsidP="002B57D1">
      <w:pPr>
        <w:spacing w:line="240" w:lineRule="auto"/>
      </w:pPr>
      <w:r>
        <w:separator/>
      </w:r>
    </w:p>
  </w:footnote>
  <w:footnote w:type="continuationSeparator" w:id="0">
    <w:p w14:paraId="27E14F61" w14:textId="77777777" w:rsidR="00F65AEB" w:rsidRDefault="00F65AEB"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1EFF" w14:textId="77777777" w:rsidR="00A32DC3" w:rsidRDefault="00A32DC3" w:rsidP="001E066C">
    <w:pPr>
      <w:pStyle w:val="MondiTextGrid"/>
      <w:spacing w:after="0"/>
    </w:pPr>
  </w:p>
  <w:p w14:paraId="3850047D"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6B2E27D2" wp14:editId="64BA84EB">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0C25C5D6" w14:textId="77777777" w:rsidTr="007417C9">
      <w:trPr>
        <w:trHeight w:hRule="exact" w:val="3459"/>
      </w:trPr>
      <w:tc>
        <w:tcPr>
          <w:tcW w:w="4990" w:type="dxa"/>
          <w:vAlign w:val="center"/>
        </w:tcPr>
        <w:p w14:paraId="6A103DF5" w14:textId="77777777" w:rsidR="00A32DC3" w:rsidRDefault="00A32DC3" w:rsidP="007417C9">
          <w:pPr>
            <w:pStyle w:val="Header"/>
            <w:tabs>
              <w:tab w:val="clear" w:pos="9072"/>
              <w:tab w:val="right" w:pos="8505"/>
            </w:tabs>
            <w:jc w:val="center"/>
          </w:pPr>
        </w:p>
      </w:tc>
    </w:tr>
  </w:tbl>
  <w:p w14:paraId="20235073"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628A1F49" wp14:editId="67DF0D48">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E2510E"/>
    <w:multiLevelType w:val="hybridMultilevel"/>
    <w:tmpl w:val="B89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05702"/>
    <w:multiLevelType w:val="hybridMultilevel"/>
    <w:tmpl w:val="C85C0702"/>
    <w:lvl w:ilvl="0" w:tplc="1C4E3A80">
      <w:numFmt w:val="bullet"/>
      <w:lvlText w:val="•"/>
      <w:lvlJc w:val="left"/>
      <w:pPr>
        <w:ind w:left="1065" w:hanging="7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6460"/>
    <w:multiLevelType w:val="hybridMultilevel"/>
    <w:tmpl w:val="FC38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5"/>
  </w:num>
  <w:num w:numId="3" w16cid:durableId="1080907597">
    <w:abstractNumId w:val="3"/>
  </w:num>
  <w:num w:numId="4" w16cid:durableId="692027261">
    <w:abstractNumId w:val="1"/>
  </w:num>
  <w:num w:numId="5" w16cid:durableId="1169246349">
    <w:abstractNumId w:val="2"/>
  </w:num>
  <w:num w:numId="6" w16cid:durableId="25108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EB"/>
    <w:rsid w:val="000015E4"/>
    <w:rsid w:val="00046F59"/>
    <w:rsid w:val="00056DBE"/>
    <w:rsid w:val="000670FA"/>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E7CBB"/>
    <w:rsid w:val="001F2542"/>
    <w:rsid w:val="0021173D"/>
    <w:rsid w:val="002460D6"/>
    <w:rsid w:val="00272159"/>
    <w:rsid w:val="00284ECE"/>
    <w:rsid w:val="002A0689"/>
    <w:rsid w:val="002B57D1"/>
    <w:rsid w:val="002D66B3"/>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83EDF"/>
    <w:rsid w:val="004A37D7"/>
    <w:rsid w:val="004B4ABD"/>
    <w:rsid w:val="00505E39"/>
    <w:rsid w:val="005355A5"/>
    <w:rsid w:val="00566208"/>
    <w:rsid w:val="00570002"/>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3A0"/>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104"/>
    <w:rsid w:val="00B7388C"/>
    <w:rsid w:val="00B94A86"/>
    <w:rsid w:val="00B95A26"/>
    <w:rsid w:val="00B963E7"/>
    <w:rsid w:val="00BA22E5"/>
    <w:rsid w:val="00BD0F91"/>
    <w:rsid w:val="00BE4BC4"/>
    <w:rsid w:val="00C05DC0"/>
    <w:rsid w:val="00C05E06"/>
    <w:rsid w:val="00C103B9"/>
    <w:rsid w:val="00C3673B"/>
    <w:rsid w:val="00C41609"/>
    <w:rsid w:val="00C6356A"/>
    <w:rsid w:val="00C84439"/>
    <w:rsid w:val="00C87AAE"/>
    <w:rsid w:val="00C933BF"/>
    <w:rsid w:val="00CB06F7"/>
    <w:rsid w:val="00CD2A10"/>
    <w:rsid w:val="00D102F8"/>
    <w:rsid w:val="00D12B89"/>
    <w:rsid w:val="00D16E94"/>
    <w:rsid w:val="00D21E41"/>
    <w:rsid w:val="00D255F2"/>
    <w:rsid w:val="00D30B5C"/>
    <w:rsid w:val="00D401E4"/>
    <w:rsid w:val="00D63396"/>
    <w:rsid w:val="00D82E50"/>
    <w:rsid w:val="00DC2C99"/>
    <w:rsid w:val="00E24737"/>
    <w:rsid w:val="00E415A5"/>
    <w:rsid w:val="00E6287C"/>
    <w:rsid w:val="00E635A7"/>
    <w:rsid w:val="00EA22E1"/>
    <w:rsid w:val="00EC166E"/>
    <w:rsid w:val="00EF01E2"/>
    <w:rsid w:val="00F03EF9"/>
    <w:rsid w:val="00F044F1"/>
    <w:rsid w:val="00F100EC"/>
    <w:rsid w:val="00F20C59"/>
    <w:rsid w:val="00F2353C"/>
    <w:rsid w:val="00F63990"/>
    <w:rsid w:val="00F65AEB"/>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08C37"/>
  <w15:docId w15:val="{5BB6460E-AF40-42AF-AD95-17DA1BE6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chwarz@mondigroup.com"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ondigroup.com"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lommaert@emg-marcom.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PressReleaseFinder.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4</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Mondi’s Containerboard portfolio ready to meet the rising demand for sustainable, high-performance packaging</vt:lpstr>
      <vt:lpstr/>
    </vt:vector>
  </TitlesOfParts>
  <Manager>Belinda Boer</Manager>
  <Company>EMG</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Mondi’s Containerboard portfolio ready to meet the rising demand for sustainable, high-performance packaging</dc:title>
  <dc:creator>Kim Lommaert</dc:creator>
  <cp:keywords>321</cp:keywords>
  <cp:lastModifiedBy>Belinda Boer</cp:lastModifiedBy>
  <cp:revision>7</cp:revision>
  <cp:lastPrinted>2010-06-06T14:32:00Z</cp:lastPrinted>
  <dcterms:created xsi:type="dcterms:W3CDTF">2025-04-16T08:46:00Z</dcterms:created>
  <dcterms:modified xsi:type="dcterms:W3CDTF">2025-04-24T07:27:00Z</dcterms:modified>
  <cp:category>PR</cp:category>
</cp:coreProperties>
</file>