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1916C" w14:textId="525D7D61" w:rsidR="00EE38C7" w:rsidRDefault="00990022" w:rsidP="00EE38C7">
      <w:pPr>
        <w:tabs>
          <w:tab w:val="left" w:pos="9180"/>
        </w:tabs>
        <w:ind w:left="-720" w:right="450"/>
        <w:jc w:val="center"/>
        <w:rPr>
          <w:noProof/>
        </w:rPr>
      </w:pPr>
      <w:r>
        <w:rPr>
          <w:noProof/>
        </w:rPr>
        <mc:AlternateContent>
          <mc:Choice Requires="wps">
            <w:drawing>
              <wp:anchor distT="0" distB="0" distL="114300" distR="114300" simplePos="0" relativeHeight="251660288" behindDoc="0" locked="0" layoutInCell="1" allowOverlap="1" wp14:anchorId="79E02677" wp14:editId="23764D45">
                <wp:simplePos x="0" y="0"/>
                <wp:positionH relativeFrom="column">
                  <wp:posOffset>-785812</wp:posOffset>
                </wp:positionH>
                <wp:positionV relativeFrom="paragraph">
                  <wp:posOffset>318</wp:posOffset>
                </wp:positionV>
                <wp:extent cx="3086100" cy="604837"/>
                <wp:effectExtent l="0" t="0" r="0" b="508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86100" cy="604837"/>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6C4FB8AB" w14:textId="77777777" w:rsidR="00EE38C7" w:rsidRDefault="00EE38C7" w:rsidP="00EE38C7">
                            <w:pPr>
                              <w:rPr>
                                <w:rFonts w:ascii="Arial" w:hAnsi="Arial"/>
                                <w:color w:val="A6A6A6" w:themeColor="background1" w:themeShade="A6"/>
                                <w:sz w:val="64"/>
                                <w:szCs w:val="64"/>
                              </w:rPr>
                            </w:pPr>
                            <w:r>
                              <w:rPr>
                                <w:rFonts w:ascii="Arial" w:hAnsi="Arial"/>
                                <w:color w:val="808080" w:themeColor="background1" w:themeShade="80"/>
                                <w:sz w:val="64"/>
                                <w:szCs w:val="64"/>
                              </w:rPr>
                              <w:t xml:space="preserve">News </w:t>
                            </w:r>
                            <w:r>
                              <w:rPr>
                                <w:rFonts w:ascii="Arial" w:hAnsi="Arial"/>
                                <w:color w:val="A6A6A6" w:themeColor="background1" w:themeShade="A6"/>
                                <w:sz w:val="64"/>
                                <w:szCs w:val="64"/>
                              </w:rPr>
                              <w:t>Release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02677" id="_x0000_t202" coordsize="21600,21600" o:spt="202" path="m,l,21600r21600,l21600,xe">
                <v:stroke joinstyle="miter"/>
                <v:path gradientshapeok="t" o:connecttype="rect"/>
              </v:shapetype>
              <v:shape id="Text Box 5" o:spid="_x0000_s1026" type="#_x0000_t202" style="position:absolute;left:0;text-align:left;margin-left:-61.85pt;margin-top:.05pt;width:243pt;height:47.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" filled="f" stroked="f">
                <v:textbox>
                  <w:txbxContent>
                    <w:p w14:paraId="6C4FB8AB" w14:textId="77777777" w:rsidR="00EE38C7" w:rsidRDefault="00EE38C7" w:rsidP="00EE38C7">
                      <w:pPr>
                        <w:rPr>
                          <w:rFonts w:ascii="Arial" w:hAnsi="Arial"/>
                          <w:color w:val="A6A6A6" w:themeColor="background1" w:themeShade="A6"/>
                          <w:sz w:val="64"/>
                          <w:szCs w:val="64"/>
                        </w:rPr>
                      </w:pPr>
                      <w:r>
                        <w:rPr>
                          <w:rFonts w:ascii="Arial" w:hAnsi="Arial"/>
                          <w:color w:val="808080" w:themeColor="background1" w:themeShade="80"/>
                          <w:sz w:val="64"/>
                          <w:szCs w:val="64"/>
                        </w:rPr>
                        <w:t xml:space="preserve">News </w:t>
                      </w:r>
                      <w:r>
                        <w:rPr>
                          <w:rFonts w:ascii="Arial" w:hAnsi="Arial"/>
                          <w:color w:val="A6A6A6" w:themeColor="background1" w:themeShade="A6"/>
                          <w:sz w:val="64"/>
                          <w:szCs w:val="64"/>
                        </w:rPr>
                        <w:t>Release</w:t>
                      </w:r>
                    </w:p>
                  </w:txbxContent>
                </v:textbox>
                <w10:wrap type="square"/>
              </v:shape>
            </w:pict>
          </mc:Fallback>
        </mc:AlternateContent>
      </w:r>
    </w:p>
    <w:p w14:paraId="50F4BB51" w14:textId="0FB5DFC8" w:rsidR="00EE38C7" w:rsidRDefault="00990022" w:rsidP="00EE38C7">
      <w:r>
        <w:rPr>
          <w:noProof/>
        </w:rPr>
        <w:drawing>
          <wp:anchor distT="0" distB="0" distL="114300" distR="114300" simplePos="0" relativeHeight="251659264" behindDoc="0" locked="0" layoutInCell="1" allowOverlap="1" wp14:anchorId="0A047908" wp14:editId="383781CF">
            <wp:simplePos x="0" y="0"/>
            <wp:positionH relativeFrom="column">
              <wp:posOffset>4333875</wp:posOffset>
            </wp:positionH>
            <wp:positionV relativeFrom="paragraph">
              <wp:posOffset>269875</wp:posOffset>
            </wp:positionV>
            <wp:extent cx="1731645" cy="367030"/>
            <wp:effectExtent l="0" t="0" r="1905" b="0"/>
            <wp:wrapThrough wrapText="bothSides">
              <wp:wrapPolygon edited="0">
                <wp:start x="0" y="0"/>
                <wp:lineTo x="0" y="20180"/>
                <wp:lineTo x="21386" y="20180"/>
                <wp:lineTo x="2138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31645" cy="367030"/>
                    </a:xfrm>
                    <a:prstGeom prst="rect">
                      <a:avLst/>
                    </a:prstGeom>
                    <a:noFill/>
                  </pic:spPr>
                </pic:pic>
              </a:graphicData>
            </a:graphic>
          </wp:anchor>
        </w:drawing>
      </w:r>
      <w:r>
        <w:rPr>
          <w:noProof/>
        </w:rPr>
        <mc:AlternateContent>
          <mc:Choice Requires="wps">
            <w:drawing>
              <wp:anchor distT="4294967294" distB="4294967294" distL="114300" distR="114300" simplePos="0" relativeHeight="251661312" behindDoc="0" locked="0" layoutInCell="1" allowOverlap="1" wp14:anchorId="73E73075" wp14:editId="4264895D">
                <wp:simplePos x="0" y="0"/>
                <wp:positionH relativeFrom="column">
                  <wp:posOffset>-694055</wp:posOffset>
                </wp:positionH>
                <wp:positionV relativeFrom="paragraph">
                  <wp:posOffset>212408</wp:posOffset>
                </wp:positionV>
                <wp:extent cx="6821170"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1170" cy="0"/>
                        </a:xfrm>
                        <a:prstGeom prst="line">
                          <a:avLst/>
                        </a:prstGeom>
                        <a:ln w="6350" cmpd="sng">
                          <a:solidFill>
                            <a:schemeClr val="bg1">
                              <a:lumMod val="50000"/>
                            </a:schemeClr>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FC7F660" id="Straight Connector 6" o:spid="_x0000_s1026" style="position:absolute;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54.65pt,16.75pt" to="482.4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" strokecolor="#7f7f7f [1612]" strokeweight=".5pt">
                <v:stroke joinstyle="miter"/>
                <o:lock v:ext="edit" shapetype="f"/>
              </v:line>
            </w:pict>
          </mc:Fallback>
        </mc:AlternateContent>
      </w:r>
      <w:r w:rsidR="00DF4549">
        <w:rPr>
          <w:noProof/>
        </w:rPr>
        <mc:AlternateContent>
          <mc:Choice Requires="wps">
            <w:drawing>
              <wp:anchor distT="0" distB="0" distL="114300" distR="114300" simplePos="0" relativeHeight="251662336" behindDoc="0" locked="0" layoutInCell="1" allowOverlap="1" wp14:anchorId="594128A3" wp14:editId="4F56B307">
                <wp:simplePos x="0" y="0"/>
                <wp:positionH relativeFrom="column">
                  <wp:posOffset>-619125</wp:posOffset>
                </wp:positionH>
                <wp:positionV relativeFrom="paragraph">
                  <wp:posOffset>236220</wp:posOffset>
                </wp:positionV>
                <wp:extent cx="1155065" cy="647065"/>
                <wp:effectExtent l="0" t="0" r="0" b="6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5065" cy="64706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14:paraId="1150BBC2" w14:textId="77777777" w:rsidR="00EE38C7" w:rsidRDefault="00EE38C7" w:rsidP="00EE38C7">
                            <w:pPr>
                              <w:spacing w:after="0" w:line="240" w:lineRule="auto"/>
                              <w:rPr>
                                <w:rFonts w:ascii="Arial" w:hAnsi="Arial" w:cs="Arial"/>
                                <w:color w:val="A6A6A6" w:themeColor="background1" w:themeShade="A6"/>
                                <w:sz w:val="16"/>
                                <w:szCs w:val="16"/>
                              </w:rPr>
                            </w:pPr>
                            <w:r>
                              <w:rPr>
                                <w:rFonts w:ascii="Arial" w:hAnsi="Arial" w:cs="Arial"/>
                                <w:color w:val="A6A6A6" w:themeColor="background1" w:themeShade="A6"/>
                                <w:sz w:val="16"/>
                                <w:szCs w:val="16"/>
                              </w:rPr>
                              <w:t>9 Law Drive</w:t>
                            </w:r>
                          </w:p>
                          <w:p w14:paraId="613FCAC1" w14:textId="77777777" w:rsidR="00EE38C7" w:rsidRDefault="00EE38C7" w:rsidP="00EE38C7">
                            <w:pPr>
                              <w:spacing w:after="0" w:line="240" w:lineRule="auto"/>
                              <w:rPr>
                                <w:rFonts w:ascii="Arial" w:hAnsi="Arial" w:cs="Arial"/>
                                <w:color w:val="A6A6A6" w:themeColor="background1" w:themeShade="A6"/>
                                <w:sz w:val="16"/>
                                <w:szCs w:val="16"/>
                              </w:rPr>
                            </w:pPr>
                            <w:r>
                              <w:rPr>
                                <w:rFonts w:ascii="Arial" w:hAnsi="Arial" w:cs="Arial"/>
                                <w:color w:val="A6A6A6" w:themeColor="background1" w:themeShade="A6"/>
                                <w:sz w:val="16"/>
                                <w:szCs w:val="16"/>
                              </w:rPr>
                              <w:t>Fairfield, NJ 07004</w:t>
                            </w:r>
                          </w:p>
                          <w:p w14:paraId="675240AD" w14:textId="77777777" w:rsidR="00EE38C7" w:rsidRDefault="00EE38C7" w:rsidP="00EE38C7">
                            <w:pPr>
                              <w:spacing w:after="0" w:line="240" w:lineRule="auto"/>
                              <w:rPr>
                                <w:rFonts w:ascii="Arial" w:hAnsi="Arial" w:cs="Arial"/>
                                <w:color w:val="A6A6A6" w:themeColor="background1" w:themeShade="A6"/>
                                <w:sz w:val="16"/>
                                <w:szCs w:val="16"/>
                              </w:rPr>
                            </w:pPr>
                            <w:r>
                              <w:rPr>
                                <w:rFonts w:ascii="Arial" w:hAnsi="Arial" w:cs="Arial"/>
                                <w:color w:val="A6A6A6" w:themeColor="background1" w:themeShade="A6"/>
                                <w:sz w:val="16"/>
                                <w:szCs w:val="16"/>
                              </w:rPr>
                              <w:t>973.227.8080</w:t>
                            </w:r>
                          </w:p>
                          <w:p w14:paraId="598822A2" w14:textId="77777777" w:rsidR="00EE38C7" w:rsidRDefault="00EE38C7" w:rsidP="00EE38C7">
                            <w:pPr>
                              <w:spacing w:after="0" w:line="240" w:lineRule="auto"/>
                              <w:rPr>
                                <w:rFonts w:ascii="Arial" w:hAnsi="Arial" w:cs="Arial"/>
                                <w:sz w:val="8"/>
                                <w:szCs w:val="8"/>
                              </w:rPr>
                            </w:pPr>
                          </w:p>
                          <w:p w14:paraId="56A58F5F" w14:textId="77777777" w:rsidR="00EE38C7" w:rsidRDefault="00EE38C7" w:rsidP="00EE38C7">
                            <w:pPr>
                              <w:spacing w:after="0" w:line="240" w:lineRule="auto"/>
                              <w:rPr>
                                <w:rFonts w:ascii="Arial" w:hAnsi="Arial" w:cs="Arial"/>
                                <w:color w:val="DE252F"/>
                                <w:sz w:val="16"/>
                                <w:szCs w:val="16"/>
                              </w:rPr>
                            </w:pPr>
                            <w:r>
                              <w:rPr>
                                <w:rFonts w:ascii="Arial" w:hAnsi="Arial" w:cs="Arial"/>
                                <w:color w:val="DE252F"/>
                                <w:sz w:val="16"/>
                                <w:szCs w:val="16"/>
                              </w:rPr>
                              <w:t>turchette.com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128A3" id="Text Box 2" o:spid="_x0000_s1027" type="#_x0000_t202" style="position:absolute;margin-left:-48.75pt;margin-top:18.6pt;width:90.95pt;height:5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" filled="f" stroked="f">
                <v:textbox>
                  <w:txbxContent>
                    <w:p w14:paraId="1150BBC2" w14:textId="77777777" w:rsidR="00EE38C7" w:rsidRDefault="00EE38C7" w:rsidP="00EE38C7">
                      <w:pPr>
                        <w:spacing w:after="0" w:line="240" w:lineRule="auto"/>
                        <w:rPr>
                          <w:rFonts w:ascii="Arial" w:hAnsi="Arial" w:cs="Arial"/>
                          <w:color w:val="A6A6A6" w:themeColor="background1" w:themeShade="A6"/>
                          <w:sz w:val="16"/>
                          <w:szCs w:val="16"/>
                        </w:rPr>
                      </w:pPr>
                      <w:r>
                        <w:rPr>
                          <w:rFonts w:ascii="Arial" w:hAnsi="Arial" w:cs="Arial"/>
                          <w:color w:val="A6A6A6" w:themeColor="background1" w:themeShade="A6"/>
                          <w:sz w:val="16"/>
                          <w:szCs w:val="16"/>
                        </w:rPr>
                        <w:t>9 Law Drive</w:t>
                      </w:r>
                    </w:p>
                    <w:p w14:paraId="613FCAC1" w14:textId="77777777" w:rsidR="00EE38C7" w:rsidRDefault="00EE38C7" w:rsidP="00EE38C7">
                      <w:pPr>
                        <w:spacing w:after="0" w:line="240" w:lineRule="auto"/>
                        <w:rPr>
                          <w:rFonts w:ascii="Arial" w:hAnsi="Arial" w:cs="Arial"/>
                          <w:color w:val="A6A6A6" w:themeColor="background1" w:themeShade="A6"/>
                          <w:sz w:val="16"/>
                          <w:szCs w:val="16"/>
                        </w:rPr>
                      </w:pPr>
                      <w:r>
                        <w:rPr>
                          <w:rFonts w:ascii="Arial" w:hAnsi="Arial" w:cs="Arial"/>
                          <w:color w:val="A6A6A6" w:themeColor="background1" w:themeShade="A6"/>
                          <w:sz w:val="16"/>
                          <w:szCs w:val="16"/>
                        </w:rPr>
                        <w:t>Fairfield, NJ 07004</w:t>
                      </w:r>
                    </w:p>
                    <w:p w14:paraId="675240AD" w14:textId="77777777" w:rsidR="00EE38C7" w:rsidRDefault="00EE38C7" w:rsidP="00EE38C7">
                      <w:pPr>
                        <w:spacing w:after="0" w:line="240" w:lineRule="auto"/>
                        <w:rPr>
                          <w:rFonts w:ascii="Arial" w:hAnsi="Arial" w:cs="Arial"/>
                          <w:color w:val="A6A6A6" w:themeColor="background1" w:themeShade="A6"/>
                          <w:sz w:val="16"/>
                          <w:szCs w:val="16"/>
                        </w:rPr>
                      </w:pPr>
                      <w:r>
                        <w:rPr>
                          <w:rFonts w:ascii="Arial" w:hAnsi="Arial" w:cs="Arial"/>
                          <w:color w:val="A6A6A6" w:themeColor="background1" w:themeShade="A6"/>
                          <w:sz w:val="16"/>
                          <w:szCs w:val="16"/>
                        </w:rPr>
                        <w:t>973.227.8080</w:t>
                      </w:r>
                    </w:p>
                    <w:p w14:paraId="598822A2" w14:textId="77777777" w:rsidR="00EE38C7" w:rsidRDefault="00EE38C7" w:rsidP="00EE38C7">
                      <w:pPr>
                        <w:spacing w:after="0" w:line="240" w:lineRule="auto"/>
                        <w:rPr>
                          <w:rFonts w:ascii="Arial" w:hAnsi="Arial" w:cs="Arial"/>
                          <w:sz w:val="8"/>
                          <w:szCs w:val="8"/>
                        </w:rPr>
                      </w:pPr>
                    </w:p>
                    <w:p w14:paraId="56A58F5F" w14:textId="77777777" w:rsidR="00EE38C7" w:rsidRDefault="00EE38C7" w:rsidP="00EE38C7">
                      <w:pPr>
                        <w:spacing w:after="0" w:line="240" w:lineRule="auto"/>
                        <w:rPr>
                          <w:rFonts w:ascii="Arial" w:hAnsi="Arial" w:cs="Arial"/>
                          <w:color w:val="DE252F"/>
                          <w:sz w:val="16"/>
                          <w:szCs w:val="16"/>
                        </w:rPr>
                      </w:pPr>
                      <w:r>
                        <w:rPr>
                          <w:rFonts w:ascii="Arial" w:hAnsi="Arial" w:cs="Arial"/>
                          <w:color w:val="DE252F"/>
                          <w:sz w:val="16"/>
                          <w:szCs w:val="16"/>
                        </w:rPr>
                        <w:t>turchette.com</w:t>
                      </w:r>
                    </w:p>
                  </w:txbxContent>
                </v:textbox>
                <w10:wrap type="square"/>
              </v:shape>
            </w:pict>
          </mc:Fallback>
        </mc:AlternateContent>
      </w:r>
    </w:p>
    <w:p w14:paraId="57C2FF85" w14:textId="77777777" w:rsidR="00EE38C7" w:rsidRDefault="00EE38C7" w:rsidP="00EE38C7">
      <w:pPr>
        <w:tabs>
          <w:tab w:val="left" w:pos="9180"/>
        </w:tabs>
        <w:ind w:left="-720" w:right="450"/>
        <w:jc w:val="center"/>
        <w:rPr>
          <w:noProof/>
        </w:rPr>
      </w:pPr>
    </w:p>
    <w:p w14:paraId="6ED17D23" w14:textId="77777777" w:rsidR="00EE38C7" w:rsidRDefault="00EE38C7" w:rsidP="00247FA1">
      <w:pPr>
        <w:tabs>
          <w:tab w:val="left" w:pos="360"/>
          <w:tab w:val="left" w:pos="9180"/>
        </w:tabs>
        <w:spacing w:before="120" w:after="0" w:line="240" w:lineRule="auto"/>
        <w:ind w:left="-720" w:right="446"/>
        <w:rPr>
          <w:rFonts w:ascii="Verdana" w:eastAsia="Times New Roman" w:hAnsi="Verdana" w:cs="Times New Roman"/>
          <w:color w:val="999999"/>
          <w:sz w:val="20"/>
          <w:szCs w:val="24"/>
        </w:rPr>
      </w:pPr>
    </w:p>
    <w:p w14:paraId="75BA9029" w14:textId="77777777" w:rsidR="00DF4549" w:rsidRDefault="00DF4549" w:rsidP="006E5E18">
      <w:pPr>
        <w:tabs>
          <w:tab w:val="left" w:pos="360"/>
          <w:tab w:val="left" w:pos="9180"/>
        </w:tabs>
        <w:spacing w:before="120" w:after="0" w:line="240" w:lineRule="auto"/>
        <w:ind w:left="-720" w:right="446"/>
        <w:rPr>
          <w:rFonts w:ascii="Verdana" w:eastAsia="Times New Roman" w:hAnsi="Verdana" w:cs="Times New Roman"/>
          <w:color w:val="999999"/>
          <w:sz w:val="20"/>
          <w:szCs w:val="24"/>
        </w:rPr>
      </w:pPr>
    </w:p>
    <w:p w14:paraId="11397D31" w14:textId="77777777" w:rsidR="00247FA1" w:rsidRPr="00247FA1" w:rsidRDefault="00247FA1" w:rsidP="006E5E18">
      <w:pPr>
        <w:tabs>
          <w:tab w:val="left" w:pos="360"/>
          <w:tab w:val="left" w:pos="9180"/>
        </w:tabs>
        <w:spacing w:before="120" w:after="0" w:line="240" w:lineRule="auto"/>
        <w:ind w:left="-720" w:right="446"/>
        <w:rPr>
          <w:rFonts w:ascii="Verdana" w:eastAsia="Times New Roman" w:hAnsi="Verdana" w:cs="Times New Roman"/>
          <w:color w:val="000000"/>
          <w:sz w:val="20"/>
          <w:szCs w:val="24"/>
        </w:rPr>
      </w:pPr>
      <w:r w:rsidRPr="00247FA1">
        <w:rPr>
          <w:rFonts w:ascii="Verdana" w:eastAsia="Times New Roman" w:hAnsi="Verdana" w:cs="Times New Roman"/>
          <w:color w:val="999999"/>
          <w:sz w:val="20"/>
          <w:szCs w:val="24"/>
        </w:rPr>
        <w:t>client:</w:t>
      </w:r>
      <w:r w:rsidRPr="00247FA1">
        <w:rPr>
          <w:rFonts w:ascii="Verdana" w:eastAsia="Times New Roman" w:hAnsi="Verdana" w:cs="Times New Roman"/>
          <w:color w:val="000000"/>
          <w:sz w:val="20"/>
          <w:szCs w:val="24"/>
        </w:rPr>
        <w:tab/>
      </w:r>
      <w:r w:rsidR="0016130B">
        <w:rPr>
          <w:rFonts w:ascii="Verdana" w:eastAsia="Times New Roman" w:hAnsi="Verdana" w:cs="Times New Roman"/>
          <w:b/>
          <w:color w:val="000000"/>
          <w:sz w:val="20"/>
          <w:szCs w:val="24"/>
        </w:rPr>
        <w:t>MG America</w:t>
      </w:r>
    </w:p>
    <w:p w14:paraId="658483DC" w14:textId="77777777" w:rsidR="00247FA1" w:rsidRPr="00247FA1" w:rsidRDefault="00247FA1" w:rsidP="00DF4549">
      <w:pPr>
        <w:tabs>
          <w:tab w:val="left" w:pos="360"/>
          <w:tab w:val="left" w:pos="9180"/>
        </w:tabs>
        <w:spacing w:before="120" w:after="0" w:line="264" w:lineRule="auto"/>
        <w:ind w:left="-720" w:right="446"/>
        <w:rPr>
          <w:rFonts w:ascii="Verdana" w:eastAsia="Times New Roman" w:hAnsi="Verdana" w:cs="Times New Roman"/>
          <w:color w:val="000000"/>
          <w:sz w:val="20"/>
          <w:szCs w:val="24"/>
        </w:rPr>
      </w:pPr>
      <w:r w:rsidRPr="00247FA1">
        <w:rPr>
          <w:rFonts w:ascii="Verdana" w:eastAsia="Times New Roman" w:hAnsi="Verdana" w:cs="Times New Roman"/>
          <w:color w:val="999999"/>
          <w:sz w:val="20"/>
          <w:szCs w:val="24"/>
        </w:rPr>
        <w:t>contact:</w:t>
      </w:r>
      <w:r w:rsidRPr="00247FA1">
        <w:rPr>
          <w:rFonts w:ascii="Verdana" w:eastAsia="Times New Roman" w:hAnsi="Verdana" w:cs="Times New Roman"/>
          <w:color w:val="000000"/>
          <w:sz w:val="20"/>
          <w:szCs w:val="24"/>
        </w:rPr>
        <w:tab/>
        <w:t>Christopher Dale</w:t>
      </w:r>
    </w:p>
    <w:p w14:paraId="27C37E91" w14:textId="77777777" w:rsidR="00247FA1" w:rsidRPr="00247FA1" w:rsidRDefault="00247FA1" w:rsidP="00A17A47">
      <w:pPr>
        <w:tabs>
          <w:tab w:val="left" w:pos="360"/>
          <w:tab w:val="left" w:pos="9180"/>
        </w:tabs>
        <w:spacing w:after="0" w:line="264" w:lineRule="auto"/>
        <w:ind w:left="-720" w:right="450"/>
        <w:rPr>
          <w:rFonts w:ascii="Verdana" w:eastAsia="Times New Roman" w:hAnsi="Verdana" w:cs="Times New Roman"/>
          <w:sz w:val="20"/>
          <w:szCs w:val="24"/>
        </w:rPr>
      </w:pPr>
      <w:r w:rsidRPr="00247FA1">
        <w:rPr>
          <w:rFonts w:ascii="Verdana" w:eastAsia="Times New Roman" w:hAnsi="Verdana" w:cs="Times New Roman"/>
          <w:color w:val="999999"/>
          <w:sz w:val="20"/>
          <w:szCs w:val="24"/>
        </w:rPr>
        <w:tab/>
      </w:r>
      <w:r w:rsidRPr="00247FA1">
        <w:rPr>
          <w:rFonts w:ascii="Verdana" w:eastAsia="Times New Roman" w:hAnsi="Verdana" w:cs="Times New Roman"/>
          <w:sz w:val="20"/>
          <w:szCs w:val="24"/>
        </w:rPr>
        <w:t>Turchette Agency</w:t>
      </w:r>
    </w:p>
    <w:p w14:paraId="11DB4CE2" w14:textId="77777777" w:rsidR="00247FA1" w:rsidRPr="00247FA1" w:rsidRDefault="00247FA1" w:rsidP="00A17A47">
      <w:pPr>
        <w:tabs>
          <w:tab w:val="left" w:pos="360"/>
          <w:tab w:val="left" w:pos="9180"/>
        </w:tabs>
        <w:spacing w:after="0" w:line="264" w:lineRule="auto"/>
        <w:ind w:left="-720" w:right="450"/>
        <w:rPr>
          <w:rFonts w:ascii="Verdana" w:eastAsia="Times New Roman" w:hAnsi="Verdana" w:cs="Times New Roman"/>
          <w:color w:val="000000"/>
          <w:sz w:val="20"/>
          <w:szCs w:val="24"/>
        </w:rPr>
      </w:pPr>
      <w:r w:rsidRPr="00247FA1">
        <w:rPr>
          <w:rFonts w:ascii="Verdana" w:eastAsia="Times New Roman" w:hAnsi="Verdana" w:cs="Times New Roman"/>
          <w:color w:val="000000"/>
          <w:sz w:val="20"/>
          <w:szCs w:val="24"/>
        </w:rPr>
        <w:tab/>
        <w:t xml:space="preserve">(973) 227-8080 ext. </w:t>
      </w:r>
      <w:r w:rsidR="004C193D">
        <w:rPr>
          <w:rFonts w:ascii="Verdana" w:eastAsia="Times New Roman" w:hAnsi="Verdana" w:cs="Times New Roman"/>
          <w:color w:val="000000"/>
          <w:sz w:val="20"/>
          <w:szCs w:val="24"/>
        </w:rPr>
        <w:t>1</w:t>
      </w:r>
      <w:r w:rsidRPr="00247FA1">
        <w:rPr>
          <w:rFonts w:ascii="Verdana" w:eastAsia="Times New Roman" w:hAnsi="Verdana" w:cs="Times New Roman"/>
          <w:color w:val="000000"/>
          <w:sz w:val="20"/>
          <w:szCs w:val="24"/>
        </w:rPr>
        <w:t>16</w:t>
      </w:r>
    </w:p>
    <w:p w14:paraId="2521232A" w14:textId="77777777" w:rsidR="00247FA1" w:rsidRPr="00357A8A" w:rsidRDefault="00247FA1" w:rsidP="00A17A47">
      <w:pPr>
        <w:tabs>
          <w:tab w:val="left" w:pos="360"/>
          <w:tab w:val="left" w:pos="9180"/>
        </w:tabs>
        <w:spacing w:after="0" w:line="264" w:lineRule="auto"/>
        <w:ind w:left="-720" w:right="450"/>
        <w:rPr>
          <w:rFonts w:ascii="Verdana" w:eastAsia="Times New Roman" w:hAnsi="Verdana" w:cs="Times New Roman"/>
          <w:color w:val="000000"/>
          <w:sz w:val="20"/>
          <w:szCs w:val="24"/>
        </w:rPr>
      </w:pPr>
      <w:r w:rsidRPr="00247FA1">
        <w:rPr>
          <w:rFonts w:ascii="Verdana" w:eastAsia="Times New Roman" w:hAnsi="Verdana" w:cs="Times New Roman"/>
          <w:color w:val="000000"/>
          <w:sz w:val="20"/>
          <w:szCs w:val="24"/>
        </w:rPr>
        <w:tab/>
      </w:r>
      <w:hyperlink r:id="rId7" w:history="1">
        <w:r w:rsidRPr="00357A8A">
          <w:rPr>
            <w:rFonts w:ascii="Verdana" w:eastAsia="Times New Roman" w:hAnsi="Verdana" w:cs="Times New Roman"/>
            <w:color w:val="0000FF"/>
            <w:sz w:val="20"/>
            <w:szCs w:val="24"/>
            <w:u w:val="single"/>
          </w:rPr>
          <w:t>cdale@turchette.com</w:t>
        </w:r>
      </w:hyperlink>
      <w:r w:rsidRPr="00357A8A">
        <w:rPr>
          <w:rFonts w:ascii="Verdana" w:eastAsia="Times New Roman" w:hAnsi="Verdana" w:cs="Times New Roman"/>
          <w:color w:val="000000"/>
          <w:sz w:val="20"/>
          <w:szCs w:val="24"/>
        </w:rPr>
        <w:tab/>
      </w:r>
    </w:p>
    <w:p w14:paraId="0CEC373C" w14:textId="77777777" w:rsidR="00076B00" w:rsidRPr="00076B00" w:rsidRDefault="00076B00" w:rsidP="00076B00">
      <w:pPr>
        <w:spacing w:before="120" w:after="0" w:line="264" w:lineRule="auto"/>
        <w:jc w:val="center"/>
        <w:rPr>
          <w:rFonts w:ascii="Verdana" w:eastAsia="Times New Roman" w:hAnsi="Verdana" w:cs="Helvetica"/>
          <w:b/>
          <w:sz w:val="20"/>
          <w:szCs w:val="32"/>
        </w:rPr>
      </w:pPr>
      <w:bookmarkStart w:id="0" w:name="_Hlt22616277"/>
    </w:p>
    <w:p w14:paraId="1FB274FE" w14:textId="77777777" w:rsidR="005A2772" w:rsidRDefault="00070FEF" w:rsidP="00070FEF">
      <w:pPr>
        <w:pStyle w:val="PlainText"/>
        <w:jc w:val="center"/>
        <w:rPr>
          <w:rFonts w:ascii="Verdana" w:hAnsi="Verdana"/>
          <w:b/>
          <w:bCs/>
          <w:sz w:val="28"/>
          <w:szCs w:val="28"/>
        </w:rPr>
      </w:pPr>
      <w:bookmarkStart w:id="1" w:name="_Hlk103844884"/>
      <w:r>
        <w:rPr>
          <w:rFonts w:ascii="Verdana" w:hAnsi="Verdana"/>
          <w:b/>
          <w:bCs/>
          <w:sz w:val="28"/>
          <w:szCs w:val="28"/>
        </w:rPr>
        <w:t xml:space="preserve">At Pack Expo, MG America to Debut </w:t>
      </w:r>
    </w:p>
    <w:p w14:paraId="27092B3C" w14:textId="39738497" w:rsidR="001B0284" w:rsidRPr="001B0284" w:rsidRDefault="00070FEF" w:rsidP="00070FEF">
      <w:pPr>
        <w:pStyle w:val="PlainText"/>
        <w:jc w:val="center"/>
        <w:rPr>
          <w:rFonts w:ascii="Verdana" w:hAnsi="Verdana"/>
          <w:b/>
          <w:bCs/>
          <w:sz w:val="28"/>
          <w:szCs w:val="28"/>
        </w:rPr>
      </w:pPr>
      <w:r>
        <w:rPr>
          <w:rFonts w:ascii="Verdana" w:hAnsi="Verdana"/>
          <w:b/>
          <w:bCs/>
          <w:sz w:val="28"/>
          <w:szCs w:val="28"/>
        </w:rPr>
        <w:t xml:space="preserve">Latest Cartoner from Cariba </w:t>
      </w:r>
    </w:p>
    <w:p w14:paraId="6962C2BE" w14:textId="77777777" w:rsidR="001B0284" w:rsidRPr="001B0284" w:rsidRDefault="001B0284" w:rsidP="001B0284">
      <w:pPr>
        <w:pStyle w:val="PlainText"/>
        <w:spacing w:line="360" w:lineRule="auto"/>
        <w:rPr>
          <w:rFonts w:ascii="Verdana" w:hAnsi="Verdana"/>
          <w:sz w:val="20"/>
          <w:szCs w:val="20"/>
        </w:rPr>
      </w:pPr>
    </w:p>
    <w:p w14:paraId="348F9F73" w14:textId="77777777" w:rsidR="005A2772" w:rsidRDefault="00070FEF" w:rsidP="001B0284">
      <w:pPr>
        <w:pStyle w:val="PlainText"/>
        <w:spacing w:line="264" w:lineRule="auto"/>
        <w:jc w:val="center"/>
        <w:rPr>
          <w:rFonts w:ascii="Verdana" w:hAnsi="Verdana"/>
          <w:b/>
          <w:bCs/>
          <w:i/>
          <w:iCs/>
          <w:sz w:val="22"/>
          <w:szCs w:val="22"/>
        </w:rPr>
      </w:pPr>
      <w:r>
        <w:rPr>
          <w:rFonts w:ascii="Verdana" w:hAnsi="Verdana"/>
          <w:b/>
          <w:bCs/>
          <w:i/>
          <w:iCs/>
          <w:sz w:val="22"/>
          <w:szCs w:val="22"/>
        </w:rPr>
        <w:t xml:space="preserve">Cariba C221 is </w:t>
      </w:r>
      <w:r w:rsidR="005A2772">
        <w:rPr>
          <w:rFonts w:ascii="Verdana" w:hAnsi="Verdana"/>
          <w:b/>
          <w:bCs/>
          <w:i/>
          <w:iCs/>
          <w:sz w:val="22"/>
          <w:szCs w:val="22"/>
        </w:rPr>
        <w:t>an</w:t>
      </w:r>
      <w:r>
        <w:rPr>
          <w:rFonts w:ascii="Verdana" w:hAnsi="Verdana"/>
          <w:b/>
          <w:bCs/>
          <w:i/>
          <w:iCs/>
          <w:sz w:val="22"/>
          <w:szCs w:val="22"/>
        </w:rPr>
        <w:t xml:space="preserve"> intermittent motion, side-load cartoner </w:t>
      </w:r>
    </w:p>
    <w:p w14:paraId="1BAD45C6" w14:textId="1C3EE97A" w:rsidR="001B0284" w:rsidRPr="001B0284" w:rsidRDefault="00070FEF" w:rsidP="001B0284">
      <w:pPr>
        <w:pStyle w:val="PlainText"/>
        <w:spacing w:line="264" w:lineRule="auto"/>
        <w:jc w:val="center"/>
        <w:rPr>
          <w:rFonts w:ascii="Verdana" w:hAnsi="Verdana"/>
          <w:b/>
          <w:bCs/>
          <w:i/>
          <w:iCs/>
          <w:sz w:val="22"/>
          <w:szCs w:val="22"/>
        </w:rPr>
      </w:pPr>
      <w:r>
        <w:rPr>
          <w:rFonts w:ascii="Verdana" w:hAnsi="Verdana"/>
          <w:b/>
          <w:bCs/>
          <w:i/>
          <w:iCs/>
          <w:sz w:val="22"/>
          <w:szCs w:val="22"/>
        </w:rPr>
        <w:t>capable of producing 120 cartons per minute.</w:t>
      </w:r>
    </w:p>
    <w:p w14:paraId="3A748C73" w14:textId="692C9255" w:rsidR="007309C2" w:rsidRPr="00455128" w:rsidRDefault="007309C2" w:rsidP="00455128">
      <w:pPr>
        <w:spacing w:after="0" w:line="360" w:lineRule="auto"/>
        <w:jc w:val="center"/>
        <w:rPr>
          <w:rFonts w:ascii="Verdana" w:eastAsia="Times New Roman" w:hAnsi="Verdana" w:cs="Helvetica"/>
          <w:b/>
          <w:sz w:val="20"/>
        </w:rPr>
      </w:pPr>
    </w:p>
    <w:p w14:paraId="438A57CC" w14:textId="528B459F" w:rsidR="001B0284" w:rsidRPr="005A2772" w:rsidRDefault="00247FA1" w:rsidP="001B0284">
      <w:pPr>
        <w:spacing w:after="0" w:line="360" w:lineRule="auto"/>
        <w:rPr>
          <w:rFonts w:ascii="Verdana" w:eastAsia="Times New Roman" w:hAnsi="Verdana" w:cs="Times New Roman"/>
          <w:sz w:val="20"/>
          <w:szCs w:val="20"/>
        </w:rPr>
      </w:pPr>
      <w:r w:rsidRPr="005A2772">
        <w:rPr>
          <w:rFonts w:ascii="Verdana" w:eastAsia="Times New Roman" w:hAnsi="Verdana" w:cs="Times New Roman"/>
          <w:i/>
          <w:sz w:val="20"/>
          <w:szCs w:val="20"/>
        </w:rPr>
        <w:t>Fairfield, NJ –</w:t>
      </w:r>
      <w:r w:rsidRPr="005A2772">
        <w:rPr>
          <w:rFonts w:ascii="Verdana" w:eastAsia="Times New Roman" w:hAnsi="Verdana" w:cs="Times New Roman"/>
          <w:sz w:val="20"/>
          <w:szCs w:val="20"/>
        </w:rPr>
        <w:t xml:space="preserve"> </w:t>
      </w:r>
      <w:r w:rsidRPr="005A2772">
        <w:rPr>
          <w:rFonts w:ascii="Verdana" w:eastAsia="Times New Roman" w:hAnsi="Verdana" w:cs="Times New Roman"/>
          <w:b/>
          <w:sz w:val="20"/>
          <w:szCs w:val="20"/>
        </w:rPr>
        <w:t>MG America</w:t>
      </w:r>
      <w:r w:rsidRPr="005A2772">
        <w:rPr>
          <w:rFonts w:ascii="Verdana" w:eastAsia="Times New Roman" w:hAnsi="Verdana" w:cs="Times New Roman"/>
          <w:sz w:val="20"/>
          <w:szCs w:val="20"/>
        </w:rPr>
        <w:t>, the U.S. subsidiary of MG2 of Bologna, Italy and a leading supplier of processing and packaging equipment,</w:t>
      </w:r>
      <w:r w:rsidR="00070FEF" w:rsidRPr="005A2772">
        <w:rPr>
          <w:rFonts w:ascii="Verdana" w:eastAsia="Times New Roman" w:hAnsi="Verdana" w:cs="Times New Roman"/>
          <w:sz w:val="20"/>
          <w:szCs w:val="20"/>
        </w:rPr>
        <w:t xml:space="preserve"> will introduce </w:t>
      </w:r>
      <w:r w:rsidR="00070FEF" w:rsidRPr="00787FDF">
        <w:rPr>
          <w:rFonts w:ascii="Verdana" w:eastAsia="Times New Roman" w:hAnsi="Verdana" w:cs="Times New Roman"/>
          <w:sz w:val="20"/>
          <w:szCs w:val="20"/>
        </w:rPr>
        <w:t>to the North American market</w:t>
      </w:r>
      <w:r w:rsidR="00070FEF" w:rsidRPr="005A2772">
        <w:rPr>
          <w:rFonts w:ascii="Verdana" w:eastAsia="Times New Roman" w:hAnsi="Verdana" w:cs="Times New Roman"/>
          <w:sz w:val="20"/>
          <w:szCs w:val="20"/>
        </w:rPr>
        <w:t xml:space="preserve"> the latest cartoner from established pharma machinery provider </w:t>
      </w:r>
      <w:r w:rsidR="00070FEF" w:rsidRPr="005A2772">
        <w:rPr>
          <w:rFonts w:ascii="Verdana" w:eastAsia="Times New Roman" w:hAnsi="Verdana" w:cs="Times New Roman"/>
          <w:b/>
          <w:bCs/>
          <w:sz w:val="20"/>
          <w:szCs w:val="20"/>
        </w:rPr>
        <w:t>Cariba</w:t>
      </w:r>
      <w:r w:rsidR="00070FEF" w:rsidRPr="005A2772">
        <w:rPr>
          <w:rFonts w:ascii="Verdana" w:eastAsia="Times New Roman" w:hAnsi="Verdana" w:cs="Times New Roman"/>
          <w:sz w:val="20"/>
          <w:szCs w:val="20"/>
        </w:rPr>
        <w:t xml:space="preserve"> at </w:t>
      </w:r>
      <w:r w:rsidR="00070FEF" w:rsidRPr="005A2772">
        <w:rPr>
          <w:rFonts w:ascii="Verdana" w:eastAsia="Times New Roman" w:hAnsi="Verdana" w:cs="Times New Roman"/>
          <w:b/>
          <w:bCs/>
          <w:sz w:val="20"/>
          <w:szCs w:val="20"/>
        </w:rPr>
        <w:t>Pack Expo</w:t>
      </w:r>
      <w:r w:rsidR="00070FEF" w:rsidRPr="005A2772">
        <w:rPr>
          <w:rFonts w:ascii="Verdana" w:eastAsia="Times New Roman" w:hAnsi="Verdana" w:cs="Times New Roman"/>
          <w:sz w:val="20"/>
          <w:szCs w:val="20"/>
        </w:rPr>
        <w:t xml:space="preserve">, October 23-26 in Chicago. At </w:t>
      </w:r>
      <w:r w:rsidR="00070FEF" w:rsidRPr="005A2772">
        <w:rPr>
          <w:rFonts w:ascii="Verdana" w:eastAsia="Times New Roman" w:hAnsi="Verdana" w:cs="Times New Roman"/>
          <w:b/>
          <w:bCs/>
          <w:sz w:val="20"/>
          <w:szCs w:val="20"/>
        </w:rPr>
        <w:t>Booth W-15003</w:t>
      </w:r>
      <w:r w:rsidR="00F962B9" w:rsidRPr="005A2772">
        <w:rPr>
          <w:rFonts w:ascii="Verdana" w:eastAsia="Times New Roman" w:hAnsi="Verdana" w:cs="Times New Roman"/>
          <w:sz w:val="20"/>
          <w:szCs w:val="20"/>
        </w:rPr>
        <w:t xml:space="preserve">, MG America will showcase the new </w:t>
      </w:r>
      <w:r w:rsidR="00F962B9" w:rsidRPr="005A2772">
        <w:rPr>
          <w:rFonts w:ascii="Verdana" w:eastAsia="Times New Roman" w:hAnsi="Verdana" w:cs="Times New Roman"/>
          <w:b/>
          <w:bCs/>
          <w:sz w:val="20"/>
          <w:szCs w:val="20"/>
        </w:rPr>
        <w:t>Cariba C221 Cartoner</w:t>
      </w:r>
      <w:r w:rsidR="00F962B9" w:rsidRPr="005A2772">
        <w:rPr>
          <w:rFonts w:ascii="Verdana" w:eastAsia="Times New Roman" w:hAnsi="Verdana" w:cs="Times New Roman"/>
          <w:sz w:val="20"/>
          <w:szCs w:val="20"/>
        </w:rPr>
        <w:t>, an intermittent motion horizontal model capable of producing up to 120 cartons/min.</w:t>
      </w:r>
    </w:p>
    <w:p w14:paraId="3865E087" w14:textId="77777777" w:rsidR="00F962B9" w:rsidRDefault="00F962B9" w:rsidP="00070FEF">
      <w:pPr>
        <w:pStyle w:val="xmsonormal"/>
        <w:autoSpaceDE w:val="0"/>
        <w:autoSpaceDN w:val="0"/>
        <w:rPr>
          <w:rFonts w:ascii="Verdana" w:hAnsi="Verdana"/>
          <w:sz w:val="20"/>
          <w:szCs w:val="20"/>
        </w:rPr>
      </w:pPr>
    </w:p>
    <w:p w14:paraId="39293DBC" w14:textId="18C3E43C" w:rsidR="00D558D9" w:rsidRPr="00070FEF" w:rsidRDefault="00F962B9" w:rsidP="00D558D9">
      <w:pPr>
        <w:pStyle w:val="xmsonormal"/>
        <w:autoSpaceDE w:val="0"/>
        <w:autoSpaceDN w:val="0"/>
        <w:spacing w:line="360" w:lineRule="auto"/>
        <w:rPr>
          <w:rFonts w:ascii="Verdana" w:hAnsi="Verdana"/>
          <w:sz w:val="20"/>
          <w:szCs w:val="20"/>
        </w:rPr>
      </w:pPr>
      <w:r>
        <w:rPr>
          <w:rFonts w:ascii="Verdana" w:hAnsi="Verdana"/>
          <w:sz w:val="20"/>
          <w:szCs w:val="20"/>
        </w:rPr>
        <w:t xml:space="preserve">With picking-arm enabled positive carton forming, the Cariba C2221 is suitable for pharmaceutical, nutraceutical and cosmetics application. The unit is available either with a manual feeding station or a variety of automatic product feeders. </w:t>
      </w:r>
      <w:r w:rsidR="00D558D9">
        <w:rPr>
          <w:rFonts w:ascii="Verdana" w:hAnsi="Verdana"/>
          <w:sz w:val="20"/>
          <w:szCs w:val="20"/>
        </w:rPr>
        <w:t xml:space="preserve">In either </w:t>
      </w:r>
      <w:r w:rsidR="00787FDF">
        <w:rPr>
          <w:rFonts w:ascii="Verdana" w:hAnsi="Verdana"/>
          <w:sz w:val="20"/>
          <w:szCs w:val="20"/>
        </w:rPr>
        <w:t>configuration</w:t>
      </w:r>
      <w:r w:rsidR="00D558D9">
        <w:rPr>
          <w:rFonts w:ascii="Verdana" w:hAnsi="Verdana"/>
          <w:sz w:val="20"/>
          <w:szCs w:val="20"/>
        </w:rPr>
        <w:t>, the Cariba C221 is compatible with a broad range of common primary packaging formats, including</w:t>
      </w:r>
      <w:r w:rsidR="00D558D9" w:rsidRPr="00070FEF">
        <w:rPr>
          <w:rFonts w:ascii="Verdana" w:eastAsia="Times New Roman" w:hAnsi="Verdana" w:cs="Times New Roman"/>
          <w:sz w:val="20"/>
          <w:szCs w:val="20"/>
        </w:rPr>
        <w:t xml:space="preserve"> blister packs, round/shaped glass </w:t>
      </w:r>
      <w:r w:rsidR="00787FDF">
        <w:rPr>
          <w:rFonts w:ascii="Verdana" w:eastAsia="Times New Roman" w:hAnsi="Verdana" w:cs="Times New Roman"/>
          <w:sz w:val="20"/>
          <w:szCs w:val="20"/>
        </w:rPr>
        <w:t>and</w:t>
      </w:r>
      <w:r w:rsidR="00D558D9" w:rsidRPr="00070FEF">
        <w:rPr>
          <w:rFonts w:ascii="Verdana" w:eastAsia="Times New Roman" w:hAnsi="Verdana" w:cs="Times New Roman"/>
          <w:sz w:val="20"/>
          <w:szCs w:val="20"/>
        </w:rPr>
        <w:t xml:space="preserve"> plastic bottles, jars, soft tubes, flow</w:t>
      </w:r>
      <w:r w:rsidR="00787FDF">
        <w:rPr>
          <w:rFonts w:ascii="Verdana" w:eastAsia="Times New Roman" w:hAnsi="Verdana" w:cs="Times New Roman"/>
          <w:sz w:val="20"/>
          <w:szCs w:val="20"/>
        </w:rPr>
        <w:t xml:space="preserve"> </w:t>
      </w:r>
      <w:r w:rsidR="00D558D9" w:rsidRPr="00070FEF">
        <w:rPr>
          <w:rFonts w:ascii="Verdana" w:eastAsia="Times New Roman" w:hAnsi="Verdana" w:cs="Times New Roman"/>
          <w:sz w:val="20"/>
          <w:szCs w:val="20"/>
        </w:rPr>
        <w:t>pack</w:t>
      </w:r>
      <w:r w:rsidR="00787FDF">
        <w:rPr>
          <w:rFonts w:ascii="Verdana" w:eastAsia="Times New Roman" w:hAnsi="Verdana" w:cs="Times New Roman"/>
          <w:sz w:val="20"/>
          <w:szCs w:val="20"/>
        </w:rPr>
        <w:t>s</w:t>
      </w:r>
      <w:r w:rsidR="00D558D9" w:rsidRPr="00070FEF">
        <w:rPr>
          <w:rFonts w:ascii="Verdana" w:eastAsia="Times New Roman" w:hAnsi="Verdana" w:cs="Times New Roman"/>
          <w:sz w:val="20"/>
          <w:szCs w:val="20"/>
        </w:rPr>
        <w:t>, sachets,</w:t>
      </w:r>
      <w:r w:rsidR="00787FDF">
        <w:rPr>
          <w:rFonts w:ascii="Verdana" w:eastAsia="Times New Roman" w:hAnsi="Verdana" w:cs="Times New Roman"/>
          <w:sz w:val="20"/>
          <w:szCs w:val="20"/>
        </w:rPr>
        <w:t xml:space="preserve"> and</w:t>
      </w:r>
      <w:r w:rsidR="00D558D9" w:rsidRPr="00070FEF">
        <w:rPr>
          <w:rFonts w:ascii="Verdana" w:eastAsia="Times New Roman" w:hAnsi="Verdana" w:cs="Times New Roman"/>
          <w:sz w:val="20"/>
          <w:szCs w:val="20"/>
        </w:rPr>
        <w:t xml:space="preserve"> stick</w:t>
      </w:r>
      <w:r w:rsidR="00787FDF">
        <w:rPr>
          <w:rFonts w:ascii="Verdana" w:eastAsia="Times New Roman" w:hAnsi="Verdana" w:cs="Times New Roman"/>
          <w:sz w:val="20"/>
          <w:szCs w:val="20"/>
        </w:rPr>
        <w:t xml:space="preserve"> </w:t>
      </w:r>
      <w:r w:rsidR="00D558D9" w:rsidRPr="00070FEF">
        <w:rPr>
          <w:rFonts w:ascii="Verdana" w:eastAsia="Times New Roman" w:hAnsi="Verdana" w:cs="Times New Roman"/>
          <w:sz w:val="20"/>
          <w:szCs w:val="20"/>
        </w:rPr>
        <w:t>packs</w:t>
      </w:r>
      <w:r w:rsidR="00787FDF">
        <w:rPr>
          <w:rFonts w:ascii="Verdana" w:eastAsia="Times New Roman" w:hAnsi="Verdana" w:cs="Times New Roman"/>
          <w:sz w:val="20"/>
          <w:szCs w:val="20"/>
        </w:rPr>
        <w:t>.</w:t>
      </w:r>
    </w:p>
    <w:p w14:paraId="565C9767" w14:textId="77777777" w:rsidR="00D558D9" w:rsidRDefault="00D558D9" w:rsidP="00D558D9">
      <w:pPr>
        <w:pStyle w:val="xmsonormal"/>
        <w:autoSpaceDE w:val="0"/>
        <w:autoSpaceDN w:val="0"/>
        <w:rPr>
          <w:rFonts w:ascii="Verdana" w:hAnsi="Verdana"/>
          <w:sz w:val="20"/>
          <w:szCs w:val="20"/>
        </w:rPr>
      </w:pPr>
    </w:p>
    <w:p w14:paraId="1CDD7040" w14:textId="3E835BA8" w:rsidR="00F962B9" w:rsidRDefault="00F962B9" w:rsidP="00F962B9">
      <w:pPr>
        <w:pStyle w:val="xmsonormal"/>
        <w:autoSpaceDE w:val="0"/>
        <w:autoSpaceDN w:val="0"/>
        <w:spacing w:line="360" w:lineRule="auto"/>
        <w:rPr>
          <w:rFonts w:ascii="Verdana" w:hAnsi="Verdana"/>
          <w:sz w:val="20"/>
          <w:szCs w:val="20"/>
        </w:rPr>
      </w:pPr>
      <w:r>
        <w:rPr>
          <w:rFonts w:ascii="Verdana" w:hAnsi="Verdana"/>
          <w:sz w:val="20"/>
          <w:szCs w:val="20"/>
        </w:rPr>
        <w:t>Changeover is fast, and based mainly on adjustments rather than replacements. Tuck-in and hot-melt closures are available,</w:t>
      </w:r>
      <w:r w:rsidR="004A32CD">
        <w:rPr>
          <w:rFonts w:ascii="Verdana" w:hAnsi="Verdana"/>
          <w:sz w:val="20"/>
          <w:szCs w:val="20"/>
        </w:rPr>
        <w:t xml:space="preserve"> with a combination of the two providing tamper evidence. Printing options include</w:t>
      </w:r>
      <w:r>
        <w:rPr>
          <w:rFonts w:ascii="Verdana" w:hAnsi="Verdana"/>
          <w:sz w:val="20"/>
          <w:szCs w:val="20"/>
        </w:rPr>
        <w:t xml:space="preserve"> emboss, inkjet </w:t>
      </w:r>
      <w:r w:rsidR="004A32CD">
        <w:rPr>
          <w:rFonts w:ascii="Verdana" w:hAnsi="Verdana"/>
          <w:sz w:val="20"/>
          <w:szCs w:val="20"/>
        </w:rPr>
        <w:t>and</w:t>
      </w:r>
      <w:r>
        <w:rPr>
          <w:rFonts w:ascii="Verdana" w:hAnsi="Verdana"/>
          <w:sz w:val="20"/>
          <w:szCs w:val="20"/>
        </w:rPr>
        <w:t xml:space="preserve"> laser cod</w:t>
      </w:r>
      <w:r w:rsidR="004A32CD">
        <w:rPr>
          <w:rFonts w:ascii="Verdana" w:hAnsi="Verdana"/>
          <w:sz w:val="20"/>
          <w:szCs w:val="20"/>
        </w:rPr>
        <w:t>ing, and t</w:t>
      </w:r>
      <w:r>
        <w:rPr>
          <w:rFonts w:ascii="Verdana" w:hAnsi="Verdana"/>
          <w:sz w:val="20"/>
          <w:szCs w:val="20"/>
        </w:rPr>
        <w:t xml:space="preserve">he </w:t>
      </w:r>
      <w:r w:rsidR="004A32CD">
        <w:rPr>
          <w:rFonts w:ascii="Verdana" w:hAnsi="Verdana"/>
          <w:sz w:val="20"/>
          <w:szCs w:val="20"/>
        </w:rPr>
        <w:t xml:space="preserve">unit comes </w:t>
      </w:r>
      <w:r>
        <w:rPr>
          <w:rFonts w:ascii="Verdana" w:hAnsi="Verdana"/>
          <w:sz w:val="20"/>
          <w:szCs w:val="20"/>
        </w:rPr>
        <w:t xml:space="preserve">equipped with integrated barcode-reading capabilities.  </w:t>
      </w:r>
    </w:p>
    <w:p w14:paraId="7965653C" w14:textId="77777777" w:rsidR="00F962B9" w:rsidRDefault="00F962B9" w:rsidP="00F962B9">
      <w:pPr>
        <w:pStyle w:val="xmsonormal"/>
        <w:autoSpaceDE w:val="0"/>
        <w:autoSpaceDN w:val="0"/>
        <w:rPr>
          <w:rFonts w:ascii="Verdana" w:hAnsi="Verdana"/>
          <w:sz w:val="20"/>
          <w:szCs w:val="20"/>
        </w:rPr>
      </w:pPr>
    </w:p>
    <w:p w14:paraId="0F247FFC" w14:textId="3CAEEF48" w:rsidR="00070FEF" w:rsidRDefault="00F962B9" w:rsidP="00F962B9">
      <w:pPr>
        <w:pStyle w:val="xmsonormal"/>
        <w:autoSpaceDE w:val="0"/>
        <w:autoSpaceDN w:val="0"/>
        <w:spacing w:line="360" w:lineRule="auto"/>
        <w:rPr>
          <w:rFonts w:ascii="Verdana" w:eastAsia="Times New Roman" w:hAnsi="Verdana" w:cs="Times New Roman"/>
          <w:sz w:val="20"/>
          <w:szCs w:val="20"/>
        </w:rPr>
      </w:pPr>
      <w:r w:rsidRPr="00F962B9">
        <w:rPr>
          <w:rFonts w:ascii="Verdana" w:eastAsia="Times New Roman" w:hAnsi="Verdana" w:cs="Times New Roman"/>
          <w:sz w:val="20"/>
          <w:szCs w:val="20"/>
        </w:rPr>
        <w:t xml:space="preserve">The Cariba C2221’s </w:t>
      </w:r>
      <w:r w:rsidR="00070FEF" w:rsidRPr="00070FEF">
        <w:rPr>
          <w:rFonts w:ascii="Verdana" w:eastAsia="Times New Roman" w:hAnsi="Verdana" w:cs="Times New Roman"/>
          <w:sz w:val="20"/>
          <w:szCs w:val="20"/>
        </w:rPr>
        <w:t>balcony-style design ensures easy cleaning and maintenance</w:t>
      </w:r>
      <w:r>
        <w:rPr>
          <w:rFonts w:ascii="Verdana" w:eastAsia="Times New Roman" w:hAnsi="Verdana" w:cs="Times New Roman"/>
          <w:sz w:val="20"/>
          <w:szCs w:val="20"/>
        </w:rPr>
        <w:t xml:space="preserve">, as well as </w:t>
      </w:r>
      <w:r w:rsidR="00070FEF" w:rsidRPr="00070FEF">
        <w:rPr>
          <w:rFonts w:ascii="Verdana" w:eastAsia="Times New Roman" w:hAnsi="Verdana" w:cs="Times New Roman"/>
          <w:sz w:val="20"/>
          <w:szCs w:val="20"/>
        </w:rPr>
        <w:t>separation between electrical and mechanical sections.</w:t>
      </w:r>
      <w:r>
        <w:rPr>
          <w:rFonts w:ascii="Verdana" w:eastAsia="Times New Roman" w:hAnsi="Verdana" w:cs="Times New Roman"/>
          <w:sz w:val="20"/>
          <w:szCs w:val="20"/>
        </w:rPr>
        <w:t xml:space="preserve"> </w:t>
      </w:r>
      <w:r w:rsidR="004A32CD">
        <w:rPr>
          <w:rFonts w:ascii="Verdana" w:eastAsia="Times New Roman" w:hAnsi="Verdana" w:cs="Times New Roman"/>
          <w:sz w:val="20"/>
          <w:szCs w:val="20"/>
        </w:rPr>
        <w:t xml:space="preserve">Its </w:t>
      </w:r>
      <w:r w:rsidR="00070FEF" w:rsidRPr="00070FEF">
        <w:rPr>
          <w:rFonts w:ascii="Verdana" w:eastAsia="Times New Roman" w:hAnsi="Verdana" w:cs="Times New Roman"/>
          <w:sz w:val="20"/>
          <w:szCs w:val="20"/>
        </w:rPr>
        <w:t xml:space="preserve">lowered carton magazine, full </w:t>
      </w:r>
      <w:r w:rsidR="00070FEF" w:rsidRPr="00070FEF">
        <w:rPr>
          <w:rFonts w:ascii="Verdana" w:eastAsia="Times New Roman" w:hAnsi="Verdana" w:cs="Times New Roman"/>
          <w:sz w:val="20"/>
          <w:szCs w:val="20"/>
        </w:rPr>
        <w:lastRenderedPageBreak/>
        <w:t xml:space="preserve">servo assisted motions, controlled adjustable transportation and coated guides </w:t>
      </w:r>
      <w:r w:rsidR="004A32CD">
        <w:rPr>
          <w:rFonts w:ascii="Verdana" w:eastAsia="Times New Roman" w:hAnsi="Verdana" w:cs="Times New Roman"/>
          <w:sz w:val="20"/>
          <w:szCs w:val="20"/>
        </w:rPr>
        <w:t xml:space="preserve">combine </w:t>
      </w:r>
      <w:r w:rsidR="00070FEF" w:rsidRPr="00070FEF">
        <w:rPr>
          <w:rFonts w:ascii="Verdana" w:eastAsia="Times New Roman" w:hAnsi="Verdana" w:cs="Times New Roman"/>
          <w:sz w:val="20"/>
          <w:szCs w:val="20"/>
        </w:rPr>
        <w:t>to eliminate marking on components.</w:t>
      </w:r>
    </w:p>
    <w:p w14:paraId="1E1E5FB2" w14:textId="77777777" w:rsidR="00D558D9" w:rsidRPr="00070FEF" w:rsidRDefault="00D558D9" w:rsidP="00D558D9">
      <w:pPr>
        <w:pStyle w:val="xmsonormal"/>
        <w:autoSpaceDE w:val="0"/>
        <w:autoSpaceDN w:val="0"/>
        <w:rPr>
          <w:rFonts w:ascii="Verdana" w:eastAsia="Times New Roman" w:hAnsi="Verdana" w:cs="Times New Roman"/>
          <w:sz w:val="20"/>
          <w:szCs w:val="20"/>
        </w:rPr>
      </w:pPr>
    </w:p>
    <w:p w14:paraId="04833390" w14:textId="52669B00" w:rsidR="00D558D9" w:rsidRPr="00070FEF" w:rsidRDefault="00070FEF" w:rsidP="00D558D9">
      <w:pPr>
        <w:spacing w:after="0" w:line="360" w:lineRule="auto"/>
        <w:rPr>
          <w:rFonts w:ascii="Verdana" w:eastAsia="Times New Roman" w:hAnsi="Verdana" w:cs="Times New Roman"/>
          <w:sz w:val="20"/>
          <w:szCs w:val="20"/>
        </w:rPr>
      </w:pPr>
      <w:r w:rsidRPr="00070FEF">
        <w:rPr>
          <w:rFonts w:ascii="Verdana" w:eastAsia="Times New Roman" w:hAnsi="Verdana" w:cs="Times New Roman"/>
          <w:sz w:val="20"/>
          <w:szCs w:val="20"/>
        </w:rPr>
        <w:t xml:space="preserve">The </w:t>
      </w:r>
      <w:r w:rsidR="00D558D9" w:rsidRPr="00D558D9">
        <w:rPr>
          <w:rFonts w:ascii="Verdana" w:eastAsia="Times New Roman" w:hAnsi="Verdana" w:cs="Times New Roman"/>
          <w:sz w:val="20"/>
          <w:szCs w:val="20"/>
        </w:rPr>
        <w:t>Cariba C221</w:t>
      </w:r>
      <w:r w:rsidRPr="00070FEF">
        <w:rPr>
          <w:rFonts w:ascii="Verdana" w:eastAsia="Times New Roman" w:hAnsi="Verdana" w:cs="Times New Roman"/>
          <w:sz w:val="20"/>
          <w:szCs w:val="20"/>
        </w:rPr>
        <w:t xml:space="preserve"> can be customized with</w:t>
      </w:r>
      <w:r w:rsidR="00D558D9" w:rsidRPr="00D558D9">
        <w:rPr>
          <w:rFonts w:ascii="Verdana" w:eastAsia="Times New Roman" w:hAnsi="Verdana" w:cs="Times New Roman"/>
          <w:sz w:val="20"/>
          <w:szCs w:val="20"/>
        </w:rPr>
        <w:t xml:space="preserve"> a variety of </w:t>
      </w:r>
      <w:r w:rsidR="00D558D9">
        <w:rPr>
          <w:rFonts w:ascii="Verdana" w:eastAsia="Times New Roman" w:hAnsi="Verdana" w:cs="Times New Roman"/>
          <w:sz w:val="20"/>
          <w:szCs w:val="20"/>
        </w:rPr>
        <w:t xml:space="preserve">additional </w:t>
      </w:r>
      <w:r w:rsidR="00D558D9" w:rsidRPr="00D558D9">
        <w:rPr>
          <w:rFonts w:ascii="Verdana" w:eastAsia="Times New Roman" w:hAnsi="Verdana" w:cs="Times New Roman"/>
          <w:sz w:val="20"/>
          <w:szCs w:val="20"/>
        </w:rPr>
        <w:t>features, including e</w:t>
      </w:r>
      <w:r w:rsidRPr="00070FEF">
        <w:rPr>
          <w:rFonts w:ascii="Verdana" w:eastAsia="Times New Roman" w:hAnsi="Verdana" w:cs="Times New Roman"/>
          <w:sz w:val="20"/>
          <w:szCs w:val="20"/>
        </w:rPr>
        <w:t>xtended carton magazines</w:t>
      </w:r>
      <w:r w:rsidR="00D558D9">
        <w:rPr>
          <w:rFonts w:ascii="Verdana" w:eastAsia="Times New Roman" w:hAnsi="Verdana" w:cs="Times New Roman"/>
          <w:sz w:val="20"/>
          <w:szCs w:val="20"/>
        </w:rPr>
        <w:t>, p</w:t>
      </w:r>
      <w:r w:rsidR="00D558D9" w:rsidRPr="00070FEF">
        <w:rPr>
          <w:rFonts w:ascii="Verdana" w:eastAsia="Times New Roman" w:hAnsi="Verdana" w:cs="Times New Roman"/>
          <w:sz w:val="20"/>
          <w:szCs w:val="20"/>
        </w:rPr>
        <w:t>re-folded leaflets and booklet dispensers</w:t>
      </w:r>
      <w:r w:rsidR="00787FDF">
        <w:rPr>
          <w:rFonts w:ascii="Verdana" w:eastAsia="Times New Roman" w:hAnsi="Verdana" w:cs="Times New Roman"/>
          <w:sz w:val="20"/>
          <w:szCs w:val="20"/>
        </w:rPr>
        <w:t>,</w:t>
      </w:r>
      <w:r w:rsidR="00D558D9">
        <w:rPr>
          <w:rFonts w:ascii="Verdana" w:eastAsia="Times New Roman" w:hAnsi="Verdana" w:cs="Times New Roman"/>
          <w:sz w:val="20"/>
          <w:szCs w:val="20"/>
        </w:rPr>
        <w:t xml:space="preserve"> leaflet folding units (GUK)</w:t>
      </w:r>
      <w:r w:rsidR="00787FDF">
        <w:rPr>
          <w:rFonts w:ascii="Verdana" w:eastAsia="Times New Roman" w:hAnsi="Verdana" w:cs="Times New Roman"/>
          <w:sz w:val="20"/>
          <w:szCs w:val="20"/>
        </w:rPr>
        <w:t>,</w:t>
      </w:r>
      <w:r w:rsidR="00D558D9">
        <w:rPr>
          <w:rFonts w:ascii="Verdana" w:eastAsia="Times New Roman" w:hAnsi="Verdana" w:cs="Times New Roman"/>
          <w:sz w:val="20"/>
          <w:szCs w:val="20"/>
        </w:rPr>
        <w:t xml:space="preserve"> s</w:t>
      </w:r>
      <w:r w:rsidR="00D558D9" w:rsidRPr="00070FEF">
        <w:rPr>
          <w:rFonts w:ascii="Verdana" w:eastAsia="Times New Roman" w:hAnsi="Verdana" w:cs="Times New Roman"/>
          <w:sz w:val="20"/>
          <w:szCs w:val="20"/>
        </w:rPr>
        <w:t>erialization-ready external modules</w:t>
      </w:r>
      <w:r w:rsidR="00787FDF">
        <w:rPr>
          <w:rFonts w:ascii="Verdana" w:eastAsia="Times New Roman" w:hAnsi="Verdana" w:cs="Times New Roman"/>
          <w:sz w:val="20"/>
          <w:szCs w:val="20"/>
        </w:rPr>
        <w:t>,</w:t>
      </w:r>
      <w:r w:rsidR="00D558D9">
        <w:rPr>
          <w:rFonts w:ascii="Verdana" w:eastAsia="Times New Roman" w:hAnsi="Verdana" w:cs="Times New Roman"/>
          <w:sz w:val="20"/>
          <w:szCs w:val="20"/>
        </w:rPr>
        <w:t xml:space="preserve"> and r</w:t>
      </w:r>
      <w:r w:rsidR="00D558D9" w:rsidRPr="00070FEF">
        <w:rPr>
          <w:rFonts w:ascii="Verdana" w:eastAsia="Times New Roman" w:hAnsi="Verdana" w:cs="Times New Roman"/>
          <w:sz w:val="20"/>
          <w:szCs w:val="20"/>
        </w:rPr>
        <w:t>emote connectivity.</w:t>
      </w:r>
    </w:p>
    <w:p w14:paraId="7D919D02" w14:textId="385DDB4D" w:rsidR="00D558D9" w:rsidRPr="00070FEF" w:rsidRDefault="00D558D9" w:rsidP="00F20042">
      <w:pPr>
        <w:spacing w:after="0" w:line="240" w:lineRule="auto"/>
        <w:rPr>
          <w:rFonts w:ascii="Verdana" w:eastAsia="Times New Roman" w:hAnsi="Verdana" w:cs="Times New Roman"/>
          <w:sz w:val="20"/>
          <w:szCs w:val="20"/>
        </w:rPr>
      </w:pPr>
    </w:p>
    <w:p w14:paraId="24CD6179" w14:textId="78EFDEF9" w:rsidR="00070FEF" w:rsidRDefault="00D558D9" w:rsidP="00D558D9">
      <w:pPr>
        <w:spacing w:after="0" w:line="360" w:lineRule="auto"/>
        <w:rPr>
          <w:rFonts w:ascii="Verdana" w:eastAsia="Times New Roman" w:hAnsi="Verdana" w:cs="Times New Roman"/>
          <w:sz w:val="20"/>
          <w:szCs w:val="20"/>
        </w:rPr>
      </w:pPr>
      <w:r>
        <w:rPr>
          <w:rFonts w:ascii="Verdana" w:eastAsia="Times New Roman" w:hAnsi="Verdana" w:cs="Times New Roman"/>
          <w:sz w:val="20"/>
          <w:szCs w:val="20"/>
        </w:rPr>
        <w:t>“</w:t>
      </w:r>
      <w:r w:rsidR="00F20042">
        <w:rPr>
          <w:rFonts w:ascii="Verdana" w:eastAsia="Times New Roman" w:hAnsi="Verdana" w:cs="Times New Roman"/>
          <w:sz w:val="20"/>
          <w:szCs w:val="20"/>
        </w:rPr>
        <w:t xml:space="preserve">In a pharmaceutical manufacturing landscape that increasingly demands functional flexibility, the Cariba C221 offers </w:t>
      </w:r>
      <w:r w:rsidR="00454D70">
        <w:rPr>
          <w:rFonts w:ascii="Verdana" w:eastAsia="Times New Roman" w:hAnsi="Verdana" w:cs="Times New Roman"/>
          <w:sz w:val="20"/>
          <w:szCs w:val="20"/>
        </w:rPr>
        <w:t>unsurpassed versatility in its cartoning class,” said Claudio Radossi, President of MG America. “We look forward to showcasing it, as well as several other packaging and processing solutions, at this year’s Pack Expo.”</w:t>
      </w:r>
    </w:p>
    <w:p w14:paraId="2549F96F" w14:textId="4AD3CE66" w:rsidR="005A2772" w:rsidRDefault="005A2772" w:rsidP="005A2772">
      <w:pPr>
        <w:spacing w:after="0" w:line="240" w:lineRule="auto"/>
        <w:rPr>
          <w:rFonts w:ascii="Verdana" w:eastAsia="Times New Roman" w:hAnsi="Verdana" w:cs="Times New Roman"/>
          <w:sz w:val="20"/>
          <w:szCs w:val="20"/>
        </w:rPr>
      </w:pPr>
    </w:p>
    <w:p w14:paraId="0D7C8AC0" w14:textId="45552099" w:rsidR="005A2772" w:rsidRPr="00433681" w:rsidRDefault="005A2772" w:rsidP="005A2772">
      <w:pPr>
        <w:pStyle w:val="BodyText"/>
        <w:rPr>
          <w:rFonts w:ascii="Verdana" w:hAnsi="Verdana"/>
          <w:spacing w:val="-2"/>
          <w:sz w:val="20"/>
        </w:rPr>
      </w:pPr>
      <w:r w:rsidRPr="00433681">
        <w:rPr>
          <w:rFonts w:ascii="Verdana" w:hAnsi="Verdana"/>
          <w:spacing w:val="-2"/>
          <w:sz w:val="20"/>
        </w:rPr>
        <w:t>Over more than 3</w:t>
      </w:r>
      <w:r>
        <w:rPr>
          <w:rFonts w:ascii="Verdana" w:hAnsi="Verdana"/>
          <w:spacing w:val="-2"/>
          <w:sz w:val="20"/>
        </w:rPr>
        <w:t>5</w:t>
      </w:r>
      <w:r w:rsidRPr="00433681">
        <w:rPr>
          <w:rFonts w:ascii="Verdana" w:hAnsi="Verdana"/>
          <w:spacing w:val="-2"/>
          <w:sz w:val="20"/>
        </w:rPr>
        <w:t xml:space="preserve"> years of business, Cariba has developed an outstanding reputation for its wide range of machinery, which includes cartoners, closing machines, case packers and complete line solutions. Cariba serves a broad swath of packaging sectors, including pharmaceuticals, cosmetics, food, consumer electronics and household and cleaning products.</w:t>
      </w:r>
    </w:p>
    <w:bookmarkEnd w:id="1"/>
    <w:p w14:paraId="0561E1F4" w14:textId="77777777" w:rsidR="00247FA1" w:rsidRPr="00247FA1" w:rsidRDefault="00247FA1" w:rsidP="00247FA1">
      <w:pPr>
        <w:spacing w:before="200" w:after="0" w:line="240" w:lineRule="auto"/>
        <w:jc w:val="center"/>
        <w:rPr>
          <w:rFonts w:ascii="Verdana" w:eastAsia="Times" w:hAnsi="Verdana" w:cs="Times New Roman"/>
          <w:sz w:val="20"/>
          <w:szCs w:val="20"/>
        </w:rPr>
      </w:pPr>
      <w:r w:rsidRPr="00247FA1">
        <w:rPr>
          <w:rFonts w:ascii="Verdana" w:eastAsia="Times" w:hAnsi="Verdana" w:cs="Times New Roman"/>
          <w:sz w:val="20"/>
          <w:szCs w:val="20"/>
        </w:rPr>
        <w:t>###</w:t>
      </w:r>
      <w:bookmarkStart w:id="2" w:name="_GoBack"/>
      <w:bookmarkEnd w:id="2"/>
    </w:p>
    <w:p w14:paraId="1725F521" w14:textId="77777777" w:rsidR="00247FA1" w:rsidRPr="00247FA1" w:rsidRDefault="00247FA1" w:rsidP="00247FA1">
      <w:pPr>
        <w:spacing w:after="0" w:line="312" w:lineRule="auto"/>
        <w:rPr>
          <w:rFonts w:ascii="Verdana" w:eastAsia="Times" w:hAnsi="Verdana" w:cs="Times New Roman"/>
          <w:b/>
          <w:sz w:val="20"/>
          <w:szCs w:val="20"/>
        </w:rPr>
      </w:pPr>
    </w:p>
    <w:bookmarkEnd w:id="0"/>
    <w:p w14:paraId="2639C244" w14:textId="77777777" w:rsidR="001324D2" w:rsidRPr="00811A4B" w:rsidRDefault="001324D2" w:rsidP="001324D2">
      <w:pPr>
        <w:spacing w:after="0" w:line="264" w:lineRule="auto"/>
        <w:rPr>
          <w:rFonts w:ascii="Verdana" w:eastAsia="Calibri" w:hAnsi="Verdana" w:cs="Times New Roman"/>
          <w:b/>
          <w:bCs/>
          <w:sz w:val="20"/>
          <w:szCs w:val="20"/>
        </w:rPr>
      </w:pPr>
      <w:r>
        <w:rPr>
          <w:rFonts w:ascii="Verdana" w:eastAsia="Calibri" w:hAnsi="Verdana" w:cs="Times New Roman"/>
          <w:b/>
          <w:bCs/>
          <w:sz w:val="20"/>
          <w:szCs w:val="20"/>
        </w:rPr>
        <w:t>About MG America</w:t>
      </w:r>
    </w:p>
    <w:p w14:paraId="10DE64ED" w14:textId="28C75743" w:rsidR="001324D2" w:rsidRPr="00811A4B" w:rsidRDefault="00356E2C" w:rsidP="001324D2">
      <w:pPr>
        <w:spacing w:before="120" w:after="0" w:line="264" w:lineRule="auto"/>
        <w:rPr>
          <w:rFonts w:ascii="Verdana" w:eastAsia="Calibri" w:hAnsi="Verdana" w:cs="Times New Roman"/>
          <w:bCs/>
          <w:sz w:val="20"/>
          <w:szCs w:val="20"/>
        </w:rPr>
      </w:pPr>
      <w:r w:rsidRPr="00811A4B">
        <w:rPr>
          <w:rFonts w:ascii="Verdana" w:eastAsia="Calibri" w:hAnsi="Verdana" w:cs="Times New Roman"/>
          <w:bCs/>
          <w:sz w:val="20"/>
          <w:szCs w:val="20"/>
        </w:rPr>
        <w:t>MG America</w:t>
      </w:r>
      <w:r w:rsidR="001324D2" w:rsidRPr="00811A4B">
        <w:rPr>
          <w:rFonts w:ascii="Verdana" w:eastAsia="Calibri" w:hAnsi="Verdana" w:cs="Times New Roman"/>
          <w:bCs/>
          <w:sz w:val="20"/>
          <w:szCs w:val="20"/>
        </w:rPr>
        <w:t xml:space="preserve"> </w:t>
      </w:r>
      <w:r w:rsidR="00DB0CA6">
        <w:rPr>
          <w:rFonts w:ascii="Verdana" w:eastAsia="Calibri" w:hAnsi="Verdana" w:cs="Times New Roman"/>
          <w:bCs/>
          <w:sz w:val="20"/>
          <w:szCs w:val="20"/>
        </w:rPr>
        <w:t xml:space="preserve">is </w:t>
      </w:r>
      <w:r w:rsidR="001324D2" w:rsidRPr="00811A4B">
        <w:rPr>
          <w:rFonts w:ascii="Verdana" w:eastAsia="Calibri" w:hAnsi="Verdana" w:cs="Times New Roman"/>
          <w:bCs/>
          <w:sz w:val="20"/>
          <w:szCs w:val="20"/>
        </w:rPr>
        <w:t>a subsidiary of MG2</w:t>
      </w:r>
      <w:r w:rsidR="00DB0CA6">
        <w:rPr>
          <w:rFonts w:ascii="Verdana" w:eastAsia="Calibri" w:hAnsi="Verdana" w:cs="Times New Roman"/>
          <w:bCs/>
          <w:sz w:val="20"/>
          <w:szCs w:val="20"/>
        </w:rPr>
        <w:t xml:space="preserve"> of </w:t>
      </w:r>
      <w:r w:rsidR="001324D2" w:rsidRPr="00811A4B">
        <w:rPr>
          <w:rFonts w:ascii="Verdana" w:eastAsia="Calibri" w:hAnsi="Verdana" w:cs="Times New Roman"/>
          <w:bCs/>
          <w:sz w:val="20"/>
          <w:szCs w:val="20"/>
        </w:rPr>
        <w:t xml:space="preserve">Bologna Italy, </w:t>
      </w:r>
      <w:r w:rsidR="00DB0CA6">
        <w:rPr>
          <w:rFonts w:ascii="Verdana" w:eastAsia="Calibri" w:hAnsi="Verdana" w:cs="Times New Roman"/>
          <w:bCs/>
          <w:sz w:val="20"/>
          <w:szCs w:val="20"/>
        </w:rPr>
        <w:t xml:space="preserve">a company </w:t>
      </w:r>
      <w:r>
        <w:rPr>
          <w:rFonts w:ascii="Verdana" w:eastAsia="Calibri" w:hAnsi="Verdana" w:cs="Times New Roman"/>
          <w:bCs/>
          <w:sz w:val="20"/>
          <w:szCs w:val="20"/>
        </w:rPr>
        <w:t xml:space="preserve">that was </w:t>
      </w:r>
      <w:r w:rsidR="00DB0CA6">
        <w:rPr>
          <w:rFonts w:ascii="Verdana" w:eastAsia="Calibri" w:hAnsi="Verdana" w:cs="Times New Roman"/>
          <w:bCs/>
          <w:sz w:val="20"/>
          <w:szCs w:val="20"/>
        </w:rPr>
        <w:t xml:space="preserve">founded in 1966 and today is one of the world’s three </w:t>
      </w:r>
      <w:r>
        <w:rPr>
          <w:rFonts w:ascii="Verdana" w:eastAsia="Calibri" w:hAnsi="Verdana" w:cs="Times New Roman"/>
          <w:bCs/>
          <w:sz w:val="20"/>
          <w:szCs w:val="20"/>
        </w:rPr>
        <w:t>leading</w:t>
      </w:r>
      <w:r w:rsidR="00DB0CA6">
        <w:rPr>
          <w:rFonts w:ascii="Verdana" w:eastAsia="Calibri" w:hAnsi="Verdana" w:cs="Times New Roman"/>
          <w:bCs/>
          <w:sz w:val="20"/>
          <w:szCs w:val="20"/>
        </w:rPr>
        <w:t xml:space="preserve"> </w:t>
      </w:r>
      <w:r>
        <w:rPr>
          <w:rFonts w:ascii="Verdana" w:eastAsia="Calibri" w:hAnsi="Verdana" w:cs="Times New Roman"/>
          <w:bCs/>
          <w:sz w:val="20"/>
          <w:szCs w:val="20"/>
        </w:rPr>
        <w:t xml:space="preserve">manufacturers of capsule filling equipment. MG America </w:t>
      </w:r>
      <w:r w:rsidR="001324D2" w:rsidRPr="00811A4B">
        <w:rPr>
          <w:rFonts w:ascii="Verdana" w:eastAsia="Calibri" w:hAnsi="Verdana" w:cs="Times New Roman"/>
          <w:bCs/>
          <w:sz w:val="20"/>
          <w:szCs w:val="20"/>
        </w:rPr>
        <w:t>is a leading supplier of an innovative family of precision-crafted processing and packaging machinery that includes c</w:t>
      </w:r>
      <w:r w:rsidR="001324D2">
        <w:rPr>
          <w:rFonts w:ascii="Verdana" w:hAnsi="Verdana" w:cs="Arial"/>
          <w:sz w:val="20"/>
          <w:szCs w:val="20"/>
        </w:rPr>
        <w:t xml:space="preserve">apsule fillers, tablet presses, </w:t>
      </w:r>
      <w:r w:rsidR="001324D2" w:rsidRPr="00811A4B">
        <w:rPr>
          <w:rFonts w:ascii="Verdana" w:hAnsi="Verdana" w:cs="Arial"/>
          <w:sz w:val="20"/>
          <w:szCs w:val="20"/>
        </w:rPr>
        <w:t xml:space="preserve">material handling, primary packaging equipment, secondary packaging equipment, checkweighing/weight control systems, tablet &amp; capsule inspection, and line integration solutions. </w:t>
      </w:r>
      <w:r w:rsidR="001324D2" w:rsidRPr="00811A4B">
        <w:rPr>
          <w:rFonts w:ascii="Verdana" w:eastAsia="Calibri" w:hAnsi="Verdana" w:cs="Times New Roman"/>
          <w:bCs/>
          <w:sz w:val="20"/>
          <w:szCs w:val="20"/>
        </w:rPr>
        <w:t>From sales, field service and spare parts to machine trials and local service/support representation, MG America offers a true "Partnership for Success."</w:t>
      </w:r>
    </w:p>
    <w:p w14:paraId="3ED290BE" w14:textId="77777777" w:rsidR="001324D2" w:rsidRPr="00811A4B" w:rsidRDefault="001324D2" w:rsidP="001324D2">
      <w:pPr>
        <w:spacing w:after="0" w:line="264" w:lineRule="auto"/>
        <w:rPr>
          <w:rFonts w:ascii="Verdana" w:eastAsia="Times New Roman" w:hAnsi="Verdana" w:cs="Times New Roman"/>
          <w:bCs/>
          <w:sz w:val="20"/>
          <w:szCs w:val="20"/>
        </w:rPr>
      </w:pPr>
    </w:p>
    <w:p w14:paraId="2F07AF27" w14:textId="745252FC" w:rsidR="00247FA1" w:rsidRPr="00247FA1" w:rsidRDefault="001324D2" w:rsidP="00247FA1">
      <w:pPr>
        <w:spacing w:after="0" w:line="264" w:lineRule="auto"/>
        <w:rPr>
          <w:rFonts w:ascii="Verdana" w:eastAsia="Times New Roman" w:hAnsi="Verdana" w:cs="Times New Roman"/>
          <w:sz w:val="20"/>
          <w:szCs w:val="20"/>
        </w:rPr>
      </w:pPr>
      <w:r w:rsidRPr="00811A4B">
        <w:rPr>
          <w:rFonts w:ascii="Verdana" w:eastAsia="Times New Roman" w:hAnsi="Verdana" w:cs="Times New Roman"/>
          <w:bCs/>
          <w:sz w:val="20"/>
          <w:szCs w:val="20"/>
        </w:rPr>
        <w:t>MG America is located at 31 Kulick Road, Fairfield, NJ 07004.  For more information, call (973) 808-8185 or visit</w:t>
      </w:r>
      <w:r w:rsidRPr="00811A4B">
        <w:rPr>
          <w:rFonts w:ascii="Verdana" w:eastAsia="Times New Roman" w:hAnsi="Verdana" w:cs="Times New Roman"/>
          <w:b/>
          <w:bCs/>
          <w:sz w:val="20"/>
          <w:szCs w:val="20"/>
        </w:rPr>
        <w:t xml:space="preserve"> </w:t>
      </w:r>
      <w:hyperlink r:id="rId8" w:history="1">
        <w:r w:rsidRPr="00811A4B">
          <w:rPr>
            <w:rFonts w:ascii="Verdana" w:eastAsia="Times New Roman" w:hAnsi="Verdana" w:cs="Times New Roman"/>
            <w:bCs/>
            <w:color w:val="0000FF"/>
            <w:sz w:val="20"/>
            <w:szCs w:val="20"/>
            <w:u w:val="single"/>
          </w:rPr>
          <w:t>www.mgamerica.com</w:t>
        </w:r>
      </w:hyperlink>
      <w:r w:rsidRPr="00811A4B">
        <w:rPr>
          <w:rFonts w:ascii="Verdana" w:eastAsia="Times New Roman" w:hAnsi="Verdana" w:cs="Times New Roman"/>
          <w:bCs/>
          <w:sz w:val="20"/>
          <w:szCs w:val="20"/>
        </w:rPr>
        <w:t>.</w:t>
      </w:r>
      <w:r w:rsidRPr="00811A4B">
        <w:rPr>
          <w:rFonts w:ascii="Verdana" w:eastAsia="Times New Roman" w:hAnsi="Verdana" w:cs="Times New Roman"/>
          <w:b/>
          <w:bCs/>
          <w:sz w:val="20"/>
          <w:szCs w:val="20"/>
        </w:rPr>
        <w:t xml:space="preserve">  </w:t>
      </w:r>
      <w:r w:rsidR="00247FA1" w:rsidRPr="00247FA1">
        <w:rPr>
          <w:rFonts w:ascii="Verdana" w:eastAsia="Times New Roman" w:hAnsi="Verdana" w:cs="Times New Roman"/>
          <w:sz w:val="20"/>
          <w:szCs w:val="20"/>
        </w:rPr>
        <w:t xml:space="preserve">  </w:t>
      </w:r>
    </w:p>
    <w:p w14:paraId="54D734BF" w14:textId="77777777" w:rsidR="00247FA1" w:rsidRPr="00247FA1" w:rsidRDefault="00247FA1" w:rsidP="00247FA1">
      <w:pPr>
        <w:spacing w:after="0" w:line="360" w:lineRule="auto"/>
        <w:rPr>
          <w:rFonts w:ascii="Verdana" w:eastAsia="Times" w:hAnsi="Verdana" w:cs="Times New Roman"/>
          <w:spacing w:val="-2"/>
          <w:sz w:val="20"/>
          <w:szCs w:val="20"/>
        </w:rPr>
      </w:pPr>
    </w:p>
    <w:p w14:paraId="5F0F6B76" w14:textId="77777777" w:rsidR="00247FA1" w:rsidRPr="00247FA1" w:rsidRDefault="00247FA1" w:rsidP="00247FA1">
      <w:pPr>
        <w:spacing w:after="0" w:line="360" w:lineRule="auto"/>
        <w:rPr>
          <w:rFonts w:ascii="Verdana" w:eastAsia="Times" w:hAnsi="Verdana" w:cs="Times New Roman"/>
          <w:spacing w:val="-2"/>
          <w:sz w:val="20"/>
          <w:szCs w:val="20"/>
        </w:rPr>
      </w:pPr>
    </w:p>
    <w:p w14:paraId="6D9A732B" w14:textId="77777777" w:rsidR="00E22B0B" w:rsidRDefault="00E22B0B"/>
    <w:sectPr w:rsidR="00E22B0B" w:rsidSect="00454D70">
      <w:pgSz w:w="12240" w:h="15840"/>
      <w:pgMar w:top="1152"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E463D"/>
    <w:multiLevelType w:val="hybridMultilevel"/>
    <w:tmpl w:val="F8F449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C9789E"/>
    <w:multiLevelType w:val="multilevel"/>
    <w:tmpl w:val="31CE1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C36AC6"/>
    <w:multiLevelType w:val="hybridMultilevel"/>
    <w:tmpl w:val="FF761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826888"/>
    <w:multiLevelType w:val="hybridMultilevel"/>
    <w:tmpl w:val="D68EACF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4AD6484E"/>
    <w:multiLevelType w:val="multilevel"/>
    <w:tmpl w:val="24BE0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EF242A"/>
    <w:multiLevelType w:val="multilevel"/>
    <w:tmpl w:val="34C24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A040CA7"/>
    <w:multiLevelType w:val="hybridMultilevel"/>
    <w:tmpl w:val="36606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BA75E9D"/>
    <w:multiLevelType w:val="multilevel"/>
    <w:tmpl w:val="0F48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D219CC"/>
    <w:multiLevelType w:val="multilevel"/>
    <w:tmpl w:val="AC20E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501197C"/>
    <w:multiLevelType w:val="hybridMultilevel"/>
    <w:tmpl w:val="BDA86FDC"/>
    <w:lvl w:ilvl="0" w:tplc="D66C8BC8">
      <w:start w:val="1"/>
      <w:numFmt w:val="bullet"/>
      <w:lvlText w:val="•"/>
      <w:lvlJc w:val="left"/>
      <w:pPr>
        <w:tabs>
          <w:tab w:val="num" w:pos="720"/>
        </w:tabs>
        <w:ind w:left="720" w:hanging="360"/>
      </w:pPr>
      <w:rPr>
        <w:rFonts w:ascii="Arial" w:hAnsi="Arial" w:hint="default"/>
      </w:rPr>
    </w:lvl>
    <w:lvl w:ilvl="1" w:tplc="FD08D822" w:tentative="1">
      <w:start w:val="1"/>
      <w:numFmt w:val="bullet"/>
      <w:lvlText w:val="•"/>
      <w:lvlJc w:val="left"/>
      <w:pPr>
        <w:tabs>
          <w:tab w:val="num" w:pos="1440"/>
        </w:tabs>
        <w:ind w:left="1440" w:hanging="360"/>
      </w:pPr>
      <w:rPr>
        <w:rFonts w:ascii="Arial" w:hAnsi="Arial" w:hint="default"/>
      </w:rPr>
    </w:lvl>
    <w:lvl w:ilvl="2" w:tplc="204C6624" w:tentative="1">
      <w:start w:val="1"/>
      <w:numFmt w:val="bullet"/>
      <w:lvlText w:val="•"/>
      <w:lvlJc w:val="left"/>
      <w:pPr>
        <w:tabs>
          <w:tab w:val="num" w:pos="2160"/>
        </w:tabs>
        <w:ind w:left="2160" w:hanging="360"/>
      </w:pPr>
      <w:rPr>
        <w:rFonts w:ascii="Arial" w:hAnsi="Arial" w:hint="default"/>
      </w:rPr>
    </w:lvl>
    <w:lvl w:ilvl="3" w:tplc="DC622FBA" w:tentative="1">
      <w:start w:val="1"/>
      <w:numFmt w:val="bullet"/>
      <w:lvlText w:val="•"/>
      <w:lvlJc w:val="left"/>
      <w:pPr>
        <w:tabs>
          <w:tab w:val="num" w:pos="2880"/>
        </w:tabs>
        <w:ind w:left="2880" w:hanging="360"/>
      </w:pPr>
      <w:rPr>
        <w:rFonts w:ascii="Arial" w:hAnsi="Arial" w:hint="default"/>
      </w:rPr>
    </w:lvl>
    <w:lvl w:ilvl="4" w:tplc="4B265F34" w:tentative="1">
      <w:start w:val="1"/>
      <w:numFmt w:val="bullet"/>
      <w:lvlText w:val="•"/>
      <w:lvlJc w:val="left"/>
      <w:pPr>
        <w:tabs>
          <w:tab w:val="num" w:pos="3600"/>
        </w:tabs>
        <w:ind w:left="3600" w:hanging="360"/>
      </w:pPr>
      <w:rPr>
        <w:rFonts w:ascii="Arial" w:hAnsi="Arial" w:hint="default"/>
      </w:rPr>
    </w:lvl>
    <w:lvl w:ilvl="5" w:tplc="E61C56CE" w:tentative="1">
      <w:start w:val="1"/>
      <w:numFmt w:val="bullet"/>
      <w:lvlText w:val="•"/>
      <w:lvlJc w:val="left"/>
      <w:pPr>
        <w:tabs>
          <w:tab w:val="num" w:pos="4320"/>
        </w:tabs>
        <w:ind w:left="4320" w:hanging="360"/>
      </w:pPr>
      <w:rPr>
        <w:rFonts w:ascii="Arial" w:hAnsi="Arial" w:hint="default"/>
      </w:rPr>
    </w:lvl>
    <w:lvl w:ilvl="6" w:tplc="AC64144E" w:tentative="1">
      <w:start w:val="1"/>
      <w:numFmt w:val="bullet"/>
      <w:lvlText w:val="•"/>
      <w:lvlJc w:val="left"/>
      <w:pPr>
        <w:tabs>
          <w:tab w:val="num" w:pos="5040"/>
        </w:tabs>
        <w:ind w:left="5040" w:hanging="360"/>
      </w:pPr>
      <w:rPr>
        <w:rFonts w:ascii="Arial" w:hAnsi="Arial" w:hint="default"/>
      </w:rPr>
    </w:lvl>
    <w:lvl w:ilvl="7" w:tplc="5E322E3C" w:tentative="1">
      <w:start w:val="1"/>
      <w:numFmt w:val="bullet"/>
      <w:lvlText w:val="•"/>
      <w:lvlJc w:val="left"/>
      <w:pPr>
        <w:tabs>
          <w:tab w:val="num" w:pos="5760"/>
        </w:tabs>
        <w:ind w:left="5760" w:hanging="360"/>
      </w:pPr>
      <w:rPr>
        <w:rFonts w:ascii="Arial" w:hAnsi="Arial" w:hint="default"/>
      </w:rPr>
    </w:lvl>
    <w:lvl w:ilvl="8" w:tplc="23D04D6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784E1E4B"/>
    <w:multiLevelType w:val="multilevel"/>
    <w:tmpl w:val="D974C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85D63E0"/>
    <w:multiLevelType w:val="hybridMultilevel"/>
    <w:tmpl w:val="E5744DC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
  </w:num>
  <w:num w:numId="2">
    <w:abstractNumId w:val="6"/>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11"/>
  </w:num>
  <w:num w:numId="7">
    <w:abstractNumId w:val="2"/>
  </w:num>
  <w:num w:numId="8">
    <w:abstractNumId w:val="9"/>
  </w:num>
  <w:num w:numId="9">
    <w:abstractNumId w:val="1"/>
  </w:num>
  <w:num w:numId="10">
    <w:abstractNumId w:val="8"/>
  </w:num>
  <w:num w:numId="11">
    <w:abstractNumId w:val="10"/>
  </w:num>
  <w:num w:numId="12">
    <w:abstractNumId w:val="5"/>
  </w:num>
  <w:num w:numId="13">
    <w:abstractNumId w:val="7"/>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7FA1"/>
    <w:rsid w:val="00000483"/>
    <w:rsid w:val="000142FA"/>
    <w:rsid w:val="00037F98"/>
    <w:rsid w:val="0005444D"/>
    <w:rsid w:val="00070FEF"/>
    <w:rsid w:val="00076B00"/>
    <w:rsid w:val="000960CA"/>
    <w:rsid w:val="000A33AE"/>
    <w:rsid w:val="000A49C2"/>
    <w:rsid w:val="000C3100"/>
    <w:rsid w:val="000E35F3"/>
    <w:rsid w:val="000F08C9"/>
    <w:rsid w:val="001324D2"/>
    <w:rsid w:val="001443C1"/>
    <w:rsid w:val="00153B85"/>
    <w:rsid w:val="0016130B"/>
    <w:rsid w:val="001979DC"/>
    <w:rsid w:val="001A7791"/>
    <w:rsid w:val="001B0284"/>
    <w:rsid w:val="001C378C"/>
    <w:rsid w:val="001D07FA"/>
    <w:rsid w:val="001D5AA6"/>
    <w:rsid w:val="001F2A92"/>
    <w:rsid w:val="00205302"/>
    <w:rsid w:val="00211565"/>
    <w:rsid w:val="00213AC0"/>
    <w:rsid w:val="00221730"/>
    <w:rsid w:val="00247FA1"/>
    <w:rsid w:val="002713B5"/>
    <w:rsid w:val="00275518"/>
    <w:rsid w:val="00287A7D"/>
    <w:rsid w:val="00297534"/>
    <w:rsid w:val="002D4442"/>
    <w:rsid w:val="002E16A0"/>
    <w:rsid w:val="00306538"/>
    <w:rsid w:val="003075C0"/>
    <w:rsid w:val="0031313B"/>
    <w:rsid w:val="0032336B"/>
    <w:rsid w:val="003354EE"/>
    <w:rsid w:val="00356E2C"/>
    <w:rsid w:val="00357A8A"/>
    <w:rsid w:val="00366EC3"/>
    <w:rsid w:val="00376F5E"/>
    <w:rsid w:val="003865F2"/>
    <w:rsid w:val="003B768A"/>
    <w:rsid w:val="003F27AB"/>
    <w:rsid w:val="00454D70"/>
    <w:rsid w:val="00455128"/>
    <w:rsid w:val="00455EE7"/>
    <w:rsid w:val="0049445B"/>
    <w:rsid w:val="004A32CD"/>
    <w:rsid w:val="004A75F6"/>
    <w:rsid w:val="004C193D"/>
    <w:rsid w:val="004E05AA"/>
    <w:rsid w:val="004E742F"/>
    <w:rsid w:val="004F2BD7"/>
    <w:rsid w:val="004F4662"/>
    <w:rsid w:val="005271DF"/>
    <w:rsid w:val="005278F6"/>
    <w:rsid w:val="00533C33"/>
    <w:rsid w:val="00544D35"/>
    <w:rsid w:val="00551066"/>
    <w:rsid w:val="0055642C"/>
    <w:rsid w:val="00595094"/>
    <w:rsid w:val="005A2772"/>
    <w:rsid w:val="005A517A"/>
    <w:rsid w:val="005E05E4"/>
    <w:rsid w:val="005E3906"/>
    <w:rsid w:val="005F77C5"/>
    <w:rsid w:val="00613A2C"/>
    <w:rsid w:val="006252C0"/>
    <w:rsid w:val="00626F11"/>
    <w:rsid w:val="00632D35"/>
    <w:rsid w:val="006366A7"/>
    <w:rsid w:val="00653F89"/>
    <w:rsid w:val="0066253A"/>
    <w:rsid w:val="00666604"/>
    <w:rsid w:val="00683B0C"/>
    <w:rsid w:val="00697942"/>
    <w:rsid w:val="006C056E"/>
    <w:rsid w:val="006E4A18"/>
    <w:rsid w:val="006E5858"/>
    <w:rsid w:val="006E5E18"/>
    <w:rsid w:val="006F0269"/>
    <w:rsid w:val="00720F6D"/>
    <w:rsid w:val="007309C2"/>
    <w:rsid w:val="00745020"/>
    <w:rsid w:val="00776674"/>
    <w:rsid w:val="007837F5"/>
    <w:rsid w:val="00787FDF"/>
    <w:rsid w:val="00792327"/>
    <w:rsid w:val="007A2CBA"/>
    <w:rsid w:val="007A6D91"/>
    <w:rsid w:val="007C0F31"/>
    <w:rsid w:val="007C6041"/>
    <w:rsid w:val="007F608C"/>
    <w:rsid w:val="00832A6F"/>
    <w:rsid w:val="00834F9B"/>
    <w:rsid w:val="00853F88"/>
    <w:rsid w:val="00855339"/>
    <w:rsid w:val="0086052F"/>
    <w:rsid w:val="00880219"/>
    <w:rsid w:val="00897281"/>
    <w:rsid w:val="008972C0"/>
    <w:rsid w:val="008C06A8"/>
    <w:rsid w:val="008C49BE"/>
    <w:rsid w:val="00910089"/>
    <w:rsid w:val="00945AF7"/>
    <w:rsid w:val="0096748B"/>
    <w:rsid w:val="0097172E"/>
    <w:rsid w:val="00985BF7"/>
    <w:rsid w:val="00990022"/>
    <w:rsid w:val="009C1E94"/>
    <w:rsid w:val="009D17A5"/>
    <w:rsid w:val="009D590B"/>
    <w:rsid w:val="00A17A47"/>
    <w:rsid w:val="00A21827"/>
    <w:rsid w:val="00A2769F"/>
    <w:rsid w:val="00A41920"/>
    <w:rsid w:val="00A6129D"/>
    <w:rsid w:val="00A66F76"/>
    <w:rsid w:val="00A80D37"/>
    <w:rsid w:val="00AA14AE"/>
    <w:rsid w:val="00AA7393"/>
    <w:rsid w:val="00AB1E1E"/>
    <w:rsid w:val="00AB72EE"/>
    <w:rsid w:val="00AF624D"/>
    <w:rsid w:val="00B4559F"/>
    <w:rsid w:val="00B642A9"/>
    <w:rsid w:val="00B65953"/>
    <w:rsid w:val="00B7406B"/>
    <w:rsid w:val="00B83669"/>
    <w:rsid w:val="00BA02B1"/>
    <w:rsid w:val="00BA4930"/>
    <w:rsid w:val="00BB0082"/>
    <w:rsid w:val="00BC1570"/>
    <w:rsid w:val="00BF4C0B"/>
    <w:rsid w:val="00C403EF"/>
    <w:rsid w:val="00C7184F"/>
    <w:rsid w:val="00C71F9A"/>
    <w:rsid w:val="00C77AFF"/>
    <w:rsid w:val="00C90DC7"/>
    <w:rsid w:val="00CB1E3E"/>
    <w:rsid w:val="00CB4B59"/>
    <w:rsid w:val="00CC32E4"/>
    <w:rsid w:val="00D1550A"/>
    <w:rsid w:val="00D345DB"/>
    <w:rsid w:val="00D34C34"/>
    <w:rsid w:val="00D3541E"/>
    <w:rsid w:val="00D558D9"/>
    <w:rsid w:val="00D6133F"/>
    <w:rsid w:val="00D77EBD"/>
    <w:rsid w:val="00D83B35"/>
    <w:rsid w:val="00D916D2"/>
    <w:rsid w:val="00DB0CA6"/>
    <w:rsid w:val="00DC7930"/>
    <w:rsid w:val="00DF2EB0"/>
    <w:rsid w:val="00DF4549"/>
    <w:rsid w:val="00E22B0B"/>
    <w:rsid w:val="00E34343"/>
    <w:rsid w:val="00E61876"/>
    <w:rsid w:val="00E936D0"/>
    <w:rsid w:val="00EA727C"/>
    <w:rsid w:val="00ED4F85"/>
    <w:rsid w:val="00EE38C7"/>
    <w:rsid w:val="00EF4E62"/>
    <w:rsid w:val="00F12206"/>
    <w:rsid w:val="00F20042"/>
    <w:rsid w:val="00F54215"/>
    <w:rsid w:val="00F57797"/>
    <w:rsid w:val="00F75464"/>
    <w:rsid w:val="00F86C96"/>
    <w:rsid w:val="00F94BA8"/>
    <w:rsid w:val="00F962B9"/>
    <w:rsid w:val="00FA69E8"/>
    <w:rsid w:val="00FB216E"/>
    <w:rsid w:val="00FB440C"/>
    <w:rsid w:val="00FB575B"/>
    <w:rsid w:val="00FB60A7"/>
    <w:rsid w:val="00FD0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FFE2A"/>
  <w15:docId w15:val="{70D0C29E-BEFD-4FE8-AB4A-7F269767F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49BE"/>
    <w:pPr>
      <w:ind w:left="720"/>
      <w:contextualSpacing/>
    </w:pPr>
  </w:style>
  <w:style w:type="paragraph" w:styleId="BalloonText">
    <w:name w:val="Balloon Text"/>
    <w:basedOn w:val="Normal"/>
    <w:link w:val="BalloonTextChar"/>
    <w:uiPriority w:val="99"/>
    <w:semiHidden/>
    <w:unhideWhenUsed/>
    <w:rsid w:val="006625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53A"/>
    <w:rPr>
      <w:rFonts w:ascii="Segoe UI" w:hAnsi="Segoe UI" w:cs="Segoe UI"/>
      <w:sz w:val="18"/>
      <w:szCs w:val="18"/>
    </w:rPr>
  </w:style>
  <w:style w:type="paragraph" w:styleId="PlainText">
    <w:name w:val="Plain Text"/>
    <w:basedOn w:val="Normal"/>
    <w:link w:val="PlainTextChar"/>
    <w:uiPriority w:val="99"/>
    <w:unhideWhenUsed/>
    <w:rsid w:val="006E5E18"/>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6E5E18"/>
    <w:rPr>
      <w:rFonts w:ascii="Consolas" w:eastAsia="Calibri" w:hAnsi="Consolas" w:cs="Times New Roman"/>
      <w:sz w:val="21"/>
      <w:szCs w:val="21"/>
    </w:rPr>
  </w:style>
  <w:style w:type="character" w:styleId="Hyperlink">
    <w:name w:val="Hyperlink"/>
    <w:basedOn w:val="DefaultParagraphFont"/>
    <w:uiPriority w:val="99"/>
    <w:unhideWhenUsed/>
    <w:rsid w:val="00297534"/>
    <w:rPr>
      <w:color w:val="0563C1" w:themeColor="hyperlink"/>
      <w:u w:val="single"/>
    </w:rPr>
  </w:style>
  <w:style w:type="character" w:styleId="FollowedHyperlink">
    <w:name w:val="FollowedHyperlink"/>
    <w:basedOn w:val="DefaultParagraphFont"/>
    <w:uiPriority w:val="99"/>
    <w:semiHidden/>
    <w:unhideWhenUsed/>
    <w:rsid w:val="004E05AA"/>
    <w:rPr>
      <w:color w:val="954F72" w:themeColor="followedHyperlink"/>
      <w:u w:val="single"/>
    </w:rPr>
  </w:style>
  <w:style w:type="paragraph" w:styleId="NormalWeb">
    <w:name w:val="Normal (Web)"/>
    <w:basedOn w:val="Normal"/>
    <w:uiPriority w:val="99"/>
    <w:unhideWhenUsed/>
    <w:rsid w:val="0031313B"/>
    <w:pPr>
      <w:spacing w:after="300"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4559F"/>
    <w:rPr>
      <w:sz w:val="16"/>
      <w:szCs w:val="16"/>
    </w:rPr>
  </w:style>
  <w:style w:type="paragraph" w:styleId="CommentText">
    <w:name w:val="annotation text"/>
    <w:basedOn w:val="Normal"/>
    <w:link w:val="CommentTextChar"/>
    <w:uiPriority w:val="99"/>
    <w:semiHidden/>
    <w:unhideWhenUsed/>
    <w:rsid w:val="00B4559F"/>
    <w:pPr>
      <w:spacing w:line="240" w:lineRule="auto"/>
    </w:pPr>
    <w:rPr>
      <w:sz w:val="20"/>
      <w:szCs w:val="20"/>
    </w:rPr>
  </w:style>
  <w:style w:type="character" w:customStyle="1" w:styleId="CommentTextChar">
    <w:name w:val="Comment Text Char"/>
    <w:basedOn w:val="DefaultParagraphFont"/>
    <w:link w:val="CommentText"/>
    <w:uiPriority w:val="99"/>
    <w:semiHidden/>
    <w:rsid w:val="00B4559F"/>
    <w:rPr>
      <w:sz w:val="20"/>
      <w:szCs w:val="20"/>
    </w:rPr>
  </w:style>
  <w:style w:type="paragraph" w:styleId="CommentSubject">
    <w:name w:val="annotation subject"/>
    <w:basedOn w:val="CommentText"/>
    <w:next w:val="CommentText"/>
    <w:link w:val="CommentSubjectChar"/>
    <w:uiPriority w:val="99"/>
    <w:semiHidden/>
    <w:unhideWhenUsed/>
    <w:rsid w:val="00B4559F"/>
    <w:rPr>
      <w:b/>
      <w:bCs/>
    </w:rPr>
  </w:style>
  <w:style w:type="character" w:customStyle="1" w:styleId="CommentSubjectChar">
    <w:name w:val="Comment Subject Char"/>
    <w:basedOn w:val="CommentTextChar"/>
    <w:link w:val="CommentSubject"/>
    <w:uiPriority w:val="99"/>
    <w:semiHidden/>
    <w:rsid w:val="00B4559F"/>
    <w:rPr>
      <w:b/>
      <w:bCs/>
      <w:sz w:val="20"/>
      <w:szCs w:val="20"/>
    </w:rPr>
  </w:style>
  <w:style w:type="paragraph" w:customStyle="1" w:styleId="xmsonormal">
    <w:name w:val="x_msonormal"/>
    <w:basedOn w:val="Normal"/>
    <w:rsid w:val="00070FEF"/>
    <w:pPr>
      <w:spacing w:after="0" w:line="240" w:lineRule="auto"/>
    </w:pPr>
    <w:rPr>
      <w:rFonts w:ascii="Calibri" w:hAnsi="Calibri" w:cs="Calibri"/>
    </w:rPr>
  </w:style>
  <w:style w:type="character" w:styleId="Strong">
    <w:name w:val="Strong"/>
    <w:basedOn w:val="DefaultParagraphFont"/>
    <w:uiPriority w:val="22"/>
    <w:qFormat/>
    <w:rsid w:val="00070FEF"/>
    <w:rPr>
      <w:b/>
      <w:bCs/>
    </w:rPr>
  </w:style>
  <w:style w:type="character" w:styleId="Emphasis">
    <w:name w:val="Emphasis"/>
    <w:basedOn w:val="DefaultParagraphFont"/>
    <w:uiPriority w:val="20"/>
    <w:qFormat/>
    <w:rsid w:val="00070FEF"/>
    <w:rPr>
      <w:i/>
      <w:iCs/>
    </w:rPr>
  </w:style>
  <w:style w:type="paragraph" w:styleId="BodyText">
    <w:name w:val="Body Text"/>
    <w:basedOn w:val="Normal"/>
    <w:link w:val="BodyTextChar"/>
    <w:rsid w:val="005A2772"/>
    <w:pPr>
      <w:spacing w:after="0" w:line="360" w:lineRule="auto"/>
    </w:pPr>
    <w:rPr>
      <w:rFonts w:ascii="Helvetica" w:eastAsia="Times" w:hAnsi="Helvetica" w:cs="Times New Roman"/>
      <w:sz w:val="24"/>
      <w:szCs w:val="20"/>
    </w:rPr>
  </w:style>
  <w:style w:type="character" w:customStyle="1" w:styleId="BodyTextChar">
    <w:name w:val="Body Text Char"/>
    <w:basedOn w:val="DefaultParagraphFont"/>
    <w:link w:val="BodyText"/>
    <w:rsid w:val="005A2772"/>
    <w:rPr>
      <w:rFonts w:ascii="Helvetica" w:eastAsia="Times" w:hAnsi="Helvetic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53844">
      <w:bodyDiv w:val="1"/>
      <w:marLeft w:val="0"/>
      <w:marRight w:val="0"/>
      <w:marTop w:val="0"/>
      <w:marBottom w:val="0"/>
      <w:divBdr>
        <w:top w:val="none" w:sz="0" w:space="0" w:color="auto"/>
        <w:left w:val="none" w:sz="0" w:space="0" w:color="auto"/>
        <w:bottom w:val="none" w:sz="0" w:space="0" w:color="auto"/>
        <w:right w:val="none" w:sz="0" w:space="0" w:color="auto"/>
      </w:divBdr>
    </w:div>
    <w:div w:id="466748877">
      <w:bodyDiv w:val="1"/>
      <w:marLeft w:val="0"/>
      <w:marRight w:val="0"/>
      <w:marTop w:val="0"/>
      <w:marBottom w:val="0"/>
      <w:divBdr>
        <w:top w:val="none" w:sz="0" w:space="0" w:color="auto"/>
        <w:left w:val="none" w:sz="0" w:space="0" w:color="auto"/>
        <w:bottom w:val="none" w:sz="0" w:space="0" w:color="auto"/>
        <w:right w:val="none" w:sz="0" w:space="0" w:color="auto"/>
      </w:divBdr>
    </w:div>
    <w:div w:id="497354540">
      <w:bodyDiv w:val="1"/>
      <w:marLeft w:val="0"/>
      <w:marRight w:val="0"/>
      <w:marTop w:val="0"/>
      <w:marBottom w:val="0"/>
      <w:divBdr>
        <w:top w:val="none" w:sz="0" w:space="0" w:color="auto"/>
        <w:left w:val="none" w:sz="0" w:space="0" w:color="auto"/>
        <w:bottom w:val="none" w:sz="0" w:space="0" w:color="auto"/>
        <w:right w:val="none" w:sz="0" w:space="0" w:color="auto"/>
      </w:divBdr>
    </w:div>
    <w:div w:id="589393508">
      <w:bodyDiv w:val="1"/>
      <w:marLeft w:val="0"/>
      <w:marRight w:val="0"/>
      <w:marTop w:val="0"/>
      <w:marBottom w:val="0"/>
      <w:divBdr>
        <w:top w:val="none" w:sz="0" w:space="0" w:color="auto"/>
        <w:left w:val="none" w:sz="0" w:space="0" w:color="auto"/>
        <w:bottom w:val="none" w:sz="0" w:space="0" w:color="auto"/>
        <w:right w:val="none" w:sz="0" w:space="0" w:color="auto"/>
      </w:divBdr>
    </w:div>
    <w:div w:id="630406923">
      <w:bodyDiv w:val="1"/>
      <w:marLeft w:val="0"/>
      <w:marRight w:val="0"/>
      <w:marTop w:val="0"/>
      <w:marBottom w:val="0"/>
      <w:divBdr>
        <w:top w:val="none" w:sz="0" w:space="0" w:color="auto"/>
        <w:left w:val="none" w:sz="0" w:space="0" w:color="auto"/>
        <w:bottom w:val="none" w:sz="0" w:space="0" w:color="auto"/>
        <w:right w:val="none" w:sz="0" w:space="0" w:color="auto"/>
      </w:divBdr>
    </w:div>
    <w:div w:id="709693479">
      <w:bodyDiv w:val="1"/>
      <w:marLeft w:val="0"/>
      <w:marRight w:val="0"/>
      <w:marTop w:val="0"/>
      <w:marBottom w:val="0"/>
      <w:divBdr>
        <w:top w:val="none" w:sz="0" w:space="0" w:color="auto"/>
        <w:left w:val="none" w:sz="0" w:space="0" w:color="auto"/>
        <w:bottom w:val="none" w:sz="0" w:space="0" w:color="auto"/>
        <w:right w:val="none" w:sz="0" w:space="0" w:color="auto"/>
      </w:divBdr>
    </w:div>
    <w:div w:id="795871932">
      <w:bodyDiv w:val="1"/>
      <w:marLeft w:val="0"/>
      <w:marRight w:val="0"/>
      <w:marTop w:val="0"/>
      <w:marBottom w:val="0"/>
      <w:divBdr>
        <w:top w:val="none" w:sz="0" w:space="0" w:color="auto"/>
        <w:left w:val="none" w:sz="0" w:space="0" w:color="auto"/>
        <w:bottom w:val="none" w:sz="0" w:space="0" w:color="auto"/>
        <w:right w:val="none" w:sz="0" w:space="0" w:color="auto"/>
      </w:divBdr>
    </w:div>
    <w:div w:id="815755447">
      <w:bodyDiv w:val="1"/>
      <w:marLeft w:val="0"/>
      <w:marRight w:val="0"/>
      <w:marTop w:val="0"/>
      <w:marBottom w:val="0"/>
      <w:divBdr>
        <w:top w:val="none" w:sz="0" w:space="0" w:color="auto"/>
        <w:left w:val="none" w:sz="0" w:space="0" w:color="auto"/>
        <w:bottom w:val="none" w:sz="0" w:space="0" w:color="auto"/>
        <w:right w:val="none" w:sz="0" w:space="0" w:color="auto"/>
      </w:divBdr>
    </w:div>
    <w:div w:id="984625255">
      <w:bodyDiv w:val="1"/>
      <w:marLeft w:val="0"/>
      <w:marRight w:val="0"/>
      <w:marTop w:val="0"/>
      <w:marBottom w:val="0"/>
      <w:divBdr>
        <w:top w:val="none" w:sz="0" w:space="0" w:color="auto"/>
        <w:left w:val="none" w:sz="0" w:space="0" w:color="auto"/>
        <w:bottom w:val="none" w:sz="0" w:space="0" w:color="auto"/>
        <w:right w:val="none" w:sz="0" w:space="0" w:color="auto"/>
      </w:divBdr>
    </w:div>
    <w:div w:id="1041128210">
      <w:bodyDiv w:val="1"/>
      <w:marLeft w:val="0"/>
      <w:marRight w:val="0"/>
      <w:marTop w:val="0"/>
      <w:marBottom w:val="0"/>
      <w:divBdr>
        <w:top w:val="none" w:sz="0" w:space="0" w:color="auto"/>
        <w:left w:val="none" w:sz="0" w:space="0" w:color="auto"/>
        <w:bottom w:val="none" w:sz="0" w:space="0" w:color="auto"/>
        <w:right w:val="none" w:sz="0" w:space="0" w:color="auto"/>
      </w:divBdr>
    </w:div>
    <w:div w:id="1241141192">
      <w:bodyDiv w:val="1"/>
      <w:marLeft w:val="0"/>
      <w:marRight w:val="0"/>
      <w:marTop w:val="0"/>
      <w:marBottom w:val="0"/>
      <w:divBdr>
        <w:top w:val="none" w:sz="0" w:space="0" w:color="auto"/>
        <w:left w:val="none" w:sz="0" w:space="0" w:color="auto"/>
        <w:bottom w:val="none" w:sz="0" w:space="0" w:color="auto"/>
        <w:right w:val="none" w:sz="0" w:space="0" w:color="auto"/>
      </w:divBdr>
    </w:div>
    <w:div w:id="1322350669">
      <w:bodyDiv w:val="1"/>
      <w:marLeft w:val="0"/>
      <w:marRight w:val="0"/>
      <w:marTop w:val="0"/>
      <w:marBottom w:val="0"/>
      <w:divBdr>
        <w:top w:val="none" w:sz="0" w:space="0" w:color="auto"/>
        <w:left w:val="none" w:sz="0" w:space="0" w:color="auto"/>
        <w:bottom w:val="none" w:sz="0" w:space="0" w:color="auto"/>
        <w:right w:val="none" w:sz="0" w:space="0" w:color="auto"/>
      </w:divBdr>
    </w:div>
    <w:div w:id="1336374055">
      <w:bodyDiv w:val="1"/>
      <w:marLeft w:val="0"/>
      <w:marRight w:val="0"/>
      <w:marTop w:val="0"/>
      <w:marBottom w:val="0"/>
      <w:divBdr>
        <w:top w:val="none" w:sz="0" w:space="0" w:color="auto"/>
        <w:left w:val="none" w:sz="0" w:space="0" w:color="auto"/>
        <w:bottom w:val="none" w:sz="0" w:space="0" w:color="auto"/>
        <w:right w:val="none" w:sz="0" w:space="0" w:color="auto"/>
      </w:divBdr>
    </w:div>
    <w:div w:id="1350452065">
      <w:bodyDiv w:val="1"/>
      <w:marLeft w:val="0"/>
      <w:marRight w:val="0"/>
      <w:marTop w:val="0"/>
      <w:marBottom w:val="0"/>
      <w:divBdr>
        <w:top w:val="none" w:sz="0" w:space="0" w:color="auto"/>
        <w:left w:val="none" w:sz="0" w:space="0" w:color="auto"/>
        <w:bottom w:val="none" w:sz="0" w:space="0" w:color="auto"/>
        <w:right w:val="none" w:sz="0" w:space="0" w:color="auto"/>
      </w:divBdr>
    </w:div>
    <w:div w:id="1399590478">
      <w:bodyDiv w:val="1"/>
      <w:marLeft w:val="0"/>
      <w:marRight w:val="0"/>
      <w:marTop w:val="0"/>
      <w:marBottom w:val="0"/>
      <w:divBdr>
        <w:top w:val="none" w:sz="0" w:space="0" w:color="auto"/>
        <w:left w:val="none" w:sz="0" w:space="0" w:color="auto"/>
        <w:bottom w:val="none" w:sz="0" w:space="0" w:color="auto"/>
        <w:right w:val="none" w:sz="0" w:space="0" w:color="auto"/>
      </w:divBdr>
    </w:div>
    <w:div w:id="1416365644">
      <w:bodyDiv w:val="1"/>
      <w:marLeft w:val="0"/>
      <w:marRight w:val="0"/>
      <w:marTop w:val="0"/>
      <w:marBottom w:val="0"/>
      <w:divBdr>
        <w:top w:val="none" w:sz="0" w:space="0" w:color="auto"/>
        <w:left w:val="none" w:sz="0" w:space="0" w:color="auto"/>
        <w:bottom w:val="none" w:sz="0" w:space="0" w:color="auto"/>
        <w:right w:val="none" w:sz="0" w:space="0" w:color="auto"/>
      </w:divBdr>
    </w:div>
    <w:div w:id="1418212456">
      <w:bodyDiv w:val="1"/>
      <w:marLeft w:val="0"/>
      <w:marRight w:val="0"/>
      <w:marTop w:val="0"/>
      <w:marBottom w:val="0"/>
      <w:divBdr>
        <w:top w:val="none" w:sz="0" w:space="0" w:color="auto"/>
        <w:left w:val="none" w:sz="0" w:space="0" w:color="auto"/>
        <w:bottom w:val="none" w:sz="0" w:space="0" w:color="auto"/>
        <w:right w:val="none" w:sz="0" w:space="0" w:color="auto"/>
      </w:divBdr>
    </w:div>
    <w:div w:id="1445886606">
      <w:bodyDiv w:val="1"/>
      <w:marLeft w:val="0"/>
      <w:marRight w:val="0"/>
      <w:marTop w:val="0"/>
      <w:marBottom w:val="0"/>
      <w:divBdr>
        <w:top w:val="none" w:sz="0" w:space="0" w:color="auto"/>
        <w:left w:val="none" w:sz="0" w:space="0" w:color="auto"/>
        <w:bottom w:val="none" w:sz="0" w:space="0" w:color="auto"/>
        <w:right w:val="none" w:sz="0" w:space="0" w:color="auto"/>
      </w:divBdr>
    </w:div>
    <w:div w:id="1474447975">
      <w:bodyDiv w:val="1"/>
      <w:marLeft w:val="0"/>
      <w:marRight w:val="0"/>
      <w:marTop w:val="0"/>
      <w:marBottom w:val="0"/>
      <w:divBdr>
        <w:top w:val="none" w:sz="0" w:space="0" w:color="auto"/>
        <w:left w:val="none" w:sz="0" w:space="0" w:color="auto"/>
        <w:bottom w:val="none" w:sz="0" w:space="0" w:color="auto"/>
        <w:right w:val="none" w:sz="0" w:space="0" w:color="auto"/>
      </w:divBdr>
    </w:div>
    <w:div w:id="1488747990">
      <w:bodyDiv w:val="1"/>
      <w:marLeft w:val="0"/>
      <w:marRight w:val="0"/>
      <w:marTop w:val="0"/>
      <w:marBottom w:val="0"/>
      <w:divBdr>
        <w:top w:val="none" w:sz="0" w:space="0" w:color="auto"/>
        <w:left w:val="none" w:sz="0" w:space="0" w:color="auto"/>
        <w:bottom w:val="none" w:sz="0" w:space="0" w:color="auto"/>
        <w:right w:val="none" w:sz="0" w:space="0" w:color="auto"/>
      </w:divBdr>
    </w:div>
    <w:div w:id="1511335091">
      <w:bodyDiv w:val="1"/>
      <w:marLeft w:val="0"/>
      <w:marRight w:val="0"/>
      <w:marTop w:val="0"/>
      <w:marBottom w:val="0"/>
      <w:divBdr>
        <w:top w:val="none" w:sz="0" w:space="0" w:color="auto"/>
        <w:left w:val="none" w:sz="0" w:space="0" w:color="auto"/>
        <w:bottom w:val="none" w:sz="0" w:space="0" w:color="auto"/>
        <w:right w:val="none" w:sz="0" w:space="0" w:color="auto"/>
      </w:divBdr>
    </w:div>
    <w:div w:id="1633826646">
      <w:bodyDiv w:val="1"/>
      <w:marLeft w:val="0"/>
      <w:marRight w:val="0"/>
      <w:marTop w:val="0"/>
      <w:marBottom w:val="0"/>
      <w:divBdr>
        <w:top w:val="none" w:sz="0" w:space="0" w:color="auto"/>
        <w:left w:val="none" w:sz="0" w:space="0" w:color="auto"/>
        <w:bottom w:val="none" w:sz="0" w:space="0" w:color="auto"/>
        <w:right w:val="none" w:sz="0" w:space="0" w:color="auto"/>
      </w:divBdr>
    </w:div>
    <w:div w:id="1663241049">
      <w:bodyDiv w:val="1"/>
      <w:marLeft w:val="0"/>
      <w:marRight w:val="0"/>
      <w:marTop w:val="0"/>
      <w:marBottom w:val="0"/>
      <w:divBdr>
        <w:top w:val="none" w:sz="0" w:space="0" w:color="auto"/>
        <w:left w:val="none" w:sz="0" w:space="0" w:color="auto"/>
        <w:bottom w:val="none" w:sz="0" w:space="0" w:color="auto"/>
        <w:right w:val="none" w:sz="0" w:space="0" w:color="auto"/>
      </w:divBdr>
    </w:div>
    <w:div w:id="1719431946">
      <w:bodyDiv w:val="1"/>
      <w:marLeft w:val="0"/>
      <w:marRight w:val="0"/>
      <w:marTop w:val="0"/>
      <w:marBottom w:val="0"/>
      <w:divBdr>
        <w:top w:val="none" w:sz="0" w:space="0" w:color="auto"/>
        <w:left w:val="none" w:sz="0" w:space="0" w:color="auto"/>
        <w:bottom w:val="none" w:sz="0" w:space="0" w:color="auto"/>
        <w:right w:val="none" w:sz="0" w:space="0" w:color="auto"/>
      </w:divBdr>
    </w:div>
    <w:div w:id="1740326885">
      <w:bodyDiv w:val="1"/>
      <w:marLeft w:val="0"/>
      <w:marRight w:val="0"/>
      <w:marTop w:val="0"/>
      <w:marBottom w:val="0"/>
      <w:divBdr>
        <w:top w:val="none" w:sz="0" w:space="0" w:color="auto"/>
        <w:left w:val="none" w:sz="0" w:space="0" w:color="auto"/>
        <w:bottom w:val="none" w:sz="0" w:space="0" w:color="auto"/>
        <w:right w:val="none" w:sz="0" w:space="0" w:color="auto"/>
      </w:divBdr>
    </w:div>
    <w:div w:id="1799489215">
      <w:bodyDiv w:val="1"/>
      <w:marLeft w:val="0"/>
      <w:marRight w:val="0"/>
      <w:marTop w:val="0"/>
      <w:marBottom w:val="0"/>
      <w:divBdr>
        <w:top w:val="none" w:sz="0" w:space="0" w:color="auto"/>
        <w:left w:val="none" w:sz="0" w:space="0" w:color="auto"/>
        <w:bottom w:val="none" w:sz="0" w:space="0" w:color="auto"/>
        <w:right w:val="none" w:sz="0" w:space="0" w:color="auto"/>
      </w:divBdr>
    </w:div>
    <w:div w:id="1803888623">
      <w:bodyDiv w:val="1"/>
      <w:marLeft w:val="0"/>
      <w:marRight w:val="0"/>
      <w:marTop w:val="0"/>
      <w:marBottom w:val="0"/>
      <w:divBdr>
        <w:top w:val="none" w:sz="0" w:space="0" w:color="auto"/>
        <w:left w:val="none" w:sz="0" w:space="0" w:color="auto"/>
        <w:bottom w:val="none" w:sz="0" w:space="0" w:color="auto"/>
        <w:right w:val="none" w:sz="0" w:space="0" w:color="auto"/>
      </w:divBdr>
    </w:div>
    <w:div w:id="1838306758">
      <w:bodyDiv w:val="1"/>
      <w:marLeft w:val="0"/>
      <w:marRight w:val="0"/>
      <w:marTop w:val="0"/>
      <w:marBottom w:val="0"/>
      <w:divBdr>
        <w:top w:val="none" w:sz="0" w:space="0" w:color="auto"/>
        <w:left w:val="none" w:sz="0" w:space="0" w:color="auto"/>
        <w:bottom w:val="none" w:sz="0" w:space="0" w:color="auto"/>
        <w:right w:val="none" w:sz="0" w:space="0" w:color="auto"/>
      </w:divBdr>
    </w:div>
    <w:div w:id="1961449347">
      <w:bodyDiv w:val="1"/>
      <w:marLeft w:val="0"/>
      <w:marRight w:val="0"/>
      <w:marTop w:val="0"/>
      <w:marBottom w:val="0"/>
      <w:divBdr>
        <w:top w:val="none" w:sz="0" w:space="0" w:color="auto"/>
        <w:left w:val="none" w:sz="0" w:space="0" w:color="auto"/>
        <w:bottom w:val="none" w:sz="0" w:space="0" w:color="auto"/>
        <w:right w:val="none" w:sz="0" w:space="0" w:color="auto"/>
      </w:divBdr>
    </w:div>
    <w:div w:id="1963807438">
      <w:bodyDiv w:val="1"/>
      <w:marLeft w:val="0"/>
      <w:marRight w:val="0"/>
      <w:marTop w:val="0"/>
      <w:marBottom w:val="0"/>
      <w:divBdr>
        <w:top w:val="none" w:sz="0" w:space="0" w:color="auto"/>
        <w:left w:val="none" w:sz="0" w:space="0" w:color="auto"/>
        <w:bottom w:val="none" w:sz="0" w:space="0" w:color="auto"/>
        <w:right w:val="none" w:sz="0" w:space="0" w:color="auto"/>
      </w:divBdr>
    </w:div>
    <w:div w:id="1980644965">
      <w:bodyDiv w:val="1"/>
      <w:marLeft w:val="0"/>
      <w:marRight w:val="0"/>
      <w:marTop w:val="0"/>
      <w:marBottom w:val="0"/>
      <w:divBdr>
        <w:top w:val="none" w:sz="0" w:space="0" w:color="auto"/>
        <w:left w:val="none" w:sz="0" w:space="0" w:color="auto"/>
        <w:bottom w:val="none" w:sz="0" w:space="0" w:color="auto"/>
        <w:right w:val="none" w:sz="0" w:space="0" w:color="auto"/>
      </w:divBdr>
    </w:div>
    <w:div w:id="1996257491">
      <w:bodyDiv w:val="1"/>
      <w:marLeft w:val="0"/>
      <w:marRight w:val="0"/>
      <w:marTop w:val="0"/>
      <w:marBottom w:val="0"/>
      <w:divBdr>
        <w:top w:val="none" w:sz="0" w:space="0" w:color="auto"/>
        <w:left w:val="none" w:sz="0" w:space="0" w:color="auto"/>
        <w:bottom w:val="none" w:sz="0" w:space="0" w:color="auto"/>
        <w:right w:val="none" w:sz="0" w:space="0" w:color="auto"/>
      </w:divBdr>
    </w:div>
    <w:div w:id="2022470325">
      <w:bodyDiv w:val="1"/>
      <w:marLeft w:val="0"/>
      <w:marRight w:val="0"/>
      <w:marTop w:val="0"/>
      <w:marBottom w:val="0"/>
      <w:divBdr>
        <w:top w:val="none" w:sz="0" w:space="0" w:color="auto"/>
        <w:left w:val="none" w:sz="0" w:space="0" w:color="auto"/>
        <w:bottom w:val="none" w:sz="0" w:space="0" w:color="auto"/>
        <w:right w:val="none" w:sz="0" w:space="0" w:color="auto"/>
      </w:divBdr>
    </w:div>
    <w:div w:id="2028290580">
      <w:bodyDiv w:val="1"/>
      <w:marLeft w:val="0"/>
      <w:marRight w:val="0"/>
      <w:marTop w:val="0"/>
      <w:marBottom w:val="0"/>
      <w:divBdr>
        <w:top w:val="none" w:sz="0" w:space="0" w:color="auto"/>
        <w:left w:val="none" w:sz="0" w:space="0" w:color="auto"/>
        <w:bottom w:val="none" w:sz="0" w:space="0" w:color="auto"/>
        <w:right w:val="none" w:sz="0" w:space="0" w:color="auto"/>
      </w:divBdr>
    </w:div>
    <w:div w:id="2053068694">
      <w:bodyDiv w:val="1"/>
      <w:marLeft w:val="0"/>
      <w:marRight w:val="0"/>
      <w:marTop w:val="0"/>
      <w:marBottom w:val="0"/>
      <w:divBdr>
        <w:top w:val="none" w:sz="0" w:space="0" w:color="auto"/>
        <w:left w:val="none" w:sz="0" w:space="0" w:color="auto"/>
        <w:bottom w:val="none" w:sz="0" w:space="0" w:color="auto"/>
        <w:right w:val="none" w:sz="0" w:space="0" w:color="auto"/>
      </w:divBdr>
      <w:divsChild>
        <w:div w:id="2033145234">
          <w:marLeft w:val="547"/>
          <w:marRight w:val="0"/>
          <w:marTop w:val="0"/>
          <w:marBottom w:val="0"/>
          <w:divBdr>
            <w:top w:val="none" w:sz="0" w:space="0" w:color="auto"/>
            <w:left w:val="none" w:sz="0" w:space="0" w:color="auto"/>
            <w:bottom w:val="none" w:sz="0" w:space="0" w:color="auto"/>
            <w:right w:val="none" w:sz="0" w:space="0" w:color="auto"/>
          </w:divBdr>
        </w:div>
        <w:div w:id="163861604">
          <w:marLeft w:val="547"/>
          <w:marRight w:val="0"/>
          <w:marTop w:val="0"/>
          <w:marBottom w:val="0"/>
          <w:divBdr>
            <w:top w:val="none" w:sz="0" w:space="0" w:color="auto"/>
            <w:left w:val="none" w:sz="0" w:space="0" w:color="auto"/>
            <w:bottom w:val="none" w:sz="0" w:space="0" w:color="auto"/>
            <w:right w:val="none" w:sz="0" w:space="0" w:color="auto"/>
          </w:divBdr>
        </w:div>
        <w:div w:id="111752518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gamerica.com" TargetMode="External"/><Relationship Id="rId3" Type="http://schemas.openxmlformats.org/officeDocument/2006/relationships/styles" Target="styles.xml"/><Relationship Id="rId7" Type="http://schemas.openxmlformats.org/officeDocument/2006/relationships/hyperlink" Target="mailto:cdale@turchett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CEB675-2423-4073-9FAB-51B1B3DBFA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Gavin</dc:creator>
  <cp:lastModifiedBy>Christopher Dale</cp:lastModifiedBy>
  <cp:revision>8</cp:revision>
  <cp:lastPrinted>2015-08-05T19:23:00Z</cp:lastPrinted>
  <dcterms:created xsi:type="dcterms:W3CDTF">2022-07-28T17:56:00Z</dcterms:created>
  <dcterms:modified xsi:type="dcterms:W3CDTF">2022-08-01T14:45:00Z</dcterms:modified>
</cp:coreProperties>
</file>