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1916C" w14:textId="525D7D61" w:rsidR="00EE38C7" w:rsidRDefault="00990022" w:rsidP="00EE38C7">
      <w:pPr>
        <w:tabs>
          <w:tab w:val="left" w:pos="9180"/>
        </w:tabs>
        <w:ind w:left="-720" w:right="45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02677" wp14:editId="23764D45">
                <wp:simplePos x="0" y="0"/>
                <wp:positionH relativeFrom="column">
                  <wp:posOffset>-785812</wp:posOffset>
                </wp:positionH>
                <wp:positionV relativeFrom="paragraph">
                  <wp:posOffset>318</wp:posOffset>
                </wp:positionV>
                <wp:extent cx="3086100" cy="604837"/>
                <wp:effectExtent l="0" t="0" r="0" b="508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604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FB8AB" w14:textId="77777777" w:rsidR="00EE38C7" w:rsidRDefault="00EE38C7" w:rsidP="00EE38C7">
                            <w:pPr>
                              <w:rPr>
                                <w:rFonts w:ascii="Arial" w:hAnsi="Arial"/>
                                <w:color w:val="A6A6A6" w:themeColor="background1" w:themeShade="A6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 w:themeColor="background1" w:themeShade="80"/>
                                <w:sz w:val="64"/>
                                <w:szCs w:val="64"/>
                              </w:rPr>
                              <w:t xml:space="preserve">News </w:t>
                            </w:r>
                            <w:r>
                              <w:rPr>
                                <w:rFonts w:ascii="Arial" w:hAnsi="Arial"/>
                                <w:color w:val="A6A6A6" w:themeColor="background1" w:themeShade="A6"/>
                                <w:sz w:val="64"/>
                                <w:szCs w:val="64"/>
                              </w:rPr>
                              <w:t>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0267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1.85pt;margin-top:.05pt;width:243pt;height:4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" filled="f" stroked="f">
                <v:textbox>
                  <w:txbxContent>
                    <w:p w14:paraId="6C4FB8AB" w14:textId="77777777" w:rsidR="00EE38C7" w:rsidRDefault="00EE38C7" w:rsidP="00EE38C7">
                      <w:pPr>
                        <w:rPr>
                          <w:rFonts w:ascii="Arial" w:hAnsi="Arial"/>
                          <w:color w:val="A6A6A6" w:themeColor="background1" w:themeShade="A6"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color w:val="808080" w:themeColor="background1" w:themeShade="80"/>
                          <w:sz w:val="64"/>
                          <w:szCs w:val="64"/>
                        </w:rPr>
                        <w:t xml:space="preserve">News </w:t>
                      </w:r>
                      <w:r>
                        <w:rPr>
                          <w:rFonts w:ascii="Arial" w:hAnsi="Arial"/>
                          <w:color w:val="A6A6A6" w:themeColor="background1" w:themeShade="A6"/>
                          <w:sz w:val="64"/>
                          <w:szCs w:val="64"/>
                        </w:rPr>
                        <w:t>Release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F4BB51" w14:textId="0FB5DFC8" w:rsidR="00EE38C7" w:rsidRDefault="00990022" w:rsidP="00EE38C7">
      <w:r>
        <w:rPr>
          <w:noProof/>
        </w:rPr>
        <w:drawing>
          <wp:anchor distT="0" distB="0" distL="114300" distR="114300" simplePos="0" relativeHeight="251659264" behindDoc="0" locked="0" layoutInCell="1" allowOverlap="1" wp14:anchorId="0A047908" wp14:editId="383781CF">
            <wp:simplePos x="0" y="0"/>
            <wp:positionH relativeFrom="column">
              <wp:posOffset>4333875</wp:posOffset>
            </wp:positionH>
            <wp:positionV relativeFrom="paragraph">
              <wp:posOffset>269875</wp:posOffset>
            </wp:positionV>
            <wp:extent cx="1731645" cy="367030"/>
            <wp:effectExtent l="0" t="0" r="1905" b="0"/>
            <wp:wrapThrough wrapText="bothSides">
              <wp:wrapPolygon edited="0">
                <wp:start x="0" y="0"/>
                <wp:lineTo x="0" y="20180"/>
                <wp:lineTo x="21386" y="20180"/>
                <wp:lineTo x="2138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3E73075" wp14:editId="4264895D">
                <wp:simplePos x="0" y="0"/>
                <wp:positionH relativeFrom="column">
                  <wp:posOffset>-694055</wp:posOffset>
                </wp:positionH>
                <wp:positionV relativeFrom="paragraph">
                  <wp:posOffset>212408</wp:posOffset>
                </wp:positionV>
                <wp:extent cx="682117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117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FC7F660" id="Straight Connector 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54.65pt,16.75pt" to="482.4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" strokecolor="#7f7f7f [1612]" strokeweight=".5pt">
                <v:stroke joinstyle="miter"/>
                <o:lock v:ext="edit" shapetype="f"/>
              </v:line>
            </w:pict>
          </mc:Fallback>
        </mc:AlternateContent>
      </w:r>
      <w:r w:rsidR="00DF454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4128A3" wp14:editId="4F56B307">
                <wp:simplePos x="0" y="0"/>
                <wp:positionH relativeFrom="column">
                  <wp:posOffset>-619125</wp:posOffset>
                </wp:positionH>
                <wp:positionV relativeFrom="paragraph">
                  <wp:posOffset>236220</wp:posOffset>
                </wp:positionV>
                <wp:extent cx="1155065" cy="647065"/>
                <wp:effectExtent l="0" t="0" r="0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5065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0BBC2" w14:textId="77777777" w:rsidR="00EE38C7" w:rsidRDefault="00EE38C7" w:rsidP="00EE38C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9 Law Drive</w:t>
                            </w:r>
                          </w:p>
                          <w:p w14:paraId="613FCAC1" w14:textId="77777777" w:rsidR="00EE38C7" w:rsidRDefault="00EE38C7" w:rsidP="00EE38C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Fairfield, NJ 07004</w:t>
                            </w:r>
                          </w:p>
                          <w:p w14:paraId="675240AD" w14:textId="77777777" w:rsidR="00EE38C7" w:rsidRDefault="00EE38C7" w:rsidP="00EE38C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973.227.8080</w:t>
                            </w:r>
                          </w:p>
                          <w:p w14:paraId="598822A2" w14:textId="77777777" w:rsidR="00EE38C7" w:rsidRDefault="00EE38C7" w:rsidP="00EE38C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56A58F5F" w14:textId="77777777" w:rsidR="00EE38C7" w:rsidRDefault="00EE38C7" w:rsidP="00EE38C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  <w:t>turchette.com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128A3" id="Text Box 2" o:spid="_x0000_s1027" type="#_x0000_t202" style="position:absolute;margin-left:-48.75pt;margin-top:18.6pt;width:90.95pt;height:5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" filled="f" stroked="f">
                <v:textbox>
                  <w:txbxContent>
                    <w:p w14:paraId="1150BBC2" w14:textId="77777777" w:rsidR="00EE38C7" w:rsidRDefault="00EE38C7" w:rsidP="00EE38C7">
                      <w:pPr>
                        <w:spacing w:after="0"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9 Law Drive</w:t>
                      </w:r>
                    </w:p>
                    <w:p w14:paraId="613FCAC1" w14:textId="77777777" w:rsidR="00EE38C7" w:rsidRDefault="00EE38C7" w:rsidP="00EE38C7">
                      <w:pPr>
                        <w:spacing w:after="0"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Fairfield, NJ 07004</w:t>
                      </w:r>
                    </w:p>
                    <w:p w14:paraId="675240AD" w14:textId="77777777" w:rsidR="00EE38C7" w:rsidRDefault="00EE38C7" w:rsidP="00EE38C7">
                      <w:pPr>
                        <w:spacing w:after="0"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973.227.8080</w:t>
                      </w:r>
                    </w:p>
                    <w:p w14:paraId="598822A2" w14:textId="77777777" w:rsidR="00EE38C7" w:rsidRDefault="00EE38C7" w:rsidP="00EE38C7">
                      <w:pPr>
                        <w:spacing w:after="0" w:line="240" w:lineRule="auto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56A58F5F" w14:textId="77777777" w:rsidR="00EE38C7" w:rsidRDefault="00EE38C7" w:rsidP="00EE38C7">
                      <w:pPr>
                        <w:spacing w:after="0" w:line="240" w:lineRule="auto"/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  <w:t>turchette.com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C2FF85" w14:textId="77777777" w:rsidR="00EE38C7" w:rsidRDefault="00EE38C7" w:rsidP="00EE38C7">
      <w:pPr>
        <w:tabs>
          <w:tab w:val="left" w:pos="9180"/>
        </w:tabs>
        <w:ind w:left="-720" w:right="450"/>
        <w:jc w:val="center"/>
        <w:rPr>
          <w:noProof/>
        </w:rPr>
      </w:pPr>
    </w:p>
    <w:p w14:paraId="6ED17D23" w14:textId="77777777" w:rsidR="00EE38C7" w:rsidRDefault="00EE38C7" w:rsidP="00247FA1">
      <w:pPr>
        <w:tabs>
          <w:tab w:val="left" w:pos="360"/>
          <w:tab w:val="left" w:pos="9180"/>
        </w:tabs>
        <w:spacing w:before="120" w:after="0" w:line="240" w:lineRule="auto"/>
        <w:ind w:left="-720" w:right="446"/>
        <w:rPr>
          <w:rFonts w:ascii="Verdana" w:eastAsia="Times New Roman" w:hAnsi="Verdana" w:cs="Times New Roman"/>
          <w:color w:val="999999"/>
          <w:sz w:val="20"/>
          <w:szCs w:val="24"/>
        </w:rPr>
      </w:pPr>
    </w:p>
    <w:p w14:paraId="75BA9029" w14:textId="77777777" w:rsidR="00DF4549" w:rsidRDefault="00DF4549" w:rsidP="006E5E18">
      <w:pPr>
        <w:tabs>
          <w:tab w:val="left" w:pos="360"/>
          <w:tab w:val="left" w:pos="9180"/>
        </w:tabs>
        <w:spacing w:before="120" w:after="0" w:line="240" w:lineRule="auto"/>
        <w:ind w:left="-720" w:right="446"/>
        <w:rPr>
          <w:rFonts w:ascii="Verdana" w:eastAsia="Times New Roman" w:hAnsi="Verdana" w:cs="Times New Roman"/>
          <w:color w:val="999999"/>
          <w:sz w:val="20"/>
          <w:szCs w:val="24"/>
        </w:rPr>
      </w:pPr>
    </w:p>
    <w:p w14:paraId="11397D31" w14:textId="77777777" w:rsidR="00247FA1" w:rsidRPr="00247FA1" w:rsidRDefault="00247FA1" w:rsidP="006E5E18">
      <w:pPr>
        <w:tabs>
          <w:tab w:val="left" w:pos="360"/>
          <w:tab w:val="left" w:pos="9180"/>
        </w:tabs>
        <w:spacing w:before="120" w:after="0" w:line="240" w:lineRule="auto"/>
        <w:ind w:left="-720" w:right="446"/>
        <w:rPr>
          <w:rFonts w:ascii="Verdana" w:eastAsia="Times New Roman" w:hAnsi="Verdana" w:cs="Times New Roman"/>
          <w:color w:val="000000"/>
          <w:sz w:val="20"/>
          <w:szCs w:val="24"/>
        </w:rPr>
      </w:pPr>
      <w:r w:rsidRPr="00247FA1">
        <w:rPr>
          <w:rFonts w:ascii="Verdana" w:eastAsia="Times New Roman" w:hAnsi="Verdana" w:cs="Times New Roman"/>
          <w:color w:val="999999"/>
          <w:sz w:val="20"/>
          <w:szCs w:val="24"/>
        </w:rPr>
        <w:t>client:</w:t>
      </w:r>
      <w:r w:rsidRPr="00247FA1">
        <w:rPr>
          <w:rFonts w:ascii="Verdana" w:eastAsia="Times New Roman" w:hAnsi="Verdana" w:cs="Times New Roman"/>
          <w:color w:val="000000"/>
          <w:sz w:val="20"/>
          <w:szCs w:val="24"/>
        </w:rPr>
        <w:tab/>
      </w:r>
      <w:r w:rsidR="0016130B">
        <w:rPr>
          <w:rFonts w:ascii="Verdana" w:eastAsia="Times New Roman" w:hAnsi="Verdana" w:cs="Times New Roman"/>
          <w:b/>
          <w:color w:val="000000"/>
          <w:sz w:val="20"/>
          <w:szCs w:val="24"/>
        </w:rPr>
        <w:t>MG America</w:t>
      </w:r>
    </w:p>
    <w:p w14:paraId="658483DC" w14:textId="77777777" w:rsidR="00247FA1" w:rsidRPr="00247FA1" w:rsidRDefault="00247FA1" w:rsidP="00DF4549">
      <w:pPr>
        <w:tabs>
          <w:tab w:val="left" w:pos="360"/>
          <w:tab w:val="left" w:pos="9180"/>
        </w:tabs>
        <w:spacing w:before="120" w:after="0" w:line="264" w:lineRule="auto"/>
        <w:ind w:left="-720" w:right="446"/>
        <w:rPr>
          <w:rFonts w:ascii="Verdana" w:eastAsia="Times New Roman" w:hAnsi="Verdana" w:cs="Times New Roman"/>
          <w:color w:val="000000"/>
          <w:sz w:val="20"/>
          <w:szCs w:val="24"/>
        </w:rPr>
      </w:pPr>
      <w:r w:rsidRPr="00247FA1">
        <w:rPr>
          <w:rFonts w:ascii="Verdana" w:eastAsia="Times New Roman" w:hAnsi="Verdana" w:cs="Times New Roman"/>
          <w:color w:val="999999"/>
          <w:sz w:val="20"/>
          <w:szCs w:val="24"/>
        </w:rPr>
        <w:t>contact:</w:t>
      </w:r>
      <w:r w:rsidRPr="00247FA1">
        <w:rPr>
          <w:rFonts w:ascii="Verdana" w:eastAsia="Times New Roman" w:hAnsi="Verdana" w:cs="Times New Roman"/>
          <w:color w:val="000000"/>
          <w:sz w:val="20"/>
          <w:szCs w:val="24"/>
        </w:rPr>
        <w:tab/>
        <w:t>Christopher Dale</w:t>
      </w:r>
    </w:p>
    <w:p w14:paraId="27C37E91" w14:textId="77777777" w:rsidR="00247FA1" w:rsidRPr="00247FA1" w:rsidRDefault="00247FA1" w:rsidP="00A17A47">
      <w:pPr>
        <w:tabs>
          <w:tab w:val="left" w:pos="360"/>
          <w:tab w:val="left" w:pos="9180"/>
        </w:tabs>
        <w:spacing w:after="0" w:line="264" w:lineRule="auto"/>
        <w:ind w:left="-720" w:right="450"/>
        <w:rPr>
          <w:rFonts w:ascii="Verdana" w:eastAsia="Times New Roman" w:hAnsi="Verdana" w:cs="Times New Roman"/>
          <w:sz w:val="20"/>
          <w:szCs w:val="24"/>
        </w:rPr>
      </w:pPr>
      <w:r w:rsidRPr="00247FA1">
        <w:rPr>
          <w:rFonts w:ascii="Verdana" w:eastAsia="Times New Roman" w:hAnsi="Verdana" w:cs="Times New Roman"/>
          <w:color w:val="999999"/>
          <w:sz w:val="20"/>
          <w:szCs w:val="24"/>
        </w:rPr>
        <w:tab/>
      </w:r>
      <w:r w:rsidRPr="00247FA1">
        <w:rPr>
          <w:rFonts w:ascii="Verdana" w:eastAsia="Times New Roman" w:hAnsi="Verdana" w:cs="Times New Roman"/>
          <w:sz w:val="20"/>
          <w:szCs w:val="24"/>
        </w:rPr>
        <w:t>Turchette Agency</w:t>
      </w:r>
    </w:p>
    <w:p w14:paraId="11DB4CE2" w14:textId="77777777" w:rsidR="00247FA1" w:rsidRPr="00247FA1" w:rsidRDefault="00247FA1" w:rsidP="00A17A47">
      <w:pPr>
        <w:tabs>
          <w:tab w:val="left" w:pos="360"/>
          <w:tab w:val="left" w:pos="9180"/>
        </w:tabs>
        <w:spacing w:after="0" w:line="264" w:lineRule="auto"/>
        <w:ind w:left="-720" w:right="450"/>
        <w:rPr>
          <w:rFonts w:ascii="Verdana" w:eastAsia="Times New Roman" w:hAnsi="Verdana" w:cs="Times New Roman"/>
          <w:color w:val="000000"/>
          <w:sz w:val="20"/>
          <w:szCs w:val="24"/>
        </w:rPr>
      </w:pPr>
      <w:r w:rsidRPr="00247FA1">
        <w:rPr>
          <w:rFonts w:ascii="Verdana" w:eastAsia="Times New Roman" w:hAnsi="Verdana" w:cs="Times New Roman"/>
          <w:color w:val="000000"/>
          <w:sz w:val="20"/>
          <w:szCs w:val="24"/>
        </w:rPr>
        <w:tab/>
        <w:t xml:space="preserve">(973) 227-8080 ext. </w:t>
      </w:r>
      <w:r w:rsidR="004C193D">
        <w:rPr>
          <w:rFonts w:ascii="Verdana" w:eastAsia="Times New Roman" w:hAnsi="Verdana" w:cs="Times New Roman"/>
          <w:color w:val="000000"/>
          <w:sz w:val="20"/>
          <w:szCs w:val="24"/>
        </w:rPr>
        <w:t>1</w:t>
      </w:r>
      <w:r w:rsidRPr="00247FA1">
        <w:rPr>
          <w:rFonts w:ascii="Verdana" w:eastAsia="Times New Roman" w:hAnsi="Verdana" w:cs="Times New Roman"/>
          <w:color w:val="000000"/>
          <w:sz w:val="20"/>
          <w:szCs w:val="24"/>
        </w:rPr>
        <w:t>16</w:t>
      </w:r>
    </w:p>
    <w:p w14:paraId="2521232A" w14:textId="77777777" w:rsidR="00247FA1" w:rsidRPr="00357A8A" w:rsidRDefault="00247FA1" w:rsidP="00A17A47">
      <w:pPr>
        <w:tabs>
          <w:tab w:val="left" w:pos="360"/>
          <w:tab w:val="left" w:pos="9180"/>
        </w:tabs>
        <w:spacing w:after="0" w:line="264" w:lineRule="auto"/>
        <w:ind w:left="-720" w:right="450"/>
        <w:rPr>
          <w:rFonts w:ascii="Verdana" w:eastAsia="Times New Roman" w:hAnsi="Verdana" w:cs="Times New Roman"/>
          <w:color w:val="000000"/>
          <w:sz w:val="20"/>
          <w:szCs w:val="24"/>
        </w:rPr>
      </w:pPr>
      <w:r w:rsidRPr="00247FA1">
        <w:rPr>
          <w:rFonts w:ascii="Verdana" w:eastAsia="Times New Roman" w:hAnsi="Verdana" w:cs="Times New Roman"/>
          <w:color w:val="000000"/>
          <w:sz w:val="20"/>
          <w:szCs w:val="24"/>
        </w:rPr>
        <w:tab/>
      </w:r>
      <w:hyperlink r:id="rId7" w:history="1">
        <w:r w:rsidRPr="00357A8A">
          <w:rPr>
            <w:rFonts w:ascii="Verdana" w:eastAsia="Times New Roman" w:hAnsi="Verdana" w:cs="Times New Roman"/>
            <w:color w:val="0000FF"/>
            <w:sz w:val="20"/>
            <w:szCs w:val="24"/>
            <w:u w:val="single"/>
          </w:rPr>
          <w:t>cdale@turchette.com</w:t>
        </w:r>
      </w:hyperlink>
      <w:r w:rsidRPr="00357A8A">
        <w:rPr>
          <w:rFonts w:ascii="Verdana" w:eastAsia="Times New Roman" w:hAnsi="Verdana" w:cs="Times New Roman"/>
          <w:color w:val="000000"/>
          <w:sz w:val="20"/>
          <w:szCs w:val="24"/>
        </w:rPr>
        <w:tab/>
      </w:r>
    </w:p>
    <w:p w14:paraId="0CEC373C" w14:textId="77777777" w:rsidR="00076B00" w:rsidRPr="00076B00" w:rsidRDefault="00076B00" w:rsidP="00076B00">
      <w:pPr>
        <w:spacing w:before="120" w:after="0" w:line="264" w:lineRule="auto"/>
        <w:jc w:val="center"/>
        <w:rPr>
          <w:rFonts w:ascii="Verdana" w:eastAsia="Times New Roman" w:hAnsi="Verdana" w:cs="Helvetica"/>
          <w:b/>
          <w:sz w:val="20"/>
          <w:szCs w:val="32"/>
        </w:rPr>
      </w:pPr>
      <w:bookmarkStart w:id="0" w:name="_Hlt22616277"/>
    </w:p>
    <w:p w14:paraId="7E985499" w14:textId="320FB2B2" w:rsidR="004B043A" w:rsidRDefault="00070FEF" w:rsidP="00070FEF">
      <w:pPr>
        <w:pStyle w:val="PlainText"/>
        <w:jc w:val="center"/>
        <w:rPr>
          <w:rFonts w:ascii="Verdana" w:hAnsi="Verdana"/>
          <w:b/>
          <w:bCs/>
          <w:sz w:val="28"/>
          <w:szCs w:val="28"/>
        </w:rPr>
      </w:pPr>
      <w:bookmarkStart w:id="1" w:name="_Hlk103844884"/>
      <w:r>
        <w:rPr>
          <w:rFonts w:ascii="Verdana" w:hAnsi="Verdana"/>
          <w:b/>
          <w:bCs/>
          <w:sz w:val="28"/>
          <w:szCs w:val="28"/>
        </w:rPr>
        <w:t xml:space="preserve">At </w:t>
      </w:r>
      <w:r w:rsidR="00F3020A">
        <w:rPr>
          <w:rFonts w:ascii="Verdana" w:hAnsi="Verdana"/>
          <w:b/>
          <w:bCs/>
          <w:sz w:val="28"/>
          <w:szCs w:val="28"/>
        </w:rPr>
        <w:t>INTERPHEX NYC</w:t>
      </w:r>
      <w:r>
        <w:rPr>
          <w:rFonts w:ascii="Verdana" w:hAnsi="Verdana"/>
          <w:b/>
          <w:bCs/>
          <w:sz w:val="28"/>
          <w:szCs w:val="28"/>
        </w:rPr>
        <w:t>, MG America</w:t>
      </w:r>
      <w:r w:rsidR="009A19BC">
        <w:rPr>
          <w:rFonts w:ascii="Verdana" w:hAnsi="Verdana"/>
          <w:b/>
          <w:bCs/>
          <w:sz w:val="28"/>
          <w:szCs w:val="28"/>
        </w:rPr>
        <w:t xml:space="preserve"> </w:t>
      </w:r>
    </w:p>
    <w:p w14:paraId="27092B3C" w14:textId="5F18B2BC" w:rsidR="001B0284" w:rsidRPr="001B0284" w:rsidRDefault="00070FEF" w:rsidP="00070FEF">
      <w:pPr>
        <w:pStyle w:val="PlainText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 to Debut </w:t>
      </w:r>
      <w:r w:rsidR="009A19BC">
        <w:rPr>
          <w:rFonts w:ascii="Verdana" w:hAnsi="Verdana"/>
          <w:b/>
          <w:bCs/>
          <w:sz w:val="28"/>
          <w:szCs w:val="28"/>
        </w:rPr>
        <w:t xml:space="preserve">Versatile, User-friendly </w:t>
      </w:r>
      <w:r w:rsidR="004B043A">
        <w:rPr>
          <w:rFonts w:ascii="Verdana" w:hAnsi="Verdana"/>
          <w:b/>
          <w:bCs/>
          <w:sz w:val="28"/>
          <w:szCs w:val="28"/>
        </w:rPr>
        <w:t xml:space="preserve">Capsule Filler </w:t>
      </w:r>
      <w:r>
        <w:rPr>
          <w:rFonts w:ascii="Verdana" w:hAnsi="Verdana"/>
          <w:b/>
          <w:bCs/>
          <w:sz w:val="28"/>
          <w:szCs w:val="28"/>
        </w:rPr>
        <w:t xml:space="preserve"> </w:t>
      </w:r>
    </w:p>
    <w:p w14:paraId="6962C2BE" w14:textId="77777777" w:rsidR="001B0284" w:rsidRPr="001B0284" w:rsidRDefault="001B0284" w:rsidP="001B0284">
      <w:pPr>
        <w:pStyle w:val="PlainText"/>
        <w:spacing w:line="360" w:lineRule="auto"/>
        <w:rPr>
          <w:rFonts w:ascii="Verdana" w:hAnsi="Verdana"/>
          <w:sz w:val="20"/>
          <w:szCs w:val="20"/>
        </w:rPr>
      </w:pPr>
    </w:p>
    <w:p w14:paraId="1BAD45C6" w14:textId="1A70BEFF" w:rsidR="001B0284" w:rsidRPr="004B043A" w:rsidRDefault="004B043A" w:rsidP="004B043A">
      <w:pPr>
        <w:pStyle w:val="PlainText"/>
        <w:spacing w:line="288" w:lineRule="auto"/>
        <w:jc w:val="center"/>
        <w:rPr>
          <w:rFonts w:ascii="Verdana" w:hAnsi="Verdana"/>
          <w:b/>
          <w:bCs/>
          <w:i/>
          <w:iCs/>
          <w:spacing w:val="-2"/>
          <w:sz w:val="22"/>
          <w:szCs w:val="22"/>
        </w:rPr>
      </w:pPr>
      <w:r w:rsidRPr="004B043A">
        <w:rPr>
          <w:rFonts w:ascii="Verdana" w:hAnsi="Verdana"/>
          <w:b/>
          <w:bCs/>
          <w:i/>
          <w:iCs/>
          <w:spacing w:val="-2"/>
          <w:sz w:val="22"/>
          <w:szCs w:val="22"/>
        </w:rPr>
        <w:t>Featuring fast changeover and statistical weight control, the company’s Essentia 100 Capsule Filler can produce up to 100,000 capsules per</w:t>
      </w:r>
      <w:r w:rsidR="00D26066">
        <w:rPr>
          <w:rFonts w:ascii="Verdana" w:hAnsi="Verdana"/>
          <w:b/>
          <w:bCs/>
          <w:i/>
          <w:iCs/>
          <w:spacing w:val="-2"/>
          <w:sz w:val="22"/>
          <w:szCs w:val="22"/>
        </w:rPr>
        <w:t xml:space="preserve"> hour</w:t>
      </w:r>
      <w:r w:rsidRPr="004B043A">
        <w:rPr>
          <w:rFonts w:ascii="Verdana" w:hAnsi="Verdana"/>
          <w:b/>
          <w:bCs/>
          <w:i/>
          <w:iCs/>
          <w:spacing w:val="-2"/>
          <w:sz w:val="22"/>
          <w:szCs w:val="22"/>
        </w:rPr>
        <w:t>.</w:t>
      </w:r>
    </w:p>
    <w:p w14:paraId="3A748C73" w14:textId="692C9255" w:rsidR="007309C2" w:rsidRPr="00455128" w:rsidRDefault="007309C2" w:rsidP="00A25202">
      <w:pPr>
        <w:spacing w:after="120" w:line="360" w:lineRule="auto"/>
        <w:jc w:val="center"/>
        <w:rPr>
          <w:rFonts w:ascii="Verdana" w:eastAsia="Times New Roman" w:hAnsi="Verdana" w:cs="Helvetica"/>
          <w:b/>
          <w:sz w:val="20"/>
        </w:rPr>
      </w:pPr>
    </w:p>
    <w:p w14:paraId="2FCC9B6D" w14:textId="46BAD363" w:rsidR="00D26066" w:rsidRDefault="00247FA1" w:rsidP="001B0284">
      <w:pPr>
        <w:spacing w:after="0" w:line="360" w:lineRule="auto"/>
        <w:rPr>
          <w:rFonts w:ascii="Verdana" w:eastAsia="Times New Roman" w:hAnsi="Verdana" w:cs="Times New Roman"/>
          <w:sz w:val="20"/>
          <w:szCs w:val="20"/>
        </w:rPr>
      </w:pPr>
      <w:r w:rsidRPr="005A2772">
        <w:rPr>
          <w:rFonts w:ascii="Verdana" w:eastAsia="Times New Roman" w:hAnsi="Verdana" w:cs="Times New Roman"/>
          <w:i/>
          <w:sz w:val="20"/>
          <w:szCs w:val="20"/>
        </w:rPr>
        <w:t>Fairfield, NJ –</w:t>
      </w:r>
      <w:r w:rsidRPr="005A2772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5A2772">
        <w:rPr>
          <w:rFonts w:ascii="Verdana" w:eastAsia="Times New Roman" w:hAnsi="Verdana" w:cs="Times New Roman"/>
          <w:b/>
          <w:sz w:val="20"/>
          <w:szCs w:val="20"/>
        </w:rPr>
        <w:t>MG America</w:t>
      </w:r>
      <w:r w:rsidRPr="005A2772">
        <w:rPr>
          <w:rFonts w:ascii="Verdana" w:eastAsia="Times New Roman" w:hAnsi="Verdana" w:cs="Times New Roman"/>
          <w:sz w:val="20"/>
          <w:szCs w:val="20"/>
        </w:rPr>
        <w:t>, the U.S. subsidiary of MG2 of Bologna, Italy and a leading supplier of processing and packaging equipment,</w:t>
      </w:r>
      <w:r w:rsidR="00070FEF" w:rsidRPr="005A2772">
        <w:rPr>
          <w:rFonts w:ascii="Verdana" w:eastAsia="Times New Roman" w:hAnsi="Verdana" w:cs="Times New Roman"/>
          <w:sz w:val="20"/>
          <w:szCs w:val="20"/>
        </w:rPr>
        <w:t xml:space="preserve"> will introduce</w:t>
      </w:r>
      <w:r w:rsidR="00D26066">
        <w:rPr>
          <w:rFonts w:ascii="Verdana" w:eastAsia="Times New Roman" w:hAnsi="Verdana" w:cs="Times New Roman"/>
          <w:sz w:val="20"/>
          <w:szCs w:val="20"/>
        </w:rPr>
        <w:t xml:space="preserve"> its latest capsule filling solution at </w:t>
      </w:r>
      <w:r w:rsidR="00D26066" w:rsidRPr="00D26066">
        <w:rPr>
          <w:rFonts w:ascii="Verdana" w:eastAsia="Times New Roman" w:hAnsi="Verdana" w:cs="Times New Roman"/>
          <w:b/>
          <w:bCs/>
          <w:sz w:val="20"/>
          <w:szCs w:val="20"/>
        </w:rPr>
        <w:t>INTERPHEX NYC</w:t>
      </w:r>
      <w:r w:rsidR="00D26066">
        <w:rPr>
          <w:rFonts w:ascii="Verdana" w:eastAsia="Times New Roman" w:hAnsi="Verdana" w:cs="Times New Roman"/>
          <w:sz w:val="20"/>
          <w:szCs w:val="20"/>
        </w:rPr>
        <w:t xml:space="preserve">, April 25-27. At </w:t>
      </w:r>
      <w:r w:rsidR="00D26066" w:rsidRPr="00D26066">
        <w:rPr>
          <w:rFonts w:ascii="Verdana" w:eastAsia="Times New Roman" w:hAnsi="Verdana" w:cs="Times New Roman"/>
          <w:b/>
          <w:bCs/>
          <w:sz w:val="20"/>
          <w:szCs w:val="20"/>
        </w:rPr>
        <w:t>Booth 2221</w:t>
      </w:r>
      <w:r w:rsidR="00D26066">
        <w:rPr>
          <w:rFonts w:ascii="Verdana" w:eastAsia="Times New Roman" w:hAnsi="Verdana" w:cs="Times New Roman"/>
          <w:sz w:val="20"/>
          <w:szCs w:val="20"/>
        </w:rPr>
        <w:t xml:space="preserve">, the company will debut its </w:t>
      </w:r>
      <w:r w:rsidR="00D26066" w:rsidRPr="00D26066">
        <w:rPr>
          <w:rFonts w:ascii="Verdana" w:eastAsia="Times New Roman" w:hAnsi="Verdana" w:cs="Times New Roman"/>
          <w:b/>
          <w:bCs/>
          <w:sz w:val="20"/>
          <w:szCs w:val="20"/>
        </w:rPr>
        <w:t xml:space="preserve">Essentia </w:t>
      </w:r>
      <w:r w:rsidR="00D26066">
        <w:rPr>
          <w:rFonts w:ascii="Verdana" w:eastAsia="Times New Roman" w:hAnsi="Verdana" w:cs="Times New Roman"/>
          <w:b/>
          <w:bCs/>
          <w:sz w:val="20"/>
          <w:szCs w:val="20"/>
        </w:rPr>
        <w:t xml:space="preserve">100 </w:t>
      </w:r>
      <w:r w:rsidR="00D26066" w:rsidRPr="00D26066">
        <w:rPr>
          <w:rFonts w:ascii="Verdana" w:eastAsia="Times New Roman" w:hAnsi="Verdana" w:cs="Times New Roman"/>
          <w:b/>
          <w:bCs/>
          <w:sz w:val="20"/>
          <w:szCs w:val="20"/>
        </w:rPr>
        <w:t>Capsule Filler</w:t>
      </w:r>
      <w:r w:rsidR="00D26066">
        <w:rPr>
          <w:rFonts w:ascii="Verdana" w:eastAsia="Times New Roman" w:hAnsi="Verdana" w:cs="Times New Roman"/>
          <w:sz w:val="20"/>
          <w:szCs w:val="20"/>
        </w:rPr>
        <w:t>, a compact, versatile unit suitable for medium- to large-batch manufacturing</w:t>
      </w:r>
      <w:r w:rsidR="00321C10">
        <w:rPr>
          <w:rFonts w:ascii="Verdana" w:eastAsia="Times New Roman" w:hAnsi="Verdana" w:cs="Times New Roman"/>
          <w:sz w:val="20"/>
          <w:szCs w:val="20"/>
        </w:rPr>
        <w:t xml:space="preserve"> whose small footprint and ergonomic design allow for minimal production floorspace </w:t>
      </w:r>
      <w:r w:rsidR="0000270A">
        <w:rPr>
          <w:rFonts w:ascii="Verdana" w:eastAsia="Times New Roman" w:hAnsi="Verdana" w:cs="Times New Roman"/>
          <w:sz w:val="20"/>
          <w:szCs w:val="20"/>
        </w:rPr>
        <w:t>allocation</w:t>
      </w:r>
      <w:bookmarkStart w:id="2" w:name="_GoBack"/>
      <w:bookmarkEnd w:id="2"/>
      <w:r w:rsidR="00321C10">
        <w:rPr>
          <w:rFonts w:ascii="Verdana" w:eastAsia="Times New Roman" w:hAnsi="Verdana" w:cs="Times New Roman"/>
          <w:sz w:val="20"/>
          <w:szCs w:val="20"/>
        </w:rPr>
        <w:t>, easy cleaning and simplified maintenance.</w:t>
      </w:r>
    </w:p>
    <w:p w14:paraId="7DF7A9EB" w14:textId="77777777" w:rsidR="002B66E7" w:rsidRDefault="002B66E7" w:rsidP="009A19BC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664D22D5" w14:textId="6B0B9BF9" w:rsidR="009A19BC" w:rsidRDefault="009A19BC" w:rsidP="001B0284">
      <w:pPr>
        <w:spacing w:after="0" w:line="36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Capable of producing up to 100,000 capsules per hour, the Essentia 100 Capsule Filler can handle powder or pellet dosing, with quality assurance provided </w:t>
      </w:r>
      <w:r w:rsidR="00A25202">
        <w:rPr>
          <w:rFonts w:ascii="Verdana" w:eastAsia="Times New Roman" w:hAnsi="Verdana" w:cs="Times New Roman"/>
          <w:sz w:val="20"/>
          <w:szCs w:val="20"/>
        </w:rPr>
        <w:t>through</w:t>
      </w:r>
      <w:r>
        <w:rPr>
          <w:rFonts w:ascii="Verdana" w:eastAsia="Times New Roman" w:hAnsi="Verdana" w:cs="Times New Roman"/>
          <w:sz w:val="20"/>
          <w:szCs w:val="20"/>
        </w:rPr>
        <w:t xml:space="preserve"> statistical weight control (SWC) system. Operation is exceedingly user-friendly, with fast changeover, intuitive </w:t>
      </w:r>
      <w:r w:rsidR="00A25202">
        <w:rPr>
          <w:rFonts w:ascii="Verdana" w:eastAsia="Times New Roman" w:hAnsi="Verdana" w:cs="Times New Roman"/>
          <w:sz w:val="20"/>
          <w:szCs w:val="20"/>
        </w:rPr>
        <w:t>recipe and parameters direction</w:t>
      </w:r>
      <w:r>
        <w:rPr>
          <w:rFonts w:ascii="Verdana" w:eastAsia="Times New Roman" w:hAnsi="Verdana" w:cs="Times New Roman"/>
          <w:sz w:val="20"/>
          <w:szCs w:val="20"/>
        </w:rPr>
        <w:t xml:space="preserve"> via a 15-inch human-machine interface (HMI), and comparably brief stoppages for cleaning and maintenance. </w:t>
      </w:r>
    </w:p>
    <w:p w14:paraId="7D919D02" w14:textId="385DDB4D" w:rsidR="00D558D9" w:rsidRPr="00070FEF" w:rsidRDefault="00D558D9" w:rsidP="00F20042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14:paraId="24CD6179" w14:textId="29621AA0" w:rsidR="00070FEF" w:rsidRDefault="00D558D9" w:rsidP="00D558D9">
      <w:pPr>
        <w:spacing w:after="0" w:line="36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“</w:t>
      </w:r>
      <w:r w:rsidR="009A19BC">
        <w:rPr>
          <w:rFonts w:ascii="Verdana" w:eastAsia="Times New Roman" w:hAnsi="Verdana" w:cs="Times New Roman"/>
          <w:sz w:val="20"/>
          <w:szCs w:val="20"/>
        </w:rPr>
        <w:t>As the pharmaceutical manufacturing landscape continues to become more demanding and diversified, production equipment m</w:t>
      </w:r>
      <w:r w:rsidR="009917D3">
        <w:rPr>
          <w:rFonts w:ascii="Verdana" w:eastAsia="Times New Roman" w:hAnsi="Verdana" w:cs="Times New Roman"/>
          <w:sz w:val="20"/>
          <w:szCs w:val="20"/>
        </w:rPr>
        <w:t>u</w:t>
      </w:r>
      <w:r w:rsidR="009A19BC">
        <w:rPr>
          <w:rFonts w:ascii="Verdana" w:eastAsia="Times New Roman" w:hAnsi="Verdana" w:cs="Times New Roman"/>
          <w:sz w:val="20"/>
          <w:szCs w:val="20"/>
        </w:rPr>
        <w:t>st provide speed, agility and ease of operation</w:t>
      </w:r>
      <w:r w:rsidR="00454D70">
        <w:rPr>
          <w:rFonts w:ascii="Verdana" w:eastAsia="Times New Roman" w:hAnsi="Verdana" w:cs="Times New Roman"/>
          <w:sz w:val="20"/>
          <w:szCs w:val="20"/>
        </w:rPr>
        <w:t>,” said Claudio Radossi, President of MG America. “</w:t>
      </w:r>
      <w:r w:rsidR="009A19BC">
        <w:rPr>
          <w:rFonts w:ascii="Verdana" w:eastAsia="Times New Roman" w:hAnsi="Verdana" w:cs="Times New Roman"/>
          <w:sz w:val="20"/>
          <w:szCs w:val="20"/>
        </w:rPr>
        <w:t xml:space="preserve">The new Essentia 100 Capsule Filler exemplifies these modern-day requirements, and we look forward to its premiere at INTERPHEX NYC </w:t>
      </w:r>
      <w:r w:rsidR="00454D70">
        <w:rPr>
          <w:rFonts w:ascii="Verdana" w:eastAsia="Times New Roman" w:hAnsi="Verdana" w:cs="Times New Roman"/>
          <w:sz w:val="20"/>
          <w:szCs w:val="20"/>
        </w:rPr>
        <w:t>.”</w:t>
      </w:r>
    </w:p>
    <w:bookmarkEnd w:id="1"/>
    <w:p w14:paraId="0561E1F4" w14:textId="77777777" w:rsidR="00247FA1" w:rsidRPr="00247FA1" w:rsidRDefault="00247FA1" w:rsidP="00247FA1">
      <w:pPr>
        <w:spacing w:before="200" w:after="0" w:line="240" w:lineRule="auto"/>
        <w:jc w:val="center"/>
        <w:rPr>
          <w:rFonts w:ascii="Verdana" w:eastAsia="Times" w:hAnsi="Verdana" w:cs="Times New Roman"/>
          <w:sz w:val="20"/>
          <w:szCs w:val="20"/>
        </w:rPr>
      </w:pPr>
      <w:r w:rsidRPr="00247FA1">
        <w:rPr>
          <w:rFonts w:ascii="Verdana" w:eastAsia="Times" w:hAnsi="Verdana" w:cs="Times New Roman"/>
          <w:sz w:val="20"/>
          <w:szCs w:val="20"/>
        </w:rPr>
        <w:t>###</w:t>
      </w:r>
    </w:p>
    <w:p w14:paraId="1725F521" w14:textId="19170B2B" w:rsidR="00247FA1" w:rsidRDefault="00247FA1" w:rsidP="00247FA1">
      <w:pPr>
        <w:spacing w:after="0" w:line="312" w:lineRule="auto"/>
        <w:rPr>
          <w:rFonts w:ascii="Verdana" w:eastAsia="Times" w:hAnsi="Verdana" w:cs="Times New Roman"/>
          <w:b/>
          <w:sz w:val="20"/>
          <w:szCs w:val="20"/>
        </w:rPr>
      </w:pPr>
    </w:p>
    <w:p w14:paraId="24143AA7" w14:textId="1C49B75E" w:rsidR="00A25202" w:rsidRDefault="00A25202" w:rsidP="00247FA1">
      <w:pPr>
        <w:spacing w:after="0" w:line="312" w:lineRule="auto"/>
        <w:rPr>
          <w:rFonts w:ascii="Verdana" w:eastAsia="Times" w:hAnsi="Verdana" w:cs="Times New Roman"/>
          <w:b/>
          <w:sz w:val="20"/>
          <w:szCs w:val="20"/>
        </w:rPr>
      </w:pPr>
    </w:p>
    <w:p w14:paraId="530C552F" w14:textId="77777777" w:rsidR="00A25202" w:rsidRPr="00247FA1" w:rsidRDefault="00A25202" w:rsidP="00247FA1">
      <w:pPr>
        <w:spacing w:after="0" w:line="312" w:lineRule="auto"/>
        <w:rPr>
          <w:rFonts w:ascii="Verdana" w:eastAsia="Times" w:hAnsi="Verdana" w:cs="Times New Roman"/>
          <w:b/>
          <w:sz w:val="20"/>
          <w:szCs w:val="20"/>
        </w:rPr>
      </w:pPr>
    </w:p>
    <w:bookmarkEnd w:id="0"/>
    <w:p w14:paraId="2639C244" w14:textId="77777777" w:rsidR="001324D2" w:rsidRPr="00811A4B" w:rsidRDefault="001324D2" w:rsidP="001324D2">
      <w:pPr>
        <w:spacing w:after="0" w:line="264" w:lineRule="auto"/>
        <w:rPr>
          <w:rFonts w:ascii="Verdana" w:eastAsia="Calibri" w:hAnsi="Verdana" w:cs="Times New Roman"/>
          <w:b/>
          <w:bCs/>
          <w:sz w:val="20"/>
          <w:szCs w:val="20"/>
        </w:rPr>
      </w:pPr>
      <w:r>
        <w:rPr>
          <w:rFonts w:ascii="Verdana" w:eastAsia="Calibri" w:hAnsi="Verdana" w:cs="Times New Roman"/>
          <w:b/>
          <w:bCs/>
          <w:sz w:val="20"/>
          <w:szCs w:val="20"/>
        </w:rPr>
        <w:t>About MG America</w:t>
      </w:r>
    </w:p>
    <w:p w14:paraId="10DE64ED" w14:textId="28C75743" w:rsidR="001324D2" w:rsidRPr="00811A4B" w:rsidRDefault="00356E2C" w:rsidP="001324D2">
      <w:pPr>
        <w:spacing w:before="120" w:after="0" w:line="264" w:lineRule="auto"/>
        <w:rPr>
          <w:rFonts w:ascii="Verdana" w:eastAsia="Calibri" w:hAnsi="Verdana" w:cs="Times New Roman"/>
          <w:bCs/>
          <w:sz w:val="20"/>
          <w:szCs w:val="20"/>
        </w:rPr>
      </w:pPr>
      <w:r w:rsidRPr="00811A4B">
        <w:rPr>
          <w:rFonts w:ascii="Verdana" w:eastAsia="Calibri" w:hAnsi="Verdana" w:cs="Times New Roman"/>
          <w:bCs/>
          <w:sz w:val="20"/>
          <w:szCs w:val="20"/>
        </w:rPr>
        <w:t>MG America</w:t>
      </w:r>
      <w:r w:rsidR="001324D2" w:rsidRPr="00811A4B">
        <w:rPr>
          <w:rFonts w:ascii="Verdana" w:eastAsia="Calibri" w:hAnsi="Verdana" w:cs="Times New Roman"/>
          <w:bCs/>
          <w:sz w:val="20"/>
          <w:szCs w:val="20"/>
        </w:rPr>
        <w:t xml:space="preserve"> </w:t>
      </w:r>
      <w:r w:rsidR="00DB0CA6">
        <w:rPr>
          <w:rFonts w:ascii="Verdana" w:eastAsia="Calibri" w:hAnsi="Verdana" w:cs="Times New Roman"/>
          <w:bCs/>
          <w:sz w:val="20"/>
          <w:szCs w:val="20"/>
        </w:rPr>
        <w:t xml:space="preserve">is </w:t>
      </w:r>
      <w:r w:rsidR="001324D2" w:rsidRPr="00811A4B">
        <w:rPr>
          <w:rFonts w:ascii="Verdana" w:eastAsia="Calibri" w:hAnsi="Verdana" w:cs="Times New Roman"/>
          <w:bCs/>
          <w:sz w:val="20"/>
          <w:szCs w:val="20"/>
        </w:rPr>
        <w:t>a subsidiary of MG2</w:t>
      </w:r>
      <w:r w:rsidR="00DB0CA6">
        <w:rPr>
          <w:rFonts w:ascii="Verdana" w:eastAsia="Calibri" w:hAnsi="Verdana" w:cs="Times New Roman"/>
          <w:bCs/>
          <w:sz w:val="20"/>
          <w:szCs w:val="20"/>
        </w:rPr>
        <w:t xml:space="preserve"> of </w:t>
      </w:r>
      <w:r w:rsidR="001324D2" w:rsidRPr="00811A4B">
        <w:rPr>
          <w:rFonts w:ascii="Verdana" w:eastAsia="Calibri" w:hAnsi="Verdana" w:cs="Times New Roman"/>
          <w:bCs/>
          <w:sz w:val="20"/>
          <w:szCs w:val="20"/>
        </w:rPr>
        <w:t xml:space="preserve">Bologna Italy, </w:t>
      </w:r>
      <w:r w:rsidR="00DB0CA6">
        <w:rPr>
          <w:rFonts w:ascii="Verdana" w:eastAsia="Calibri" w:hAnsi="Verdana" w:cs="Times New Roman"/>
          <w:bCs/>
          <w:sz w:val="20"/>
          <w:szCs w:val="20"/>
        </w:rPr>
        <w:t xml:space="preserve">a company </w:t>
      </w:r>
      <w:r>
        <w:rPr>
          <w:rFonts w:ascii="Verdana" w:eastAsia="Calibri" w:hAnsi="Verdana" w:cs="Times New Roman"/>
          <w:bCs/>
          <w:sz w:val="20"/>
          <w:szCs w:val="20"/>
        </w:rPr>
        <w:t xml:space="preserve">that was </w:t>
      </w:r>
      <w:r w:rsidR="00DB0CA6">
        <w:rPr>
          <w:rFonts w:ascii="Verdana" w:eastAsia="Calibri" w:hAnsi="Verdana" w:cs="Times New Roman"/>
          <w:bCs/>
          <w:sz w:val="20"/>
          <w:szCs w:val="20"/>
        </w:rPr>
        <w:t xml:space="preserve">founded in 1966 and today is one of the world’s three </w:t>
      </w:r>
      <w:r>
        <w:rPr>
          <w:rFonts w:ascii="Verdana" w:eastAsia="Calibri" w:hAnsi="Verdana" w:cs="Times New Roman"/>
          <w:bCs/>
          <w:sz w:val="20"/>
          <w:szCs w:val="20"/>
        </w:rPr>
        <w:t>leading</w:t>
      </w:r>
      <w:r w:rsidR="00DB0CA6">
        <w:rPr>
          <w:rFonts w:ascii="Verdana" w:eastAsia="Calibri" w:hAnsi="Verdana" w:cs="Times New Roman"/>
          <w:bCs/>
          <w:sz w:val="20"/>
          <w:szCs w:val="20"/>
        </w:rPr>
        <w:t xml:space="preserve"> </w:t>
      </w:r>
      <w:r>
        <w:rPr>
          <w:rFonts w:ascii="Verdana" w:eastAsia="Calibri" w:hAnsi="Verdana" w:cs="Times New Roman"/>
          <w:bCs/>
          <w:sz w:val="20"/>
          <w:szCs w:val="20"/>
        </w:rPr>
        <w:t xml:space="preserve">manufacturers of capsule filling equipment. MG America </w:t>
      </w:r>
      <w:r w:rsidR="001324D2" w:rsidRPr="00811A4B">
        <w:rPr>
          <w:rFonts w:ascii="Verdana" w:eastAsia="Calibri" w:hAnsi="Verdana" w:cs="Times New Roman"/>
          <w:bCs/>
          <w:sz w:val="20"/>
          <w:szCs w:val="20"/>
        </w:rPr>
        <w:t>is a leading supplier of an innovative family of precision-crafted processing and packaging machinery that includes c</w:t>
      </w:r>
      <w:r w:rsidR="001324D2">
        <w:rPr>
          <w:rFonts w:ascii="Verdana" w:hAnsi="Verdana" w:cs="Arial"/>
          <w:sz w:val="20"/>
          <w:szCs w:val="20"/>
        </w:rPr>
        <w:t xml:space="preserve">apsule fillers, tablet presses, </w:t>
      </w:r>
      <w:r w:rsidR="001324D2" w:rsidRPr="00811A4B">
        <w:rPr>
          <w:rFonts w:ascii="Verdana" w:hAnsi="Verdana" w:cs="Arial"/>
          <w:sz w:val="20"/>
          <w:szCs w:val="20"/>
        </w:rPr>
        <w:t xml:space="preserve">material handling, primary packaging equipment, secondary packaging equipment, checkweighing/weight control systems, tablet &amp; capsule inspection, and line integration solutions. </w:t>
      </w:r>
      <w:r w:rsidR="001324D2" w:rsidRPr="00811A4B">
        <w:rPr>
          <w:rFonts w:ascii="Verdana" w:eastAsia="Calibri" w:hAnsi="Verdana" w:cs="Times New Roman"/>
          <w:bCs/>
          <w:sz w:val="20"/>
          <w:szCs w:val="20"/>
        </w:rPr>
        <w:t>From sales, field service and spare parts to machine trials and local service/support representation, MG America offers a true "Partnership for Success."</w:t>
      </w:r>
    </w:p>
    <w:p w14:paraId="3ED290BE" w14:textId="77777777" w:rsidR="001324D2" w:rsidRPr="00811A4B" w:rsidRDefault="001324D2" w:rsidP="001324D2">
      <w:pPr>
        <w:spacing w:after="0" w:line="264" w:lineRule="auto"/>
        <w:rPr>
          <w:rFonts w:ascii="Verdana" w:eastAsia="Times New Roman" w:hAnsi="Verdana" w:cs="Times New Roman"/>
          <w:bCs/>
          <w:sz w:val="20"/>
          <w:szCs w:val="20"/>
        </w:rPr>
      </w:pPr>
    </w:p>
    <w:p w14:paraId="2F07AF27" w14:textId="745252FC" w:rsidR="00247FA1" w:rsidRPr="00247FA1" w:rsidRDefault="001324D2" w:rsidP="00247FA1">
      <w:pPr>
        <w:spacing w:after="0" w:line="264" w:lineRule="auto"/>
        <w:rPr>
          <w:rFonts w:ascii="Verdana" w:eastAsia="Times New Roman" w:hAnsi="Verdana" w:cs="Times New Roman"/>
          <w:sz w:val="20"/>
          <w:szCs w:val="20"/>
        </w:rPr>
      </w:pPr>
      <w:r w:rsidRPr="00811A4B">
        <w:rPr>
          <w:rFonts w:ascii="Verdana" w:eastAsia="Times New Roman" w:hAnsi="Verdana" w:cs="Times New Roman"/>
          <w:bCs/>
          <w:sz w:val="20"/>
          <w:szCs w:val="20"/>
        </w:rPr>
        <w:t>MG America is located at 31 Kulick Road, Fairfield, NJ 07004.  For more information, call (973) 808-8185 or visit</w:t>
      </w:r>
      <w:r w:rsidRPr="00811A4B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hyperlink r:id="rId8" w:history="1">
        <w:r w:rsidRPr="00811A4B">
          <w:rPr>
            <w:rFonts w:ascii="Verdana" w:eastAsia="Times New Roman" w:hAnsi="Verdana" w:cs="Times New Roman"/>
            <w:bCs/>
            <w:color w:val="0000FF"/>
            <w:sz w:val="20"/>
            <w:szCs w:val="20"/>
            <w:u w:val="single"/>
          </w:rPr>
          <w:t>www.mgamerica.com</w:t>
        </w:r>
      </w:hyperlink>
      <w:r w:rsidRPr="00811A4B">
        <w:rPr>
          <w:rFonts w:ascii="Verdana" w:eastAsia="Times New Roman" w:hAnsi="Verdana" w:cs="Times New Roman"/>
          <w:bCs/>
          <w:sz w:val="20"/>
          <w:szCs w:val="20"/>
        </w:rPr>
        <w:t>.</w:t>
      </w:r>
      <w:r w:rsidRPr="00811A4B">
        <w:rPr>
          <w:rFonts w:ascii="Verdana" w:eastAsia="Times New Roman" w:hAnsi="Verdana" w:cs="Times New Roman"/>
          <w:b/>
          <w:bCs/>
          <w:sz w:val="20"/>
          <w:szCs w:val="20"/>
        </w:rPr>
        <w:t xml:space="preserve">  </w:t>
      </w:r>
      <w:r w:rsidR="00247FA1" w:rsidRPr="00247FA1">
        <w:rPr>
          <w:rFonts w:ascii="Verdana" w:eastAsia="Times New Roman" w:hAnsi="Verdana" w:cs="Times New Roman"/>
          <w:sz w:val="20"/>
          <w:szCs w:val="20"/>
        </w:rPr>
        <w:t xml:space="preserve">  </w:t>
      </w:r>
    </w:p>
    <w:p w14:paraId="54D734BF" w14:textId="77777777" w:rsidR="00247FA1" w:rsidRPr="00247FA1" w:rsidRDefault="00247FA1" w:rsidP="00247FA1">
      <w:pPr>
        <w:spacing w:after="0" w:line="360" w:lineRule="auto"/>
        <w:rPr>
          <w:rFonts w:ascii="Verdana" w:eastAsia="Times" w:hAnsi="Verdana" w:cs="Times New Roman"/>
          <w:spacing w:val="-2"/>
          <w:sz w:val="20"/>
          <w:szCs w:val="20"/>
        </w:rPr>
      </w:pPr>
    </w:p>
    <w:p w14:paraId="5F0F6B76" w14:textId="77777777" w:rsidR="00247FA1" w:rsidRPr="00247FA1" w:rsidRDefault="00247FA1" w:rsidP="00247FA1">
      <w:pPr>
        <w:spacing w:after="0" w:line="360" w:lineRule="auto"/>
        <w:rPr>
          <w:rFonts w:ascii="Verdana" w:eastAsia="Times" w:hAnsi="Verdana" w:cs="Times New Roman"/>
          <w:spacing w:val="-2"/>
          <w:sz w:val="20"/>
          <w:szCs w:val="20"/>
        </w:rPr>
      </w:pPr>
    </w:p>
    <w:p w14:paraId="6D9A732B" w14:textId="77777777" w:rsidR="00E22B0B" w:rsidRDefault="00E22B0B"/>
    <w:sectPr w:rsidR="00E22B0B" w:rsidSect="00A25202">
      <w:pgSz w:w="12240" w:h="15840"/>
      <w:pgMar w:top="1440" w:right="1440" w:bottom="1440" w:left="144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8034D" w16cex:dateUtc="2023-03-24T15:0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463D"/>
    <w:multiLevelType w:val="hybridMultilevel"/>
    <w:tmpl w:val="F8F44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9789E"/>
    <w:multiLevelType w:val="multilevel"/>
    <w:tmpl w:val="31CE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C36AC6"/>
    <w:multiLevelType w:val="hybridMultilevel"/>
    <w:tmpl w:val="FF761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26888"/>
    <w:multiLevelType w:val="hybridMultilevel"/>
    <w:tmpl w:val="D68EACF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AD6484E"/>
    <w:multiLevelType w:val="multilevel"/>
    <w:tmpl w:val="24BE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F53421"/>
    <w:multiLevelType w:val="multilevel"/>
    <w:tmpl w:val="4A56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EF242A"/>
    <w:multiLevelType w:val="multilevel"/>
    <w:tmpl w:val="34C2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040CA7"/>
    <w:multiLevelType w:val="hybridMultilevel"/>
    <w:tmpl w:val="36606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75E9D"/>
    <w:multiLevelType w:val="multilevel"/>
    <w:tmpl w:val="0F48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D219CC"/>
    <w:multiLevelType w:val="multilevel"/>
    <w:tmpl w:val="AC20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01197C"/>
    <w:multiLevelType w:val="hybridMultilevel"/>
    <w:tmpl w:val="BDA86FDC"/>
    <w:lvl w:ilvl="0" w:tplc="D66C8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08D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C6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22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265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1C5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641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22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D04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0E43AFF"/>
    <w:multiLevelType w:val="hybridMultilevel"/>
    <w:tmpl w:val="40CE9E84"/>
    <w:lvl w:ilvl="0" w:tplc="A432BA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E1E4B"/>
    <w:multiLevelType w:val="multilevel"/>
    <w:tmpl w:val="D974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5D63E0"/>
    <w:multiLevelType w:val="hybridMultilevel"/>
    <w:tmpl w:val="E5744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3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12"/>
  </w:num>
  <w:num w:numId="12">
    <w:abstractNumId w:val="6"/>
  </w:num>
  <w:num w:numId="13">
    <w:abstractNumId w:val="8"/>
  </w:num>
  <w:num w:numId="14">
    <w:abstractNumId w:val="4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FA1"/>
    <w:rsid w:val="00000483"/>
    <w:rsid w:val="0000270A"/>
    <w:rsid w:val="000142FA"/>
    <w:rsid w:val="00037F98"/>
    <w:rsid w:val="0005444D"/>
    <w:rsid w:val="00070FEF"/>
    <w:rsid w:val="00076B00"/>
    <w:rsid w:val="000960CA"/>
    <w:rsid w:val="000A33AE"/>
    <w:rsid w:val="000A49C2"/>
    <w:rsid w:val="000C3100"/>
    <w:rsid w:val="000E35F3"/>
    <w:rsid w:val="000F08C9"/>
    <w:rsid w:val="001324D2"/>
    <w:rsid w:val="001443C1"/>
    <w:rsid w:val="00153B85"/>
    <w:rsid w:val="0016130B"/>
    <w:rsid w:val="001979DC"/>
    <w:rsid w:val="001A7791"/>
    <w:rsid w:val="001B0284"/>
    <w:rsid w:val="001C378C"/>
    <w:rsid w:val="001D07FA"/>
    <w:rsid w:val="001D5AA6"/>
    <w:rsid w:val="001F2A92"/>
    <w:rsid w:val="00205302"/>
    <w:rsid w:val="00211565"/>
    <w:rsid w:val="00213AC0"/>
    <w:rsid w:val="00221730"/>
    <w:rsid w:val="00247FA1"/>
    <w:rsid w:val="002713B5"/>
    <w:rsid w:val="00275518"/>
    <w:rsid w:val="00287A7D"/>
    <w:rsid w:val="00297534"/>
    <w:rsid w:val="002B66E7"/>
    <w:rsid w:val="002D4442"/>
    <w:rsid w:val="002E16A0"/>
    <w:rsid w:val="00306538"/>
    <w:rsid w:val="003075C0"/>
    <w:rsid w:val="0031313B"/>
    <w:rsid w:val="00321C10"/>
    <w:rsid w:val="0032336B"/>
    <w:rsid w:val="003354EE"/>
    <w:rsid w:val="00356E2C"/>
    <w:rsid w:val="00357A8A"/>
    <w:rsid w:val="00366EC3"/>
    <w:rsid w:val="00376F5E"/>
    <w:rsid w:val="003865F2"/>
    <w:rsid w:val="003B768A"/>
    <w:rsid w:val="003F27AB"/>
    <w:rsid w:val="00454D70"/>
    <w:rsid w:val="00455128"/>
    <w:rsid w:val="00455EE7"/>
    <w:rsid w:val="0049445B"/>
    <w:rsid w:val="004A32CD"/>
    <w:rsid w:val="004A75F6"/>
    <w:rsid w:val="004B043A"/>
    <w:rsid w:val="004C193D"/>
    <w:rsid w:val="004E05AA"/>
    <w:rsid w:val="004E742F"/>
    <w:rsid w:val="004F2BD7"/>
    <w:rsid w:val="004F4662"/>
    <w:rsid w:val="005271DF"/>
    <w:rsid w:val="005278F6"/>
    <w:rsid w:val="00533C33"/>
    <w:rsid w:val="00544D35"/>
    <w:rsid w:val="00551066"/>
    <w:rsid w:val="0055642C"/>
    <w:rsid w:val="00595094"/>
    <w:rsid w:val="005A2772"/>
    <w:rsid w:val="005A517A"/>
    <w:rsid w:val="005E05E4"/>
    <w:rsid w:val="005E3906"/>
    <w:rsid w:val="005F77C5"/>
    <w:rsid w:val="00613A2C"/>
    <w:rsid w:val="006252C0"/>
    <w:rsid w:val="00626F11"/>
    <w:rsid w:val="00632D35"/>
    <w:rsid w:val="006366A7"/>
    <w:rsid w:val="00653F89"/>
    <w:rsid w:val="0066253A"/>
    <w:rsid w:val="00666604"/>
    <w:rsid w:val="00683B0C"/>
    <w:rsid w:val="00697942"/>
    <w:rsid w:val="006B5E9F"/>
    <w:rsid w:val="006C056E"/>
    <w:rsid w:val="006E4A18"/>
    <w:rsid w:val="006E5858"/>
    <w:rsid w:val="006E5E18"/>
    <w:rsid w:val="006F0269"/>
    <w:rsid w:val="00720F6D"/>
    <w:rsid w:val="007309C2"/>
    <w:rsid w:val="00745020"/>
    <w:rsid w:val="007749E1"/>
    <w:rsid w:val="00776674"/>
    <w:rsid w:val="007837F5"/>
    <w:rsid w:val="00787FDF"/>
    <w:rsid w:val="00792327"/>
    <w:rsid w:val="007A2CBA"/>
    <w:rsid w:val="007A6D91"/>
    <w:rsid w:val="007C0F31"/>
    <w:rsid w:val="007C6041"/>
    <w:rsid w:val="007F608C"/>
    <w:rsid w:val="00832A6F"/>
    <w:rsid w:val="00834F9B"/>
    <w:rsid w:val="00853F88"/>
    <w:rsid w:val="00855339"/>
    <w:rsid w:val="0086052F"/>
    <w:rsid w:val="00880219"/>
    <w:rsid w:val="00897281"/>
    <w:rsid w:val="008972C0"/>
    <w:rsid w:val="008C06A8"/>
    <w:rsid w:val="008C49BE"/>
    <w:rsid w:val="00910089"/>
    <w:rsid w:val="00945AF7"/>
    <w:rsid w:val="0096748B"/>
    <w:rsid w:val="0097172E"/>
    <w:rsid w:val="00982660"/>
    <w:rsid w:val="00985BF7"/>
    <w:rsid w:val="00990022"/>
    <w:rsid w:val="009917D3"/>
    <w:rsid w:val="009A19BC"/>
    <w:rsid w:val="009C1E94"/>
    <w:rsid w:val="009D17A5"/>
    <w:rsid w:val="009D590B"/>
    <w:rsid w:val="00A17A47"/>
    <w:rsid w:val="00A21827"/>
    <w:rsid w:val="00A25202"/>
    <w:rsid w:val="00A2769F"/>
    <w:rsid w:val="00A41920"/>
    <w:rsid w:val="00A6129D"/>
    <w:rsid w:val="00A66F76"/>
    <w:rsid w:val="00A80D37"/>
    <w:rsid w:val="00AA14AE"/>
    <w:rsid w:val="00AA7393"/>
    <w:rsid w:val="00AB1E1E"/>
    <w:rsid w:val="00AB72EE"/>
    <w:rsid w:val="00AF624D"/>
    <w:rsid w:val="00B4559F"/>
    <w:rsid w:val="00B642A9"/>
    <w:rsid w:val="00B65953"/>
    <w:rsid w:val="00B7406B"/>
    <w:rsid w:val="00B83669"/>
    <w:rsid w:val="00B925DF"/>
    <w:rsid w:val="00BA02B1"/>
    <w:rsid w:val="00BA4930"/>
    <w:rsid w:val="00BB0082"/>
    <w:rsid w:val="00BC1570"/>
    <w:rsid w:val="00BF4C0B"/>
    <w:rsid w:val="00C403EF"/>
    <w:rsid w:val="00C7184F"/>
    <w:rsid w:val="00C71F9A"/>
    <w:rsid w:val="00C77AFF"/>
    <w:rsid w:val="00C90DC7"/>
    <w:rsid w:val="00CB1E3E"/>
    <w:rsid w:val="00CB4B59"/>
    <w:rsid w:val="00CC32E4"/>
    <w:rsid w:val="00D1550A"/>
    <w:rsid w:val="00D26066"/>
    <w:rsid w:val="00D345DB"/>
    <w:rsid w:val="00D34C34"/>
    <w:rsid w:val="00D3541E"/>
    <w:rsid w:val="00D558D9"/>
    <w:rsid w:val="00D6133F"/>
    <w:rsid w:val="00D77EBD"/>
    <w:rsid w:val="00D83B35"/>
    <w:rsid w:val="00D916D2"/>
    <w:rsid w:val="00DB0CA6"/>
    <w:rsid w:val="00DC7930"/>
    <w:rsid w:val="00DF2EB0"/>
    <w:rsid w:val="00DF4549"/>
    <w:rsid w:val="00E22B0B"/>
    <w:rsid w:val="00E34343"/>
    <w:rsid w:val="00E61876"/>
    <w:rsid w:val="00E936D0"/>
    <w:rsid w:val="00EA727C"/>
    <w:rsid w:val="00ED4F85"/>
    <w:rsid w:val="00EE38C7"/>
    <w:rsid w:val="00EF4E62"/>
    <w:rsid w:val="00F12206"/>
    <w:rsid w:val="00F20042"/>
    <w:rsid w:val="00F3020A"/>
    <w:rsid w:val="00F54215"/>
    <w:rsid w:val="00F57797"/>
    <w:rsid w:val="00F75464"/>
    <w:rsid w:val="00F86C96"/>
    <w:rsid w:val="00F94BA8"/>
    <w:rsid w:val="00F962B9"/>
    <w:rsid w:val="00FA69E8"/>
    <w:rsid w:val="00FB216E"/>
    <w:rsid w:val="00FB440C"/>
    <w:rsid w:val="00FB575B"/>
    <w:rsid w:val="00FB60A7"/>
    <w:rsid w:val="00FD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FFE2A"/>
  <w15:docId w15:val="{70D0C29E-BEFD-4FE8-AB4A-7F269767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9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3A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6E5E1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E5E18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2975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05A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1313B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5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55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55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5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59F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070FEF"/>
    <w:pPr>
      <w:spacing w:after="0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070FEF"/>
    <w:rPr>
      <w:b/>
      <w:bCs/>
    </w:rPr>
  </w:style>
  <w:style w:type="character" w:styleId="Emphasis">
    <w:name w:val="Emphasis"/>
    <w:basedOn w:val="DefaultParagraphFont"/>
    <w:uiPriority w:val="20"/>
    <w:qFormat/>
    <w:rsid w:val="00070FEF"/>
    <w:rPr>
      <w:i/>
      <w:iCs/>
    </w:rPr>
  </w:style>
  <w:style w:type="paragraph" w:styleId="BodyText">
    <w:name w:val="Body Text"/>
    <w:basedOn w:val="Normal"/>
    <w:link w:val="BodyTextChar"/>
    <w:rsid w:val="005A2772"/>
    <w:pPr>
      <w:spacing w:after="0" w:line="360" w:lineRule="auto"/>
    </w:pPr>
    <w:rPr>
      <w:rFonts w:ascii="Helvetica" w:eastAsia="Times" w:hAnsi="Helvetica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A2772"/>
    <w:rPr>
      <w:rFonts w:ascii="Helvetica" w:eastAsia="Times" w:hAnsi="Helvetic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5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america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dale@turchett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07CC3-3BDE-4BBB-A9BE-EE80DA55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Gavin</dc:creator>
  <cp:lastModifiedBy>Christopher Dale</cp:lastModifiedBy>
  <cp:revision>5</cp:revision>
  <cp:lastPrinted>2015-08-05T19:23:00Z</cp:lastPrinted>
  <dcterms:created xsi:type="dcterms:W3CDTF">2023-03-29T18:00:00Z</dcterms:created>
  <dcterms:modified xsi:type="dcterms:W3CDTF">2023-04-04T16:44:00Z</dcterms:modified>
</cp:coreProperties>
</file>