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EFC4F1" w14:textId="553201A9" w:rsidR="00DB3546" w:rsidRPr="004C1A46" w:rsidRDefault="00515A1E" w:rsidP="00DB3546">
      <w:pPr>
        <w:tabs>
          <w:tab w:val="left" w:pos="9180"/>
        </w:tabs>
        <w:spacing w:line="360" w:lineRule="auto"/>
        <w:ind w:left="-720" w:right="450"/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E1FDBD" wp14:editId="316B286B">
                <wp:simplePos x="0" y="0"/>
                <wp:positionH relativeFrom="column">
                  <wp:posOffset>-636270</wp:posOffset>
                </wp:positionH>
                <wp:positionV relativeFrom="paragraph">
                  <wp:posOffset>-321310</wp:posOffset>
                </wp:positionV>
                <wp:extent cx="2934335" cy="502920"/>
                <wp:effectExtent l="0" t="0" r="0" b="0"/>
                <wp:wrapSquare wrapText="bothSides"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934335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480705" w14:textId="77777777" w:rsidR="00DB3546" w:rsidRPr="00DF0FD8" w:rsidRDefault="00DB3546" w:rsidP="00DB3546">
                            <w:pPr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</w:pPr>
                            <w:r w:rsidRPr="00DF0FD8">
                              <w:rPr>
                                <w:rFonts w:ascii="Arial" w:hAnsi="Arial"/>
                                <w:color w:val="808080" w:themeColor="background1" w:themeShade="80"/>
                                <w:sz w:val="64"/>
                                <w:szCs w:val="64"/>
                              </w:rPr>
                              <w:t xml:space="preserve">News </w:t>
                            </w:r>
                            <w:r w:rsidRPr="00DF0FD8">
                              <w:rPr>
                                <w:rFonts w:ascii="Arial" w:hAnsi="Arial"/>
                                <w:color w:val="A6A6A6" w:themeColor="background1" w:themeShade="A6"/>
                                <w:sz w:val="64"/>
                                <w:szCs w:val="64"/>
                              </w:rPr>
                              <w:t>Release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E1FDBD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50.1pt;margin-top:-25.3pt;width:231.05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" filled="f" stroked="f">
                <v:textbox>
                  <w:txbxContent>
                    <w:p w14:paraId="41480705" w14:textId="77777777" w:rsidR="00DB3546" w:rsidRPr="00DF0FD8" w:rsidRDefault="00DB3546" w:rsidP="00DB3546">
                      <w:pPr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</w:pPr>
                      <w:r w:rsidRPr="00DF0FD8">
                        <w:rPr>
                          <w:rFonts w:ascii="Arial" w:hAnsi="Arial"/>
                          <w:color w:val="808080" w:themeColor="background1" w:themeShade="80"/>
                          <w:sz w:val="64"/>
                          <w:szCs w:val="64"/>
                        </w:rPr>
                        <w:t xml:space="preserve">News </w:t>
                      </w:r>
                      <w:r w:rsidRPr="00DF0FD8">
                        <w:rPr>
                          <w:rFonts w:ascii="Arial" w:hAnsi="Arial"/>
                          <w:color w:val="A6A6A6" w:themeColor="background1" w:themeShade="A6"/>
                          <w:sz w:val="64"/>
                          <w:szCs w:val="64"/>
                        </w:rPr>
                        <w:t>Release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E630A34" w14:textId="7679BF1E" w:rsidR="00DB3546" w:rsidRPr="004C1A46" w:rsidRDefault="00826DDC" w:rsidP="00DB3546">
      <w:pPr>
        <w:tabs>
          <w:tab w:val="left" w:pos="9180"/>
        </w:tabs>
        <w:spacing w:line="360" w:lineRule="auto"/>
        <w:ind w:left="-720" w:right="450"/>
        <w:jc w:val="center"/>
        <w:rPr>
          <w:noProof/>
        </w:rPr>
      </w:pPr>
      <w:r w:rsidRPr="004C1A46">
        <w:rPr>
          <w:noProof/>
        </w:rPr>
        <w:drawing>
          <wp:anchor distT="0" distB="0" distL="114300" distR="114300" simplePos="0" relativeHeight="251659264" behindDoc="0" locked="0" layoutInCell="1" allowOverlap="1" wp14:anchorId="60038A23" wp14:editId="54A9D779">
            <wp:simplePos x="0" y="0"/>
            <wp:positionH relativeFrom="column">
              <wp:posOffset>4487545</wp:posOffset>
            </wp:positionH>
            <wp:positionV relativeFrom="paragraph">
              <wp:posOffset>259715</wp:posOffset>
            </wp:positionV>
            <wp:extent cx="1731645" cy="367030"/>
            <wp:effectExtent l="0" t="0" r="1905" b="0"/>
            <wp:wrapThrough wrapText="bothSides">
              <wp:wrapPolygon edited="0">
                <wp:start x="0" y="0"/>
                <wp:lineTo x="0" y="20180"/>
                <wp:lineTo x="21386" y="20180"/>
                <wp:lineTo x="2138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1645" cy="3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62336" behindDoc="0" locked="0" layoutInCell="1" allowOverlap="1" wp14:anchorId="332E6E1E" wp14:editId="28623882">
                <wp:simplePos x="0" y="0"/>
                <wp:positionH relativeFrom="column">
                  <wp:posOffset>-586422</wp:posOffset>
                </wp:positionH>
                <wp:positionV relativeFrom="paragraph">
                  <wp:posOffset>203200</wp:posOffset>
                </wp:positionV>
                <wp:extent cx="6821170" cy="0"/>
                <wp:effectExtent l="57150" t="57150" r="74930" b="114300"/>
                <wp:wrapNone/>
                <wp:docPr id="2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117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chemeClr val="bg1">
                              <a:lumMod val="5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outerShdw blurRad="63500"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700EDCCB" id="Straight Connector 6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-46.15pt,16pt" to="490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" strokecolor="#7f7f7f [1612]" strokeweight=".5pt">
                <v:shadow on="t" color="black" opacity="24903f" origin=",.5" offset="0,.55556mm"/>
              </v:line>
            </w:pict>
          </mc:Fallback>
        </mc:AlternateContent>
      </w:r>
      <w:r w:rsidR="00C15487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223DC2A" wp14:editId="37A5C9FA">
                <wp:simplePos x="0" y="0"/>
                <wp:positionH relativeFrom="column">
                  <wp:posOffset>-522605</wp:posOffset>
                </wp:positionH>
                <wp:positionV relativeFrom="paragraph">
                  <wp:posOffset>278765</wp:posOffset>
                </wp:positionV>
                <wp:extent cx="1257300" cy="680720"/>
                <wp:effectExtent l="0" t="0" r="0" b="508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7300" cy="680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5D9C74B" w14:textId="77777777" w:rsidR="00C15487" w:rsidRDefault="00C15487" w:rsidP="00C15487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 Law Drive</w:t>
                            </w:r>
                          </w:p>
                          <w:p w14:paraId="5EBF3367" w14:textId="77777777" w:rsidR="00C15487" w:rsidRDefault="00C15487" w:rsidP="00C15487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Fairfield, NJ 07004</w:t>
                            </w:r>
                          </w:p>
                          <w:p w14:paraId="6823E83B" w14:textId="77777777" w:rsidR="00C15487" w:rsidRDefault="00C15487" w:rsidP="00C15487">
                            <w:pPr>
                              <w:spacing w:line="276" w:lineRule="auto"/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A6A6A6"/>
                                <w:sz w:val="16"/>
                                <w:szCs w:val="16"/>
                                <w:lang w:val="en-GB"/>
                              </w:rPr>
                              <w:t>973.227.8080</w:t>
                            </w:r>
                          </w:p>
                          <w:p w14:paraId="44911C44" w14:textId="77777777" w:rsidR="00C15487" w:rsidRDefault="00C15487" w:rsidP="00C15487">
                            <w:pPr>
                              <w:rPr>
                                <w:rFonts w:ascii="Arial" w:hAnsi="Arial" w:cs="Arial"/>
                                <w:sz w:val="8"/>
                                <w:szCs w:val="8"/>
                                <w:lang w:val="en-GB"/>
                              </w:rPr>
                            </w:pPr>
                          </w:p>
                          <w:p w14:paraId="0DF627B6" w14:textId="77777777" w:rsidR="00C15487" w:rsidRDefault="00C15487" w:rsidP="00C15487">
                            <w:pP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DE252F"/>
                                <w:sz w:val="16"/>
                                <w:szCs w:val="16"/>
                                <w:lang w:val="en-GB"/>
                              </w:rPr>
                              <w:t>turchette.com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23DC2A" id="Text Box 3" o:spid="_x0000_s1027" type="#_x0000_t202" style="position:absolute;left:0;text-align:left;margin-left:-41.15pt;margin-top:21.95pt;width:99pt;height:5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" filled="f" stroked="f">
                <v:textbox>
                  <w:txbxContent>
                    <w:p w14:paraId="15D9C74B" w14:textId="77777777" w:rsidR="00C15487" w:rsidRDefault="00C15487" w:rsidP="00C15487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 Law Drive</w:t>
                      </w:r>
                    </w:p>
                    <w:p w14:paraId="5EBF3367" w14:textId="77777777" w:rsidR="00C15487" w:rsidRDefault="00C15487" w:rsidP="00C15487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Fairfield, NJ 07004</w:t>
                      </w:r>
                    </w:p>
                    <w:p w14:paraId="6823E83B" w14:textId="77777777" w:rsidR="00C15487" w:rsidRDefault="00C15487" w:rsidP="00C15487">
                      <w:pPr>
                        <w:spacing w:line="276" w:lineRule="auto"/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A6A6A6"/>
                          <w:sz w:val="16"/>
                          <w:szCs w:val="16"/>
                          <w:lang w:val="en-GB"/>
                        </w:rPr>
                        <w:t>973.227.8080</w:t>
                      </w:r>
                    </w:p>
                    <w:p w14:paraId="44911C44" w14:textId="77777777" w:rsidR="00C15487" w:rsidRDefault="00C15487" w:rsidP="00C15487">
                      <w:pPr>
                        <w:rPr>
                          <w:rFonts w:ascii="Arial" w:hAnsi="Arial" w:cs="Arial"/>
                          <w:sz w:val="8"/>
                          <w:szCs w:val="8"/>
                          <w:lang w:val="en-GB"/>
                        </w:rPr>
                      </w:pPr>
                    </w:p>
                    <w:p w14:paraId="0DF627B6" w14:textId="77777777" w:rsidR="00C15487" w:rsidRDefault="00C15487" w:rsidP="00C15487">
                      <w:pP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</w:pPr>
                      <w:r>
                        <w:rPr>
                          <w:rFonts w:ascii="Arial" w:hAnsi="Arial" w:cs="Arial"/>
                          <w:color w:val="DE252F"/>
                          <w:sz w:val="16"/>
                          <w:szCs w:val="16"/>
                          <w:lang w:val="en-GB"/>
                        </w:rPr>
                        <w:t>turchette.com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88B1D4B" w14:textId="4C75D964" w:rsidR="00DB3546" w:rsidRPr="004C1A46" w:rsidRDefault="00DB3546" w:rsidP="00DB3546">
      <w:pPr>
        <w:tabs>
          <w:tab w:val="left" w:pos="9180"/>
        </w:tabs>
        <w:spacing w:line="360" w:lineRule="auto"/>
        <w:ind w:left="-720" w:right="450"/>
        <w:jc w:val="center"/>
        <w:rPr>
          <w:noProof/>
        </w:rPr>
      </w:pPr>
    </w:p>
    <w:p w14:paraId="28C55862" w14:textId="435A3FE1" w:rsidR="00515A1E" w:rsidRDefault="00515A1E" w:rsidP="00DB3546">
      <w:pPr>
        <w:tabs>
          <w:tab w:val="left" w:pos="360"/>
          <w:tab w:val="left" w:pos="9180"/>
        </w:tabs>
        <w:spacing w:before="120"/>
        <w:ind w:left="-720" w:right="446"/>
        <w:rPr>
          <w:rFonts w:ascii="Verdana" w:hAnsi="Verdana" w:cs="Verdana Bold"/>
          <w:color w:val="999999"/>
          <w:sz w:val="20"/>
          <w:szCs w:val="20"/>
        </w:rPr>
      </w:pPr>
    </w:p>
    <w:p w14:paraId="78518090" w14:textId="77777777" w:rsidR="00C15487" w:rsidRDefault="00C15487" w:rsidP="00DB3546">
      <w:pPr>
        <w:tabs>
          <w:tab w:val="left" w:pos="360"/>
          <w:tab w:val="left" w:pos="9180"/>
        </w:tabs>
        <w:spacing w:before="120"/>
        <w:ind w:left="-720" w:right="446"/>
        <w:rPr>
          <w:rFonts w:ascii="Verdana" w:hAnsi="Verdana" w:cs="Verdana Bold"/>
          <w:color w:val="999999"/>
          <w:sz w:val="20"/>
          <w:szCs w:val="20"/>
        </w:rPr>
      </w:pPr>
    </w:p>
    <w:p w14:paraId="6BEFAD1F" w14:textId="77777777" w:rsidR="00DB3546" w:rsidRPr="00E477B6" w:rsidRDefault="00DB3546" w:rsidP="00DB3546">
      <w:pPr>
        <w:tabs>
          <w:tab w:val="left" w:pos="360"/>
          <w:tab w:val="left" w:pos="9180"/>
        </w:tabs>
        <w:spacing w:before="120"/>
        <w:ind w:left="-720" w:right="446"/>
        <w:rPr>
          <w:rFonts w:ascii="Verdana" w:hAnsi="Verdana" w:cs="Verdana"/>
          <w:b/>
          <w:bCs/>
          <w:color w:val="000000"/>
          <w:sz w:val="20"/>
          <w:szCs w:val="20"/>
        </w:rPr>
      </w:pPr>
      <w:r w:rsidRPr="00E477B6">
        <w:rPr>
          <w:rFonts w:ascii="Verdana" w:hAnsi="Verdana" w:cs="Verdana Bold"/>
          <w:color w:val="999999"/>
          <w:sz w:val="20"/>
          <w:szCs w:val="20"/>
        </w:rPr>
        <w:t>client:</w:t>
      </w:r>
      <w:r w:rsidRPr="00E477B6"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b/>
          <w:bCs/>
          <w:color w:val="000000"/>
          <w:sz w:val="20"/>
          <w:szCs w:val="20"/>
        </w:rPr>
        <w:t>Keystone Folding Box Co.</w:t>
      </w:r>
    </w:p>
    <w:p w14:paraId="64D16729" w14:textId="77777777" w:rsidR="00DB3546" w:rsidRPr="00E477B6" w:rsidRDefault="00DB3546" w:rsidP="00DB3546">
      <w:pPr>
        <w:tabs>
          <w:tab w:val="left" w:pos="360"/>
          <w:tab w:val="left" w:pos="9180"/>
        </w:tabs>
        <w:spacing w:before="120" w:line="264" w:lineRule="auto"/>
        <w:ind w:left="-720" w:right="446"/>
        <w:rPr>
          <w:rFonts w:ascii="Verdana" w:hAnsi="Verdana" w:cs="Verdana"/>
          <w:color w:val="000000"/>
          <w:sz w:val="20"/>
          <w:szCs w:val="20"/>
        </w:rPr>
      </w:pPr>
      <w:r w:rsidRPr="00E477B6">
        <w:rPr>
          <w:rFonts w:ascii="Verdana" w:hAnsi="Verdana" w:cs="Verdana Bold"/>
          <w:color w:val="999999"/>
          <w:sz w:val="20"/>
          <w:szCs w:val="20"/>
        </w:rPr>
        <w:t>contact:</w:t>
      </w:r>
      <w:r w:rsidRPr="00E477B6">
        <w:rPr>
          <w:rFonts w:ascii="Verdana" w:hAnsi="Verdana" w:cs="Verdana"/>
          <w:color w:val="000000"/>
          <w:sz w:val="20"/>
          <w:szCs w:val="20"/>
        </w:rPr>
        <w:tab/>
        <w:t xml:space="preserve">Turchette </w:t>
      </w:r>
      <w:r>
        <w:rPr>
          <w:rFonts w:ascii="Verdana" w:hAnsi="Verdana" w:cs="Verdana"/>
          <w:color w:val="000000"/>
          <w:sz w:val="20"/>
          <w:szCs w:val="20"/>
        </w:rPr>
        <w:t>Agency</w:t>
      </w:r>
    </w:p>
    <w:p w14:paraId="506F751F" w14:textId="77777777" w:rsidR="00DB3546" w:rsidRPr="00E477B6" w:rsidRDefault="00DB3546" w:rsidP="00DB3546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 w:cs="Verdana"/>
          <w:color w:val="000000"/>
          <w:sz w:val="20"/>
          <w:szCs w:val="20"/>
        </w:rPr>
      </w:pPr>
      <w:r w:rsidRPr="00E477B6">
        <w:rPr>
          <w:rFonts w:ascii="Verdana" w:hAnsi="Verdana" w:cs="Verdana"/>
          <w:color w:val="000000"/>
          <w:sz w:val="20"/>
          <w:szCs w:val="20"/>
        </w:rPr>
        <w:tab/>
        <w:t>Christopher Dale</w:t>
      </w:r>
    </w:p>
    <w:p w14:paraId="5EED0F4F" w14:textId="77777777" w:rsidR="00DB3546" w:rsidRPr="00E477B6" w:rsidRDefault="00DB3546" w:rsidP="00DB3546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ab/>
        <w:t>(973) 227-8080, ext. 116</w:t>
      </w:r>
    </w:p>
    <w:p w14:paraId="47713CDD" w14:textId="77777777" w:rsidR="00DB3546" w:rsidRPr="00E477B6" w:rsidRDefault="00DB3546" w:rsidP="00DB3546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 w:cs="Verdana"/>
          <w:color w:val="000000"/>
          <w:sz w:val="20"/>
          <w:szCs w:val="20"/>
        </w:rPr>
      </w:pPr>
      <w:r w:rsidRPr="00E477B6">
        <w:rPr>
          <w:rFonts w:ascii="Verdana" w:hAnsi="Verdana" w:cs="Verdana"/>
          <w:color w:val="000000"/>
          <w:sz w:val="20"/>
          <w:szCs w:val="20"/>
        </w:rPr>
        <w:tab/>
      </w:r>
      <w:hyperlink r:id="rId7" w:history="1">
        <w:r w:rsidRPr="00E477B6">
          <w:rPr>
            <w:rStyle w:val="Hyperlink"/>
            <w:rFonts w:ascii="Verdana" w:hAnsi="Verdana" w:cs="Verdana"/>
            <w:sz w:val="20"/>
            <w:szCs w:val="20"/>
          </w:rPr>
          <w:t>cdale@turchette.com</w:t>
        </w:r>
      </w:hyperlink>
      <w:r w:rsidRPr="00E477B6">
        <w:rPr>
          <w:rFonts w:ascii="Verdana" w:hAnsi="Verdana" w:cs="Verdana"/>
          <w:color w:val="000000"/>
          <w:sz w:val="20"/>
          <w:szCs w:val="20"/>
        </w:rPr>
        <w:tab/>
      </w:r>
    </w:p>
    <w:p w14:paraId="5E38CB17" w14:textId="77777777" w:rsidR="00DB3546" w:rsidRPr="00E477B6" w:rsidRDefault="00DB3546" w:rsidP="00DB3546">
      <w:pPr>
        <w:tabs>
          <w:tab w:val="left" w:pos="360"/>
          <w:tab w:val="left" w:pos="9180"/>
        </w:tabs>
        <w:spacing w:before="120" w:line="264" w:lineRule="auto"/>
        <w:ind w:left="-720" w:right="446"/>
        <w:rPr>
          <w:rFonts w:ascii="Verdana" w:hAnsi="Verdana" w:cs="Verdana"/>
          <w:color w:val="000000"/>
          <w:sz w:val="20"/>
          <w:szCs w:val="20"/>
        </w:rPr>
      </w:pPr>
      <w:r w:rsidRPr="00E477B6">
        <w:rPr>
          <w:rFonts w:ascii="Verdana" w:hAnsi="Verdana" w:cs="Verdana"/>
          <w:color w:val="000000"/>
          <w:sz w:val="20"/>
          <w:szCs w:val="20"/>
        </w:rPr>
        <w:tab/>
        <w:t>Ward Smith</w:t>
      </w:r>
    </w:p>
    <w:p w14:paraId="43D42545" w14:textId="77777777" w:rsidR="00DB3546" w:rsidRPr="00E477B6" w:rsidRDefault="00DB3546" w:rsidP="00DB3546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 w:cs="Verdana"/>
          <w:sz w:val="20"/>
          <w:szCs w:val="20"/>
        </w:rPr>
      </w:pPr>
      <w:r w:rsidRPr="00E477B6">
        <w:rPr>
          <w:rFonts w:ascii="Verdana" w:hAnsi="Verdana" w:cs="Verdana Bold"/>
          <w:color w:val="999999"/>
          <w:sz w:val="20"/>
          <w:szCs w:val="20"/>
        </w:rPr>
        <w:tab/>
      </w:r>
      <w:r w:rsidRPr="00E477B6">
        <w:rPr>
          <w:rFonts w:ascii="Verdana" w:hAnsi="Verdana" w:cs="Verdana"/>
          <w:sz w:val="20"/>
          <w:szCs w:val="20"/>
        </w:rPr>
        <w:t>Keystone Folding Box</w:t>
      </w:r>
    </w:p>
    <w:p w14:paraId="3CA6A1D5" w14:textId="77777777" w:rsidR="00DB3546" w:rsidRPr="00E477B6" w:rsidRDefault="00DB3546" w:rsidP="00DB3546">
      <w:pPr>
        <w:tabs>
          <w:tab w:val="left" w:pos="360"/>
          <w:tab w:val="left" w:pos="9180"/>
        </w:tabs>
        <w:spacing w:line="264" w:lineRule="auto"/>
        <w:ind w:left="-720" w:right="450"/>
        <w:rPr>
          <w:rFonts w:ascii="Verdana" w:hAnsi="Verdana" w:cs="Verdana"/>
          <w:color w:val="000000"/>
          <w:sz w:val="20"/>
          <w:szCs w:val="20"/>
        </w:rPr>
      </w:pPr>
      <w:r w:rsidRPr="00E477B6">
        <w:rPr>
          <w:rFonts w:ascii="Verdana" w:hAnsi="Verdana" w:cs="Verdana"/>
          <w:color w:val="000000"/>
          <w:sz w:val="20"/>
          <w:szCs w:val="20"/>
        </w:rPr>
        <w:tab/>
      </w:r>
      <w:r>
        <w:rPr>
          <w:rFonts w:ascii="Verdana" w:hAnsi="Verdana" w:cs="Verdana"/>
          <w:color w:val="000000"/>
          <w:sz w:val="20"/>
          <w:szCs w:val="20"/>
        </w:rPr>
        <w:t>(</w:t>
      </w:r>
      <w:r w:rsidRPr="00E477B6">
        <w:rPr>
          <w:rFonts w:ascii="Verdana" w:hAnsi="Verdana" w:cs="Verdana"/>
          <w:sz w:val="20"/>
          <w:szCs w:val="20"/>
        </w:rPr>
        <w:t>513</w:t>
      </w:r>
      <w:r>
        <w:rPr>
          <w:rFonts w:ascii="Verdana" w:hAnsi="Verdana" w:cs="Verdana"/>
          <w:sz w:val="20"/>
          <w:szCs w:val="20"/>
        </w:rPr>
        <w:t xml:space="preserve">) </w:t>
      </w:r>
      <w:r w:rsidRPr="00E477B6">
        <w:rPr>
          <w:rFonts w:ascii="Verdana" w:hAnsi="Verdana" w:cs="Verdana"/>
          <w:sz w:val="20"/>
          <w:szCs w:val="20"/>
        </w:rPr>
        <w:t>871-4747</w:t>
      </w:r>
    </w:p>
    <w:p w14:paraId="5F9B3315" w14:textId="77777777" w:rsidR="00DB3546" w:rsidRPr="00E477B6" w:rsidRDefault="00DB3546" w:rsidP="00DB3546">
      <w:pPr>
        <w:tabs>
          <w:tab w:val="left" w:pos="-1440"/>
          <w:tab w:val="left" w:pos="-72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22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spacing w:line="264" w:lineRule="auto"/>
        <w:rPr>
          <w:rFonts w:ascii="Verdana" w:hAnsi="Verdana" w:cs="Verdana"/>
          <w:sz w:val="20"/>
          <w:szCs w:val="20"/>
        </w:rPr>
      </w:pPr>
      <w:r w:rsidRPr="00E477B6">
        <w:rPr>
          <w:rFonts w:ascii="Verdana" w:hAnsi="Verdana" w:cs="Verdana"/>
          <w:sz w:val="20"/>
          <w:szCs w:val="20"/>
        </w:rPr>
        <w:t xml:space="preserve">     </w:t>
      </w:r>
      <w:hyperlink r:id="rId8" w:history="1">
        <w:r w:rsidRPr="00E477B6">
          <w:rPr>
            <w:rStyle w:val="Hyperlink"/>
            <w:rFonts w:ascii="Verdana" w:hAnsi="Verdana" w:cs="Verdana"/>
            <w:sz w:val="20"/>
            <w:szCs w:val="20"/>
          </w:rPr>
          <w:t>ward.smith@keyboxco.com</w:t>
        </w:r>
      </w:hyperlink>
    </w:p>
    <w:p w14:paraId="780EB215" w14:textId="77777777" w:rsidR="00DB3546" w:rsidRPr="00515A1E" w:rsidRDefault="00DB3546" w:rsidP="00515A1E">
      <w:pPr>
        <w:pStyle w:val="Heading1"/>
        <w:spacing w:before="120" w:line="360" w:lineRule="auto"/>
        <w:rPr>
          <w:rFonts w:ascii="Verdana" w:hAnsi="Verdana"/>
          <w:sz w:val="20"/>
          <w:szCs w:val="20"/>
        </w:rPr>
      </w:pPr>
    </w:p>
    <w:p w14:paraId="05B3C03C" w14:textId="1D02DED1" w:rsidR="00DB3546" w:rsidRPr="0081464E" w:rsidRDefault="00DB3546" w:rsidP="00C33995">
      <w:pPr>
        <w:spacing w:line="264" w:lineRule="auto"/>
        <w:jc w:val="center"/>
        <w:rPr>
          <w:rFonts w:ascii="Verdana" w:hAnsi="Verdana" w:cs="Verdana"/>
          <w:b/>
          <w:iCs/>
          <w:spacing w:val="-2"/>
          <w:sz w:val="28"/>
          <w:szCs w:val="28"/>
        </w:rPr>
      </w:pPr>
      <w:r w:rsidRPr="0081464E">
        <w:rPr>
          <w:rFonts w:ascii="Verdana" w:hAnsi="Verdana" w:cs="Verdana"/>
          <w:b/>
          <w:iCs/>
          <w:spacing w:val="-2"/>
          <w:sz w:val="28"/>
          <w:szCs w:val="28"/>
        </w:rPr>
        <w:t xml:space="preserve">Keystone Folding Box Company </w:t>
      </w:r>
      <w:r w:rsidR="00106B25">
        <w:rPr>
          <w:rFonts w:ascii="Verdana" w:hAnsi="Verdana" w:cs="Verdana"/>
          <w:b/>
          <w:iCs/>
          <w:spacing w:val="-2"/>
          <w:sz w:val="28"/>
          <w:szCs w:val="28"/>
        </w:rPr>
        <w:t xml:space="preserve">Brings F=1 Child Resistance to Cold-Form Blisters with </w:t>
      </w:r>
      <w:r w:rsidR="00C33995">
        <w:rPr>
          <w:rFonts w:ascii="Verdana" w:hAnsi="Verdana" w:cs="Verdana"/>
          <w:b/>
          <w:iCs/>
          <w:spacing w:val="-2"/>
          <w:sz w:val="28"/>
          <w:szCs w:val="28"/>
        </w:rPr>
        <w:t>Its Key-Pa</w:t>
      </w:r>
      <w:r w:rsidR="00C33995" w:rsidRPr="00C33995">
        <w:rPr>
          <w:rFonts w:ascii="Verdana" w:hAnsi="Verdana" w:cs="Verdana"/>
          <w:b/>
          <w:iCs/>
          <w:spacing w:val="-2"/>
          <w:sz w:val="28"/>
          <w:szCs w:val="28"/>
        </w:rPr>
        <w:t>k</w:t>
      </w:r>
      <w:r w:rsidR="00C33995" w:rsidRPr="00C33995">
        <w:rPr>
          <w:rFonts w:ascii="Verdana" w:hAnsi="Verdana"/>
          <w:b/>
          <w:bCs/>
          <w:sz w:val="28"/>
          <w:szCs w:val="28"/>
          <w:vertAlign w:val="superscript"/>
        </w:rPr>
        <w:t>®</w:t>
      </w:r>
      <w:r w:rsidR="00C33995">
        <w:rPr>
          <w:rFonts w:ascii="Verdana" w:hAnsi="Verdana" w:cs="Verdana"/>
          <w:b/>
          <w:iCs/>
          <w:spacing w:val="-2"/>
          <w:sz w:val="28"/>
          <w:szCs w:val="28"/>
        </w:rPr>
        <w:t xml:space="preserve"> </w:t>
      </w:r>
      <w:r w:rsidR="00106B25">
        <w:rPr>
          <w:rFonts w:ascii="Verdana" w:hAnsi="Verdana" w:cs="Verdana"/>
          <w:b/>
          <w:iCs/>
          <w:spacing w:val="-2"/>
          <w:sz w:val="28"/>
          <w:szCs w:val="28"/>
        </w:rPr>
        <w:t>Wallet</w:t>
      </w:r>
      <w:r w:rsidR="00C33995">
        <w:rPr>
          <w:rFonts w:ascii="Verdana" w:hAnsi="Verdana" w:cs="Verdana"/>
          <w:b/>
          <w:iCs/>
          <w:spacing w:val="-2"/>
          <w:sz w:val="28"/>
          <w:szCs w:val="28"/>
        </w:rPr>
        <w:t xml:space="preserve"> Card</w:t>
      </w:r>
    </w:p>
    <w:p w14:paraId="604E92F1" w14:textId="77777777" w:rsidR="00DB3546" w:rsidRDefault="00DB3546" w:rsidP="00DB3546">
      <w:pPr>
        <w:spacing w:line="360" w:lineRule="auto"/>
        <w:rPr>
          <w:rFonts w:ascii="Verdana" w:hAnsi="Verdana" w:cs="Verdana"/>
          <w:i/>
          <w:iCs/>
          <w:spacing w:val="-2"/>
          <w:sz w:val="20"/>
          <w:szCs w:val="20"/>
        </w:rPr>
      </w:pPr>
    </w:p>
    <w:p w14:paraId="0E98E7B6" w14:textId="77777777" w:rsidR="00236E49" w:rsidRDefault="00C33995" w:rsidP="004A5AD8">
      <w:pPr>
        <w:spacing w:line="288" w:lineRule="auto"/>
        <w:jc w:val="center"/>
        <w:rPr>
          <w:rFonts w:ascii="Verdana" w:hAnsi="Verdana" w:cs="Verdana"/>
          <w:b/>
          <w:i/>
          <w:iCs/>
          <w:spacing w:val="-2"/>
          <w:sz w:val="22"/>
          <w:szCs w:val="20"/>
        </w:rPr>
      </w:pPr>
      <w:r>
        <w:rPr>
          <w:rFonts w:ascii="Verdana" w:hAnsi="Verdana" w:cs="Verdana"/>
          <w:b/>
          <w:i/>
          <w:iCs/>
          <w:spacing w:val="-2"/>
          <w:sz w:val="22"/>
          <w:szCs w:val="20"/>
        </w:rPr>
        <w:t xml:space="preserve">Suitable for high-barrier </w:t>
      </w:r>
      <w:r w:rsidR="009C55D5">
        <w:rPr>
          <w:rFonts w:ascii="Verdana" w:hAnsi="Verdana" w:cs="Verdana"/>
          <w:b/>
          <w:i/>
          <w:iCs/>
          <w:spacing w:val="-2"/>
          <w:sz w:val="22"/>
          <w:szCs w:val="20"/>
        </w:rPr>
        <w:t xml:space="preserve">applications </w:t>
      </w:r>
      <w:r>
        <w:rPr>
          <w:rFonts w:ascii="Verdana" w:hAnsi="Verdana" w:cs="Verdana"/>
          <w:b/>
          <w:i/>
          <w:iCs/>
          <w:spacing w:val="-2"/>
          <w:sz w:val="22"/>
          <w:szCs w:val="20"/>
        </w:rPr>
        <w:t xml:space="preserve">and friable OSD products, </w:t>
      </w:r>
    </w:p>
    <w:p w14:paraId="1C146BEA" w14:textId="77777777" w:rsidR="00236E49" w:rsidRDefault="004A5AD8" w:rsidP="004A5AD8">
      <w:pPr>
        <w:spacing w:line="288" w:lineRule="auto"/>
        <w:jc w:val="center"/>
        <w:rPr>
          <w:rFonts w:ascii="Verdana" w:hAnsi="Verdana" w:cs="Verdana"/>
          <w:b/>
          <w:i/>
          <w:iCs/>
          <w:spacing w:val="-2"/>
          <w:sz w:val="22"/>
          <w:szCs w:val="20"/>
        </w:rPr>
      </w:pPr>
      <w:r>
        <w:rPr>
          <w:rFonts w:ascii="Verdana" w:hAnsi="Verdana" w:cs="Verdana"/>
          <w:b/>
          <w:i/>
          <w:iCs/>
          <w:spacing w:val="-2"/>
          <w:sz w:val="22"/>
          <w:szCs w:val="20"/>
        </w:rPr>
        <w:t>A</w:t>
      </w:r>
      <w:r w:rsidR="00C33995">
        <w:rPr>
          <w:rFonts w:ascii="Verdana" w:hAnsi="Verdana" w:cs="Verdana"/>
          <w:b/>
          <w:i/>
          <w:iCs/>
          <w:spacing w:val="-2"/>
          <w:sz w:val="22"/>
          <w:szCs w:val="20"/>
        </w:rPr>
        <w:t>lu-</w:t>
      </w:r>
      <w:r>
        <w:rPr>
          <w:rFonts w:ascii="Verdana" w:hAnsi="Verdana" w:cs="Verdana"/>
          <w:b/>
          <w:i/>
          <w:iCs/>
          <w:spacing w:val="-2"/>
          <w:sz w:val="22"/>
          <w:szCs w:val="20"/>
        </w:rPr>
        <w:t>A</w:t>
      </w:r>
      <w:r w:rsidR="00C33995">
        <w:rPr>
          <w:rFonts w:ascii="Verdana" w:hAnsi="Verdana" w:cs="Verdana"/>
          <w:b/>
          <w:i/>
          <w:iCs/>
          <w:spacing w:val="-2"/>
          <w:sz w:val="22"/>
          <w:szCs w:val="20"/>
        </w:rPr>
        <w:t xml:space="preserve">lu construction meets highest child </w:t>
      </w:r>
      <w:proofErr w:type="gramStart"/>
      <w:r w:rsidR="00C33995">
        <w:rPr>
          <w:rFonts w:ascii="Verdana" w:hAnsi="Verdana" w:cs="Verdana"/>
          <w:b/>
          <w:i/>
          <w:iCs/>
          <w:spacing w:val="-2"/>
          <w:sz w:val="22"/>
          <w:szCs w:val="20"/>
        </w:rPr>
        <w:t>resistance</w:t>
      </w:r>
      <w:proofErr w:type="gramEnd"/>
      <w:r w:rsidR="00C33995">
        <w:rPr>
          <w:rFonts w:ascii="Verdana" w:hAnsi="Verdana" w:cs="Verdana"/>
          <w:b/>
          <w:i/>
          <w:iCs/>
          <w:spacing w:val="-2"/>
          <w:sz w:val="22"/>
          <w:szCs w:val="20"/>
        </w:rPr>
        <w:t xml:space="preserve"> </w:t>
      </w:r>
    </w:p>
    <w:p w14:paraId="416803F0" w14:textId="567CBA56" w:rsidR="00DB3546" w:rsidRPr="00DB3546" w:rsidRDefault="00CC77F4" w:rsidP="00236E49">
      <w:pPr>
        <w:spacing w:line="288" w:lineRule="auto"/>
        <w:jc w:val="center"/>
        <w:rPr>
          <w:rFonts w:ascii="Verdana" w:hAnsi="Verdana" w:cs="Verdana"/>
          <w:b/>
          <w:i/>
          <w:iCs/>
          <w:spacing w:val="-2"/>
          <w:sz w:val="22"/>
          <w:szCs w:val="20"/>
        </w:rPr>
      </w:pPr>
      <w:r>
        <w:rPr>
          <w:rFonts w:ascii="Verdana" w:hAnsi="Verdana" w:cs="Verdana"/>
          <w:b/>
          <w:i/>
          <w:iCs/>
          <w:spacing w:val="-2"/>
          <w:sz w:val="22"/>
          <w:szCs w:val="20"/>
        </w:rPr>
        <w:t>standards</w:t>
      </w:r>
      <w:r w:rsidR="00C33995">
        <w:rPr>
          <w:rFonts w:ascii="Verdana" w:hAnsi="Verdana" w:cs="Verdana"/>
          <w:b/>
          <w:i/>
          <w:iCs/>
          <w:spacing w:val="-2"/>
          <w:sz w:val="22"/>
          <w:szCs w:val="20"/>
        </w:rPr>
        <w:t xml:space="preserve"> while remaining senior-</w:t>
      </w:r>
      <w:r w:rsidR="00373BCA">
        <w:rPr>
          <w:rFonts w:ascii="Verdana" w:hAnsi="Verdana" w:cs="Verdana"/>
          <w:b/>
          <w:i/>
          <w:iCs/>
          <w:spacing w:val="-2"/>
          <w:sz w:val="22"/>
          <w:szCs w:val="20"/>
        </w:rPr>
        <w:t>friendly</w:t>
      </w:r>
      <w:r w:rsidR="00C33995">
        <w:rPr>
          <w:rFonts w:ascii="Verdana" w:hAnsi="Verdana" w:cs="Verdana"/>
          <w:b/>
          <w:i/>
          <w:iCs/>
          <w:spacing w:val="-2"/>
          <w:sz w:val="22"/>
          <w:szCs w:val="20"/>
        </w:rPr>
        <w:t xml:space="preserve">. </w:t>
      </w:r>
    </w:p>
    <w:p w14:paraId="56282269" w14:textId="77777777" w:rsidR="00DB3546" w:rsidRDefault="00DB3546" w:rsidP="00DB3546">
      <w:pPr>
        <w:spacing w:after="120" w:line="360" w:lineRule="auto"/>
        <w:rPr>
          <w:rFonts w:ascii="Verdana" w:hAnsi="Verdana" w:cs="Verdana"/>
          <w:i/>
          <w:iCs/>
          <w:spacing w:val="-2"/>
          <w:sz w:val="20"/>
          <w:szCs w:val="20"/>
        </w:rPr>
      </w:pPr>
    </w:p>
    <w:p w14:paraId="4ED9CC50" w14:textId="13CABAC5" w:rsidR="00C33995" w:rsidRPr="00AF30CC" w:rsidRDefault="00DB3546" w:rsidP="00C33995">
      <w:pPr>
        <w:spacing w:line="360" w:lineRule="auto"/>
        <w:rPr>
          <w:rFonts w:ascii="Verdana" w:hAnsi="Verdana"/>
          <w:spacing w:val="4"/>
          <w:sz w:val="20"/>
          <w:szCs w:val="20"/>
        </w:rPr>
      </w:pPr>
      <w:r w:rsidRPr="00AF30CC">
        <w:rPr>
          <w:rFonts w:ascii="Verdana" w:hAnsi="Verdana" w:cs="Verdana"/>
          <w:i/>
          <w:iCs/>
          <w:spacing w:val="4"/>
          <w:sz w:val="20"/>
          <w:szCs w:val="20"/>
        </w:rPr>
        <w:t>Newark, NJ</w:t>
      </w:r>
      <w:r w:rsidRPr="00AF30CC">
        <w:rPr>
          <w:rFonts w:ascii="Verdana" w:hAnsi="Verdana" w:cs="Verdana"/>
          <w:spacing w:val="4"/>
          <w:sz w:val="20"/>
          <w:szCs w:val="20"/>
        </w:rPr>
        <w:t xml:space="preserve"> – </w:t>
      </w:r>
      <w:r w:rsidRPr="00AF30CC">
        <w:rPr>
          <w:rFonts w:ascii="Verdana" w:hAnsi="Verdana"/>
          <w:b/>
          <w:spacing w:val="4"/>
          <w:sz w:val="20"/>
          <w:szCs w:val="20"/>
        </w:rPr>
        <w:t>Keystone Folding Box Co.</w:t>
      </w:r>
      <w:r w:rsidRPr="00AF30CC">
        <w:rPr>
          <w:rFonts w:ascii="Verdana" w:hAnsi="Verdana"/>
          <w:spacing w:val="4"/>
          <w:sz w:val="20"/>
          <w:szCs w:val="20"/>
        </w:rPr>
        <w:t xml:space="preserve">, </w:t>
      </w:r>
      <w:r w:rsidR="0081464E" w:rsidRPr="00AF30CC">
        <w:rPr>
          <w:rFonts w:ascii="Verdana" w:hAnsi="Verdana"/>
          <w:spacing w:val="4"/>
          <w:sz w:val="20"/>
          <w:szCs w:val="20"/>
        </w:rPr>
        <w:t>a designer and manufacturer of paperboard packaging solutions</w:t>
      </w:r>
      <w:r w:rsidRPr="00AF30CC">
        <w:rPr>
          <w:rFonts w:ascii="Verdana" w:hAnsi="Verdana"/>
          <w:spacing w:val="4"/>
          <w:sz w:val="20"/>
          <w:szCs w:val="20"/>
        </w:rPr>
        <w:t xml:space="preserve">, </w:t>
      </w:r>
      <w:r w:rsidR="00C33995" w:rsidRPr="00AF30CC">
        <w:rPr>
          <w:rFonts w:ascii="Verdana" w:hAnsi="Verdana"/>
          <w:spacing w:val="4"/>
          <w:sz w:val="20"/>
          <w:szCs w:val="20"/>
        </w:rPr>
        <w:t>has introduced a</w:t>
      </w:r>
      <w:r w:rsidR="00FE7278">
        <w:rPr>
          <w:rFonts w:ascii="Verdana" w:hAnsi="Verdana"/>
          <w:spacing w:val="4"/>
          <w:sz w:val="20"/>
          <w:szCs w:val="20"/>
        </w:rPr>
        <w:t xml:space="preserve"> f=1 </w:t>
      </w:r>
      <w:r w:rsidR="009C55D5">
        <w:rPr>
          <w:rFonts w:ascii="Verdana" w:hAnsi="Verdana"/>
          <w:spacing w:val="4"/>
          <w:sz w:val="20"/>
          <w:szCs w:val="20"/>
        </w:rPr>
        <w:t xml:space="preserve">version </w:t>
      </w:r>
      <w:r w:rsidR="00C33995" w:rsidRPr="00AF30CC">
        <w:rPr>
          <w:rFonts w:ascii="Verdana" w:hAnsi="Verdana"/>
          <w:spacing w:val="4"/>
          <w:sz w:val="20"/>
          <w:szCs w:val="20"/>
        </w:rPr>
        <w:t xml:space="preserve">of its popular </w:t>
      </w:r>
      <w:r w:rsidR="00C33995" w:rsidRPr="00AF30CC">
        <w:rPr>
          <w:rFonts w:ascii="Verdana" w:hAnsi="Verdana"/>
          <w:b/>
          <w:bCs/>
          <w:spacing w:val="4"/>
          <w:sz w:val="20"/>
          <w:szCs w:val="20"/>
        </w:rPr>
        <w:t>Key-Pak</w:t>
      </w:r>
      <w:r w:rsidR="00C33995" w:rsidRPr="00AF30CC">
        <w:rPr>
          <w:rFonts w:ascii="Verdana" w:hAnsi="Verdana"/>
          <w:b/>
          <w:bCs/>
          <w:spacing w:val="4"/>
          <w:sz w:val="20"/>
          <w:szCs w:val="20"/>
          <w:vertAlign w:val="superscript"/>
        </w:rPr>
        <w:t>®</w:t>
      </w:r>
      <w:r w:rsidR="00FE7278">
        <w:rPr>
          <w:rFonts w:ascii="Verdana" w:hAnsi="Verdana"/>
          <w:b/>
          <w:bCs/>
          <w:spacing w:val="4"/>
          <w:sz w:val="20"/>
          <w:szCs w:val="20"/>
          <w:vertAlign w:val="superscript"/>
        </w:rPr>
        <w:t xml:space="preserve"> </w:t>
      </w:r>
      <w:r w:rsidR="00FE7278" w:rsidRPr="00FE7278">
        <w:rPr>
          <w:rFonts w:ascii="Verdana" w:hAnsi="Verdana"/>
          <w:spacing w:val="4"/>
          <w:sz w:val="20"/>
          <w:szCs w:val="20"/>
        </w:rPr>
        <w:t>Child-</w:t>
      </w:r>
      <w:r w:rsidR="008F56F0">
        <w:rPr>
          <w:rFonts w:ascii="Verdana" w:hAnsi="Verdana"/>
          <w:spacing w:val="4"/>
          <w:sz w:val="20"/>
          <w:szCs w:val="20"/>
        </w:rPr>
        <w:t>Resistant</w:t>
      </w:r>
      <w:r w:rsidR="00C33995" w:rsidRPr="00AF30CC">
        <w:rPr>
          <w:rFonts w:ascii="Verdana" w:hAnsi="Verdana"/>
          <w:spacing w:val="4"/>
          <w:sz w:val="20"/>
          <w:szCs w:val="20"/>
        </w:rPr>
        <w:t xml:space="preserve"> blister card</w:t>
      </w:r>
      <w:r w:rsidR="00FE7278">
        <w:rPr>
          <w:rFonts w:ascii="Verdana" w:hAnsi="Verdana"/>
          <w:spacing w:val="4"/>
          <w:sz w:val="20"/>
          <w:szCs w:val="20"/>
        </w:rPr>
        <w:t xml:space="preserve"> suitable for use with </w:t>
      </w:r>
      <w:r w:rsidR="00FE7278" w:rsidRPr="009C55D5">
        <w:rPr>
          <w:rFonts w:ascii="Verdana" w:hAnsi="Verdana"/>
          <w:b/>
          <w:bCs/>
          <w:spacing w:val="4"/>
          <w:sz w:val="20"/>
          <w:szCs w:val="20"/>
        </w:rPr>
        <w:t>cold-form foil (Alu/Alu)</w:t>
      </w:r>
      <w:r w:rsidR="00FE7278">
        <w:rPr>
          <w:rFonts w:ascii="Verdana" w:hAnsi="Verdana"/>
          <w:b/>
          <w:bCs/>
          <w:spacing w:val="4"/>
          <w:sz w:val="20"/>
          <w:szCs w:val="20"/>
        </w:rPr>
        <w:t xml:space="preserve"> blisters</w:t>
      </w:r>
      <w:r w:rsidR="00C33995" w:rsidRPr="00AF30CC">
        <w:rPr>
          <w:rFonts w:ascii="Verdana" w:hAnsi="Verdana"/>
          <w:spacing w:val="4"/>
          <w:sz w:val="20"/>
          <w:szCs w:val="20"/>
        </w:rPr>
        <w:t>. As with the origina</w:t>
      </w:r>
      <w:r w:rsidR="00C33995" w:rsidRPr="009C55D5">
        <w:rPr>
          <w:rFonts w:ascii="Verdana" w:hAnsi="Verdana"/>
          <w:spacing w:val="4"/>
          <w:sz w:val="20"/>
          <w:szCs w:val="20"/>
        </w:rPr>
        <w:t>l</w:t>
      </w:r>
      <w:r w:rsidR="00C33995" w:rsidRPr="00AF30CC">
        <w:rPr>
          <w:rFonts w:ascii="Verdana" w:hAnsi="Verdana"/>
          <w:b/>
          <w:bCs/>
          <w:spacing w:val="4"/>
          <w:sz w:val="20"/>
          <w:szCs w:val="20"/>
        </w:rPr>
        <w:t xml:space="preserve"> </w:t>
      </w:r>
      <w:r w:rsidR="00C33995" w:rsidRPr="00AF30CC">
        <w:rPr>
          <w:rFonts w:ascii="Verdana" w:hAnsi="Verdana"/>
          <w:spacing w:val="4"/>
          <w:sz w:val="20"/>
          <w:szCs w:val="20"/>
        </w:rPr>
        <w:t>Key-Pak</w:t>
      </w:r>
      <w:r w:rsidR="00C33995" w:rsidRPr="00AF30CC">
        <w:rPr>
          <w:rFonts w:ascii="Verdana" w:hAnsi="Verdana"/>
          <w:spacing w:val="4"/>
          <w:sz w:val="20"/>
          <w:szCs w:val="20"/>
          <w:vertAlign w:val="superscript"/>
        </w:rPr>
        <w:t>®</w:t>
      </w:r>
      <w:r w:rsidR="00C33995" w:rsidRPr="00AF30CC">
        <w:rPr>
          <w:rFonts w:ascii="Verdana" w:hAnsi="Verdana"/>
          <w:spacing w:val="4"/>
          <w:sz w:val="20"/>
          <w:szCs w:val="20"/>
        </w:rPr>
        <w:t>,</w:t>
      </w:r>
      <w:r w:rsidR="00C33995" w:rsidRPr="00AF30CC">
        <w:rPr>
          <w:rFonts w:ascii="Verdana" w:hAnsi="Verdana"/>
          <w:b/>
          <w:bCs/>
          <w:spacing w:val="4"/>
          <w:sz w:val="20"/>
          <w:szCs w:val="20"/>
        </w:rPr>
        <w:t xml:space="preserve"> </w:t>
      </w:r>
      <w:r w:rsidR="00C33995" w:rsidRPr="00AF30CC">
        <w:rPr>
          <w:rFonts w:ascii="Verdana" w:hAnsi="Verdana"/>
          <w:spacing w:val="4"/>
          <w:sz w:val="20"/>
          <w:szCs w:val="20"/>
        </w:rPr>
        <w:t xml:space="preserve">the solution </w:t>
      </w:r>
      <w:r w:rsidR="00CC77F4" w:rsidRPr="00AF30CC">
        <w:rPr>
          <w:rFonts w:ascii="Verdana" w:hAnsi="Verdana"/>
          <w:spacing w:val="4"/>
          <w:sz w:val="20"/>
          <w:szCs w:val="20"/>
        </w:rPr>
        <w:t>achieve</w:t>
      </w:r>
      <w:r w:rsidR="004A5AD8">
        <w:rPr>
          <w:rFonts w:ascii="Verdana" w:hAnsi="Verdana"/>
          <w:spacing w:val="4"/>
          <w:sz w:val="20"/>
          <w:szCs w:val="20"/>
        </w:rPr>
        <w:t>s</w:t>
      </w:r>
      <w:r w:rsidR="00C33995" w:rsidRPr="00AF30CC">
        <w:rPr>
          <w:rFonts w:ascii="Verdana" w:hAnsi="Verdana"/>
          <w:spacing w:val="4"/>
          <w:sz w:val="20"/>
          <w:szCs w:val="20"/>
        </w:rPr>
        <w:t xml:space="preserve"> its category’s highest child resistance rating of F=1 while remaining</w:t>
      </w:r>
      <w:r w:rsidR="009E7599" w:rsidRPr="00AF30CC">
        <w:rPr>
          <w:rFonts w:ascii="Verdana" w:hAnsi="Verdana"/>
          <w:spacing w:val="4"/>
          <w:sz w:val="20"/>
          <w:szCs w:val="20"/>
        </w:rPr>
        <w:t xml:space="preserve"> easy to open for seniors and consumers with dexterity challenges</w:t>
      </w:r>
      <w:r w:rsidR="00AF30CC" w:rsidRPr="00AF30CC">
        <w:rPr>
          <w:rFonts w:ascii="Verdana" w:hAnsi="Verdana"/>
          <w:spacing w:val="4"/>
          <w:sz w:val="20"/>
          <w:szCs w:val="20"/>
        </w:rPr>
        <w:t>.</w:t>
      </w:r>
    </w:p>
    <w:p w14:paraId="4E2DFF13" w14:textId="0C16CF1F" w:rsidR="00C33995" w:rsidRDefault="00C33995" w:rsidP="002B07B0">
      <w:pPr>
        <w:rPr>
          <w:rFonts w:ascii="Verdana" w:hAnsi="Verdana"/>
          <w:sz w:val="20"/>
          <w:szCs w:val="20"/>
        </w:rPr>
      </w:pPr>
    </w:p>
    <w:p w14:paraId="494D22D0" w14:textId="19CC2FDD" w:rsidR="002B07B0" w:rsidRDefault="002B07B0" w:rsidP="002B07B0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Ideal for clinical trials</w:t>
      </w:r>
      <w:r w:rsidR="004A5AD8">
        <w:rPr>
          <w:rFonts w:ascii="Verdana" w:hAnsi="Verdana"/>
          <w:sz w:val="20"/>
          <w:szCs w:val="20"/>
        </w:rPr>
        <w:t>, physicians’ samples</w:t>
      </w:r>
      <w:r>
        <w:rPr>
          <w:rFonts w:ascii="Verdana" w:hAnsi="Verdana"/>
          <w:sz w:val="20"/>
          <w:szCs w:val="20"/>
        </w:rPr>
        <w:t xml:space="preserve"> and </w:t>
      </w:r>
      <w:r w:rsidRPr="00A36CAA">
        <w:rPr>
          <w:rFonts w:ascii="Verdana" w:hAnsi="Verdana"/>
          <w:sz w:val="20"/>
          <w:szCs w:val="20"/>
        </w:rPr>
        <w:t xml:space="preserve">retail </w:t>
      </w:r>
      <w:r>
        <w:rPr>
          <w:rFonts w:ascii="Verdana" w:hAnsi="Verdana"/>
          <w:sz w:val="20"/>
          <w:szCs w:val="20"/>
        </w:rPr>
        <w:t>prescription pharmaceutical products</w:t>
      </w:r>
      <w:r w:rsidRPr="004A5AD8">
        <w:rPr>
          <w:rFonts w:ascii="Verdana" w:hAnsi="Verdana"/>
          <w:sz w:val="20"/>
          <w:szCs w:val="20"/>
        </w:rPr>
        <w:t>, Key-Pak</w:t>
      </w:r>
      <w:r w:rsidRPr="004A5AD8">
        <w:rPr>
          <w:rFonts w:ascii="Verdana" w:hAnsi="Verdana"/>
          <w:sz w:val="20"/>
          <w:szCs w:val="20"/>
          <w:vertAlign w:val="superscript"/>
        </w:rPr>
        <w:t xml:space="preserve">® </w:t>
      </w:r>
      <w:r>
        <w:rPr>
          <w:rFonts w:ascii="Verdana" w:hAnsi="Verdana"/>
          <w:sz w:val="20"/>
          <w:szCs w:val="20"/>
        </w:rPr>
        <w:t>is the most widely used child-resistant medication packaging solution on the market. The customizable, cost-effective fold-over package provides highest-possible child</w:t>
      </w:r>
      <w:r w:rsidR="00975249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resistance to each dose while earning outstanding marks for senior-friendliness. </w:t>
      </w:r>
      <w:r w:rsidR="00CC77F4">
        <w:rPr>
          <w:rFonts w:ascii="Verdana" w:hAnsi="Verdana"/>
          <w:sz w:val="20"/>
          <w:szCs w:val="20"/>
        </w:rPr>
        <w:t xml:space="preserve">The new Alu-Alu version is particularly suitable for pharma products requiring high barrier protection, as well as delicate or friable oral solid dose products requiring a peel-back </w:t>
      </w:r>
      <w:r w:rsidR="004A5AD8">
        <w:rPr>
          <w:rFonts w:ascii="Verdana" w:hAnsi="Verdana"/>
          <w:sz w:val="20"/>
          <w:szCs w:val="20"/>
        </w:rPr>
        <w:t>opening</w:t>
      </w:r>
      <w:r w:rsidR="00CC77F4">
        <w:rPr>
          <w:rFonts w:ascii="Verdana" w:hAnsi="Verdana"/>
          <w:sz w:val="20"/>
          <w:szCs w:val="20"/>
        </w:rPr>
        <w:t xml:space="preserve"> to prevent physical damage to tablets or capsules. </w:t>
      </w:r>
    </w:p>
    <w:p w14:paraId="62148C09" w14:textId="77777777" w:rsidR="002B07B0" w:rsidRDefault="002B07B0" w:rsidP="002B07B0">
      <w:pPr>
        <w:rPr>
          <w:rFonts w:ascii="Verdana" w:hAnsi="Verdana"/>
          <w:sz w:val="20"/>
          <w:szCs w:val="20"/>
        </w:rPr>
      </w:pPr>
    </w:p>
    <w:p w14:paraId="75D79B47" w14:textId="4F431D37" w:rsidR="009E7599" w:rsidRDefault="009E7599" w:rsidP="00C3399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 xml:space="preserve">For pharma companies, </w:t>
      </w:r>
      <w:r w:rsidR="004A5AD8">
        <w:rPr>
          <w:rFonts w:ascii="Verdana" w:hAnsi="Verdana"/>
          <w:sz w:val="20"/>
          <w:szCs w:val="20"/>
        </w:rPr>
        <w:t>among</w:t>
      </w:r>
      <w:r>
        <w:rPr>
          <w:rFonts w:ascii="Verdana" w:hAnsi="Verdana"/>
          <w:sz w:val="20"/>
          <w:szCs w:val="20"/>
        </w:rPr>
        <w:t xml:space="preserve"> the issues making </w:t>
      </w:r>
      <w:r w:rsidR="002B07B0" w:rsidRPr="002B07B0">
        <w:rPr>
          <w:rFonts w:ascii="Verdana" w:hAnsi="Verdana"/>
          <w:sz w:val="20"/>
          <w:szCs w:val="20"/>
        </w:rPr>
        <w:t>Key-</w:t>
      </w:r>
      <w:proofErr w:type="gramStart"/>
      <w:r w:rsidR="002B07B0" w:rsidRPr="002B07B0">
        <w:rPr>
          <w:rFonts w:ascii="Verdana" w:hAnsi="Verdana"/>
          <w:sz w:val="20"/>
          <w:szCs w:val="20"/>
        </w:rPr>
        <w:t>Pak</w:t>
      </w:r>
      <w:r w:rsidR="002B07B0">
        <w:rPr>
          <w:rFonts w:ascii="Verdana" w:hAnsi="Verdana"/>
          <w:sz w:val="20"/>
          <w:szCs w:val="20"/>
        </w:rPr>
        <w:t>‘</w:t>
      </w:r>
      <w:proofErr w:type="gramEnd"/>
      <w:r w:rsidR="002B07B0">
        <w:rPr>
          <w:rFonts w:ascii="Verdana" w:hAnsi="Verdana"/>
          <w:sz w:val="20"/>
          <w:szCs w:val="20"/>
        </w:rPr>
        <w:t>s new Alu-Alu</w:t>
      </w:r>
      <w:r>
        <w:rPr>
          <w:rFonts w:ascii="Verdana" w:hAnsi="Verdana"/>
          <w:sz w:val="20"/>
          <w:szCs w:val="20"/>
        </w:rPr>
        <w:t xml:space="preserve"> </w:t>
      </w:r>
      <w:r w:rsidR="002B07B0">
        <w:rPr>
          <w:rFonts w:ascii="Verdana" w:hAnsi="Verdana"/>
          <w:sz w:val="20"/>
          <w:szCs w:val="20"/>
        </w:rPr>
        <w:t>iteration</w:t>
      </w:r>
      <w:r>
        <w:rPr>
          <w:rFonts w:ascii="Verdana" w:hAnsi="Verdana"/>
          <w:sz w:val="20"/>
          <w:szCs w:val="20"/>
        </w:rPr>
        <w:t xml:space="preserve"> especially attractive</w:t>
      </w:r>
      <w:r w:rsidR="004A5AD8">
        <w:rPr>
          <w:rFonts w:ascii="Verdana" w:hAnsi="Verdana"/>
          <w:sz w:val="20"/>
          <w:szCs w:val="20"/>
        </w:rPr>
        <w:t xml:space="preserve"> are</w:t>
      </w:r>
      <w:r w:rsidR="00A44956">
        <w:rPr>
          <w:rFonts w:ascii="Verdana" w:hAnsi="Verdana"/>
          <w:sz w:val="20"/>
          <w:szCs w:val="20"/>
        </w:rPr>
        <w:t xml:space="preserve"> reports of</w:t>
      </w:r>
      <w:r w:rsidR="004A5AD8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longer-than-usual lead times to obtain some conventional blister packaging materials, especially</w:t>
      </w:r>
      <w:r w:rsidR="004A0F1D">
        <w:rPr>
          <w:rFonts w:ascii="Verdana" w:hAnsi="Verdana"/>
          <w:sz w:val="20"/>
          <w:szCs w:val="20"/>
        </w:rPr>
        <w:t xml:space="preserve"> polyvinyl chloride (</w:t>
      </w:r>
      <w:r>
        <w:rPr>
          <w:rFonts w:ascii="Verdana" w:hAnsi="Verdana"/>
          <w:sz w:val="20"/>
          <w:szCs w:val="20"/>
        </w:rPr>
        <w:t>PVC</w:t>
      </w:r>
      <w:r w:rsidR="004A0F1D">
        <w:rPr>
          <w:rFonts w:ascii="Verdana" w:hAnsi="Verdana"/>
          <w:sz w:val="20"/>
          <w:szCs w:val="20"/>
        </w:rPr>
        <w:t xml:space="preserve">) </w:t>
      </w:r>
      <w:r>
        <w:rPr>
          <w:rFonts w:ascii="Verdana" w:hAnsi="Verdana"/>
          <w:sz w:val="20"/>
          <w:szCs w:val="20"/>
        </w:rPr>
        <w:t xml:space="preserve">and </w:t>
      </w:r>
      <w:proofErr w:type="spellStart"/>
      <w:r>
        <w:rPr>
          <w:rFonts w:ascii="Verdana" w:hAnsi="Verdana"/>
          <w:sz w:val="20"/>
          <w:szCs w:val="20"/>
        </w:rPr>
        <w:t>Aclar</w:t>
      </w:r>
      <w:proofErr w:type="spellEnd"/>
      <w:r w:rsidRPr="009E7599">
        <w:rPr>
          <w:rFonts w:ascii="Verdana" w:hAnsi="Verdana"/>
          <w:sz w:val="20"/>
          <w:szCs w:val="20"/>
          <w:vertAlign w:val="superscript"/>
        </w:rPr>
        <w:t>®</w:t>
      </w:r>
      <w:r>
        <w:rPr>
          <w:rFonts w:ascii="Verdana" w:hAnsi="Verdana"/>
          <w:sz w:val="20"/>
          <w:szCs w:val="20"/>
        </w:rPr>
        <w:t xml:space="preserve"> substrates. </w:t>
      </w:r>
    </w:p>
    <w:p w14:paraId="6AB6C2A9" w14:textId="77777777" w:rsidR="002B07B0" w:rsidRDefault="002B07B0" w:rsidP="002B07B0">
      <w:pPr>
        <w:rPr>
          <w:rFonts w:ascii="Verdana" w:hAnsi="Verdana"/>
          <w:sz w:val="20"/>
          <w:szCs w:val="20"/>
        </w:rPr>
      </w:pPr>
    </w:p>
    <w:p w14:paraId="3A96D59A" w14:textId="109EF406" w:rsidR="009E7599" w:rsidRDefault="002B07B0" w:rsidP="00C33995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Notably, as it is mostly paperboard</w:t>
      </w:r>
      <w:r w:rsidRPr="002B07B0">
        <w:rPr>
          <w:rFonts w:ascii="Verdana" w:hAnsi="Verdana"/>
          <w:sz w:val="20"/>
          <w:szCs w:val="20"/>
        </w:rPr>
        <w:t>, Key-Pak</w:t>
      </w:r>
      <w:r w:rsidRPr="002B07B0">
        <w:rPr>
          <w:rFonts w:ascii="Verdana" w:hAnsi="Verdana"/>
          <w:sz w:val="20"/>
          <w:szCs w:val="20"/>
          <w:vertAlign w:val="superscript"/>
        </w:rPr>
        <w:t>®</w:t>
      </w:r>
      <w:r>
        <w:rPr>
          <w:rFonts w:ascii="Verdana" w:hAnsi="Verdana"/>
          <w:sz w:val="20"/>
          <w:szCs w:val="20"/>
        </w:rPr>
        <w:t xml:space="preserve"> c</w:t>
      </w:r>
      <w:r w:rsidRPr="00A36CAA">
        <w:rPr>
          <w:rFonts w:ascii="Verdana" w:hAnsi="Verdana"/>
          <w:sz w:val="20"/>
          <w:szCs w:val="20"/>
        </w:rPr>
        <w:t>ompris</w:t>
      </w:r>
      <w:r>
        <w:rPr>
          <w:rFonts w:ascii="Verdana" w:hAnsi="Verdana"/>
          <w:sz w:val="20"/>
          <w:szCs w:val="20"/>
        </w:rPr>
        <w:t>es</w:t>
      </w:r>
      <w:r w:rsidRPr="00A36CAA">
        <w:rPr>
          <w:rFonts w:ascii="Verdana" w:hAnsi="Verdana"/>
          <w:sz w:val="20"/>
          <w:szCs w:val="20"/>
        </w:rPr>
        <w:t xml:space="preserve"> up to 75% l</w:t>
      </w:r>
      <w:r>
        <w:rPr>
          <w:rFonts w:ascii="Verdana" w:hAnsi="Verdana"/>
          <w:sz w:val="20"/>
          <w:szCs w:val="20"/>
        </w:rPr>
        <w:t>e</w:t>
      </w:r>
      <w:r w:rsidRPr="00A36CAA">
        <w:rPr>
          <w:rFonts w:ascii="Verdana" w:hAnsi="Verdana"/>
          <w:sz w:val="20"/>
          <w:szCs w:val="20"/>
        </w:rPr>
        <w:t>ss plastic than bottles or amber vials</w:t>
      </w:r>
      <w:r>
        <w:rPr>
          <w:rFonts w:ascii="Verdana" w:hAnsi="Verdana"/>
          <w:sz w:val="20"/>
          <w:szCs w:val="20"/>
        </w:rPr>
        <w:t xml:space="preserve">. </w:t>
      </w:r>
      <w:r w:rsidRPr="00A36CAA">
        <w:rPr>
          <w:rFonts w:ascii="Verdana" w:hAnsi="Verdana"/>
          <w:sz w:val="20"/>
          <w:szCs w:val="20"/>
        </w:rPr>
        <w:t>Its novel, back-side “zipper” design provides</w:t>
      </w:r>
      <w:r>
        <w:rPr>
          <w:rFonts w:ascii="Verdana" w:hAnsi="Verdana"/>
          <w:sz w:val="20"/>
          <w:szCs w:val="20"/>
        </w:rPr>
        <w:t xml:space="preserve"> for safe,</w:t>
      </w:r>
      <w:r w:rsidRPr="00A36CAA">
        <w:rPr>
          <w:rFonts w:ascii="Verdana" w:hAnsi="Verdana"/>
          <w:sz w:val="20"/>
          <w:szCs w:val="20"/>
        </w:rPr>
        <w:t xml:space="preserve"> clean, simple removal of </w:t>
      </w:r>
      <w:r>
        <w:rPr>
          <w:rFonts w:ascii="Verdana" w:hAnsi="Verdana"/>
          <w:sz w:val="20"/>
          <w:szCs w:val="20"/>
        </w:rPr>
        <w:t>each dose</w:t>
      </w:r>
      <w:r w:rsidRPr="00A36CAA">
        <w:rPr>
          <w:rFonts w:ascii="Verdana" w:hAnsi="Verdana"/>
          <w:sz w:val="20"/>
          <w:szCs w:val="20"/>
        </w:rPr>
        <w:t>, while its broad, flat surface gives ample room for usage instructions or drug information.</w:t>
      </w:r>
      <w:r>
        <w:rPr>
          <w:rFonts w:ascii="Verdana" w:hAnsi="Verdana"/>
          <w:sz w:val="20"/>
          <w:szCs w:val="20"/>
        </w:rPr>
        <w:t xml:space="preserve"> </w:t>
      </w:r>
      <w:r w:rsidR="00945C69">
        <w:rPr>
          <w:rFonts w:ascii="Verdana" w:hAnsi="Verdana"/>
          <w:sz w:val="20"/>
          <w:szCs w:val="20"/>
        </w:rPr>
        <w:t xml:space="preserve">Important for high-volume, efficiency-dependent pharma </w:t>
      </w:r>
      <w:r w:rsidR="004A0F1D">
        <w:rPr>
          <w:rFonts w:ascii="Verdana" w:hAnsi="Verdana"/>
          <w:sz w:val="20"/>
          <w:szCs w:val="20"/>
        </w:rPr>
        <w:t>manufacturing settings</w:t>
      </w:r>
      <w:r w:rsidR="00945C69">
        <w:rPr>
          <w:rFonts w:ascii="Verdana" w:hAnsi="Verdana"/>
          <w:sz w:val="20"/>
          <w:szCs w:val="20"/>
        </w:rPr>
        <w:t xml:space="preserve">, </w:t>
      </w:r>
      <w:r w:rsidR="00945C69" w:rsidRPr="00AF30CC">
        <w:rPr>
          <w:rFonts w:ascii="Verdana" w:hAnsi="Verdana"/>
          <w:sz w:val="20"/>
          <w:szCs w:val="20"/>
        </w:rPr>
        <w:t>Key-Pak</w:t>
      </w:r>
      <w:r w:rsidR="00945C69" w:rsidRPr="00AF30CC">
        <w:rPr>
          <w:rFonts w:ascii="Verdana" w:hAnsi="Verdana"/>
          <w:sz w:val="20"/>
          <w:szCs w:val="20"/>
          <w:vertAlign w:val="superscript"/>
        </w:rPr>
        <w:t>®</w:t>
      </w:r>
      <w:r w:rsidR="00945C69">
        <w:rPr>
          <w:rFonts w:ascii="Verdana" w:hAnsi="Verdana"/>
          <w:b/>
          <w:bCs/>
          <w:sz w:val="20"/>
          <w:szCs w:val="20"/>
          <w:vertAlign w:val="superscript"/>
        </w:rPr>
        <w:t xml:space="preserve"> </w:t>
      </w:r>
      <w:r w:rsidR="00945C69">
        <w:rPr>
          <w:rFonts w:ascii="Verdana" w:hAnsi="Verdana"/>
          <w:sz w:val="20"/>
          <w:szCs w:val="20"/>
        </w:rPr>
        <w:t xml:space="preserve">also features a </w:t>
      </w:r>
      <w:r w:rsidR="00945C69" w:rsidRPr="00A36CAA">
        <w:rPr>
          <w:rFonts w:ascii="Verdana" w:hAnsi="Verdana"/>
          <w:sz w:val="20"/>
          <w:szCs w:val="20"/>
        </w:rPr>
        <w:t xml:space="preserve">single-component composition </w:t>
      </w:r>
      <w:r w:rsidR="00945C69">
        <w:rPr>
          <w:rFonts w:ascii="Verdana" w:hAnsi="Verdana"/>
          <w:sz w:val="20"/>
          <w:szCs w:val="20"/>
        </w:rPr>
        <w:t xml:space="preserve">that streamlines production and leads to fewer </w:t>
      </w:r>
      <w:r w:rsidR="00945C69" w:rsidRPr="00A36CAA">
        <w:rPr>
          <w:rFonts w:ascii="Verdana" w:hAnsi="Verdana"/>
          <w:sz w:val="20"/>
          <w:szCs w:val="20"/>
        </w:rPr>
        <w:t xml:space="preserve">specifications, inspections, assembly, graphics, </w:t>
      </w:r>
      <w:proofErr w:type="gramStart"/>
      <w:r w:rsidR="00945C69" w:rsidRPr="00A36CAA">
        <w:rPr>
          <w:rFonts w:ascii="Verdana" w:hAnsi="Verdana"/>
          <w:sz w:val="20"/>
          <w:szCs w:val="20"/>
        </w:rPr>
        <w:t>engineering</w:t>
      </w:r>
      <w:proofErr w:type="gramEnd"/>
      <w:r w:rsidR="00945C69" w:rsidRPr="00A36CAA">
        <w:rPr>
          <w:rFonts w:ascii="Verdana" w:hAnsi="Verdana"/>
          <w:sz w:val="20"/>
          <w:szCs w:val="20"/>
        </w:rPr>
        <w:t xml:space="preserve"> and</w:t>
      </w:r>
      <w:r w:rsidR="00945C69">
        <w:rPr>
          <w:rFonts w:ascii="Verdana" w:hAnsi="Verdana"/>
          <w:sz w:val="20"/>
          <w:szCs w:val="20"/>
        </w:rPr>
        <w:t xml:space="preserve"> necessary</w:t>
      </w:r>
      <w:r w:rsidR="00945C69" w:rsidRPr="00A36CAA">
        <w:rPr>
          <w:rFonts w:ascii="Verdana" w:hAnsi="Verdana"/>
          <w:sz w:val="20"/>
          <w:szCs w:val="20"/>
        </w:rPr>
        <w:t xml:space="preserve"> tooling</w:t>
      </w:r>
      <w:r w:rsidR="00945C69">
        <w:rPr>
          <w:rFonts w:ascii="Verdana" w:hAnsi="Verdana"/>
          <w:sz w:val="20"/>
          <w:szCs w:val="20"/>
        </w:rPr>
        <w:t>.</w:t>
      </w:r>
    </w:p>
    <w:p w14:paraId="08FFDAAA" w14:textId="4EFFCB9E" w:rsidR="00443E7D" w:rsidRDefault="00443E7D" w:rsidP="00443E7D">
      <w:pPr>
        <w:rPr>
          <w:rFonts w:ascii="Verdana" w:hAnsi="Verdana"/>
          <w:sz w:val="20"/>
          <w:szCs w:val="20"/>
        </w:rPr>
      </w:pPr>
    </w:p>
    <w:p w14:paraId="46333DEC" w14:textId="716383BE" w:rsidR="00AF30CC" w:rsidRDefault="00AF30CC" w:rsidP="00AF30C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The new Alu-Alu version of </w:t>
      </w:r>
      <w:r w:rsidRPr="00AF30CC">
        <w:rPr>
          <w:rFonts w:ascii="Verdana" w:hAnsi="Verdana"/>
          <w:sz w:val="20"/>
          <w:szCs w:val="20"/>
        </w:rPr>
        <w:t>Key-Pak</w:t>
      </w:r>
      <w:r w:rsidRPr="00AF30CC">
        <w:rPr>
          <w:rFonts w:ascii="Verdana" w:hAnsi="Verdana"/>
          <w:sz w:val="20"/>
          <w:szCs w:val="20"/>
          <w:vertAlign w:val="superscript"/>
        </w:rPr>
        <w:t>®</w:t>
      </w:r>
      <w:r>
        <w:rPr>
          <w:rFonts w:ascii="Verdana" w:hAnsi="Verdana"/>
          <w:b/>
          <w:bCs/>
          <w:sz w:val="20"/>
          <w:szCs w:val="20"/>
          <w:vertAlign w:val="superscript"/>
        </w:rPr>
        <w:t xml:space="preserve"> </w:t>
      </w:r>
      <w:r>
        <w:rPr>
          <w:rFonts w:ascii="Verdana" w:hAnsi="Verdana"/>
          <w:sz w:val="20"/>
          <w:szCs w:val="20"/>
        </w:rPr>
        <w:t xml:space="preserve">is already being used in several pharma packaging applications, with Keystone fielding inquiries from pharma companies and contract packagers </w:t>
      </w:r>
      <w:r w:rsidR="009C55D5">
        <w:rPr>
          <w:rFonts w:ascii="Verdana" w:hAnsi="Verdana"/>
          <w:sz w:val="20"/>
          <w:szCs w:val="20"/>
        </w:rPr>
        <w:t>both in the US and overseas</w:t>
      </w:r>
      <w:r>
        <w:rPr>
          <w:rFonts w:ascii="Verdana" w:hAnsi="Verdana"/>
          <w:sz w:val="20"/>
          <w:szCs w:val="20"/>
        </w:rPr>
        <w:t xml:space="preserve">. </w:t>
      </w:r>
    </w:p>
    <w:p w14:paraId="16ECD1E8" w14:textId="77777777" w:rsidR="00AF30CC" w:rsidRDefault="00AF30CC" w:rsidP="00443E7D">
      <w:pPr>
        <w:rPr>
          <w:rFonts w:ascii="Verdana" w:hAnsi="Verdana"/>
          <w:sz w:val="20"/>
          <w:szCs w:val="20"/>
        </w:rPr>
      </w:pPr>
    </w:p>
    <w:p w14:paraId="271C22A8" w14:textId="68F8E6F7" w:rsidR="00DB3546" w:rsidRPr="00C94218" w:rsidRDefault="00515A1E" w:rsidP="00DB3546">
      <w:pPr>
        <w:spacing w:line="360" w:lineRule="auto"/>
        <w:rPr>
          <w:rFonts w:ascii="Verdana" w:hAnsi="Verdana" w:cs="Verdana"/>
          <w:sz w:val="20"/>
          <w:szCs w:val="20"/>
        </w:rPr>
      </w:pPr>
      <w:r w:rsidRPr="00C94218">
        <w:rPr>
          <w:rFonts w:ascii="Verdana" w:hAnsi="Verdana"/>
          <w:sz w:val="20"/>
          <w:szCs w:val="20"/>
        </w:rPr>
        <w:t>“</w:t>
      </w:r>
      <w:r w:rsidR="00CC77F4">
        <w:rPr>
          <w:rFonts w:ascii="Verdana" w:hAnsi="Verdana" w:cs="Verdana"/>
          <w:sz w:val="20"/>
          <w:szCs w:val="20"/>
        </w:rPr>
        <w:t>Introducing a</w:t>
      </w:r>
      <w:r w:rsidR="00FE7278">
        <w:rPr>
          <w:rFonts w:ascii="Verdana" w:hAnsi="Verdana" w:cs="Verdana"/>
          <w:sz w:val="20"/>
          <w:szCs w:val="20"/>
        </w:rPr>
        <w:t xml:space="preserve"> proven f=1</w:t>
      </w:r>
      <w:r w:rsidR="00CC77F4">
        <w:rPr>
          <w:rFonts w:ascii="Verdana" w:hAnsi="Verdana" w:cs="Verdana"/>
          <w:sz w:val="20"/>
          <w:szCs w:val="20"/>
        </w:rPr>
        <w:t xml:space="preserve"> cold</w:t>
      </w:r>
      <w:r w:rsidR="007B62C8">
        <w:rPr>
          <w:rFonts w:ascii="Verdana" w:hAnsi="Verdana" w:cs="Verdana"/>
          <w:sz w:val="20"/>
          <w:szCs w:val="20"/>
        </w:rPr>
        <w:t>-</w:t>
      </w:r>
      <w:r w:rsidR="00CC77F4">
        <w:rPr>
          <w:rFonts w:ascii="Verdana" w:hAnsi="Verdana" w:cs="Verdana"/>
          <w:sz w:val="20"/>
          <w:szCs w:val="20"/>
        </w:rPr>
        <w:t>form, all-aluminum version of our Key-Pak</w:t>
      </w:r>
      <w:r w:rsidR="00CC77F4" w:rsidRPr="00CC77F4">
        <w:rPr>
          <w:rFonts w:ascii="Verdana" w:hAnsi="Verdana"/>
          <w:sz w:val="20"/>
          <w:szCs w:val="20"/>
          <w:vertAlign w:val="superscript"/>
        </w:rPr>
        <w:t>®</w:t>
      </w:r>
      <w:r w:rsidR="00CC77F4">
        <w:rPr>
          <w:rFonts w:ascii="Verdana" w:hAnsi="Verdana" w:cs="Verdana"/>
          <w:sz w:val="20"/>
          <w:szCs w:val="20"/>
        </w:rPr>
        <w:t xml:space="preserve"> blister card is a logical next step in the product’s evolution and series expansion, providing another option </w:t>
      </w:r>
      <w:r w:rsidR="004A5AD8">
        <w:rPr>
          <w:rFonts w:ascii="Verdana" w:hAnsi="Verdana" w:cs="Verdana"/>
          <w:sz w:val="20"/>
          <w:szCs w:val="20"/>
        </w:rPr>
        <w:t>to</w:t>
      </w:r>
      <w:r w:rsidR="00CC77F4">
        <w:rPr>
          <w:rFonts w:ascii="Verdana" w:hAnsi="Verdana" w:cs="Verdana"/>
          <w:sz w:val="20"/>
          <w:szCs w:val="20"/>
        </w:rPr>
        <w:t xml:space="preserve"> an already customizable line of solutions,</w:t>
      </w:r>
      <w:r w:rsidR="00A45BAC">
        <w:rPr>
          <w:rFonts w:ascii="Verdana" w:hAnsi="Verdana" w:cs="Verdana"/>
          <w:sz w:val="20"/>
          <w:szCs w:val="20"/>
        </w:rPr>
        <w:t>”</w:t>
      </w:r>
      <w:r w:rsidR="00A45BAC" w:rsidRPr="00C94218">
        <w:rPr>
          <w:rFonts w:ascii="Verdana" w:hAnsi="Verdana"/>
          <w:sz w:val="20"/>
          <w:szCs w:val="20"/>
        </w:rPr>
        <w:t xml:space="preserve"> </w:t>
      </w:r>
      <w:r w:rsidR="00A45BAC" w:rsidRPr="00C94218">
        <w:rPr>
          <w:rFonts w:ascii="Verdana" w:hAnsi="Verdana" w:cs="Verdana"/>
          <w:sz w:val="20"/>
          <w:szCs w:val="20"/>
        </w:rPr>
        <w:t xml:space="preserve">said Ward Smith, Director of Marketing &amp; Business Development at Keystone Folding Box Co. </w:t>
      </w:r>
      <w:r w:rsidR="00A45BAC">
        <w:rPr>
          <w:rFonts w:ascii="Verdana" w:hAnsi="Verdana" w:cs="Verdana"/>
          <w:sz w:val="20"/>
          <w:szCs w:val="20"/>
        </w:rPr>
        <w:t>“</w:t>
      </w:r>
      <w:r w:rsidR="00CC77F4">
        <w:rPr>
          <w:rFonts w:ascii="Verdana" w:hAnsi="Verdana"/>
          <w:sz w:val="20"/>
          <w:szCs w:val="20"/>
        </w:rPr>
        <w:t xml:space="preserve">Given the recent lead time challenges for traditional blister materials that some pharma companies and contract packagers are experiencing, the </w:t>
      </w:r>
      <w:r w:rsidR="00837FA3">
        <w:rPr>
          <w:rFonts w:ascii="Verdana" w:hAnsi="Verdana"/>
          <w:sz w:val="20"/>
          <w:szCs w:val="20"/>
        </w:rPr>
        <w:t xml:space="preserve">product’s </w:t>
      </w:r>
      <w:r w:rsidR="00CC77F4">
        <w:rPr>
          <w:rFonts w:ascii="Verdana" w:hAnsi="Verdana"/>
          <w:sz w:val="20"/>
          <w:szCs w:val="20"/>
        </w:rPr>
        <w:t>timing also align</w:t>
      </w:r>
      <w:r w:rsidR="00837FA3">
        <w:rPr>
          <w:rFonts w:ascii="Verdana" w:hAnsi="Verdana"/>
          <w:sz w:val="20"/>
          <w:szCs w:val="20"/>
        </w:rPr>
        <w:t>s</w:t>
      </w:r>
      <w:r w:rsidR="00CC77F4">
        <w:rPr>
          <w:rFonts w:ascii="Verdana" w:hAnsi="Verdana"/>
          <w:sz w:val="20"/>
          <w:szCs w:val="20"/>
        </w:rPr>
        <w:t xml:space="preserve"> with a defined market need</w:t>
      </w:r>
      <w:r w:rsidR="00A45BAC">
        <w:rPr>
          <w:rFonts w:ascii="Verdana" w:hAnsi="Verdana"/>
          <w:sz w:val="20"/>
          <w:szCs w:val="20"/>
        </w:rPr>
        <w:t>.</w:t>
      </w:r>
      <w:r w:rsidRPr="00C94218">
        <w:rPr>
          <w:rFonts w:ascii="Verdana" w:hAnsi="Verdana" w:cs="Verdana"/>
          <w:sz w:val="20"/>
          <w:szCs w:val="20"/>
        </w:rPr>
        <w:t>”</w:t>
      </w:r>
      <w:r w:rsidR="00DB3546" w:rsidRPr="00C94218">
        <w:rPr>
          <w:rFonts w:ascii="Verdana" w:hAnsi="Verdana" w:cs="Verdana"/>
          <w:sz w:val="20"/>
          <w:szCs w:val="20"/>
        </w:rPr>
        <w:t xml:space="preserve"> </w:t>
      </w:r>
    </w:p>
    <w:p w14:paraId="7D6A5A7F" w14:textId="77777777" w:rsidR="00DB3546" w:rsidRPr="00E477B6" w:rsidRDefault="00DB3546" w:rsidP="00DB3546">
      <w:pPr>
        <w:rPr>
          <w:rFonts w:ascii="Verdana" w:hAnsi="Verdana" w:cs="Verdana"/>
          <w:sz w:val="20"/>
          <w:szCs w:val="20"/>
        </w:rPr>
      </w:pPr>
    </w:p>
    <w:p w14:paraId="741EC7AC" w14:textId="77777777" w:rsidR="00DB3546" w:rsidRPr="00E477B6" w:rsidRDefault="00DB3546" w:rsidP="00DB3546">
      <w:pPr>
        <w:spacing w:line="360" w:lineRule="auto"/>
        <w:jc w:val="center"/>
        <w:rPr>
          <w:rFonts w:ascii="Verdana" w:hAnsi="Verdana" w:cs="Verdana"/>
          <w:sz w:val="20"/>
          <w:szCs w:val="20"/>
        </w:rPr>
      </w:pPr>
      <w:r w:rsidRPr="00E477B6">
        <w:rPr>
          <w:rFonts w:ascii="Verdana" w:hAnsi="Verdana" w:cs="Verdana"/>
          <w:sz w:val="20"/>
          <w:szCs w:val="20"/>
        </w:rPr>
        <w:t>###</w:t>
      </w:r>
    </w:p>
    <w:p w14:paraId="5BDF1655" w14:textId="77777777" w:rsidR="00DB3546" w:rsidRPr="00E477B6" w:rsidRDefault="00DB3546" w:rsidP="00DB3546">
      <w:pPr>
        <w:rPr>
          <w:rFonts w:ascii="Verdana" w:hAnsi="Verdana" w:cs="Verdana"/>
          <w:b/>
          <w:bCs/>
          <w:sz w:val="20"/>
          <w:szCs w:val="20"/>
        </w:rPr>
      </w:pPr>
    </w:p>
    <w:p w14:paraId="6ACD67FF" w14:textId="77777777" w:rsidR="0081464E" w:rsidRPr="00E477B6" w:rsidRDefault="0081464E" w:rsidP="0081464E">
      <w:pPr>
        <w:spacing w:line="264" w:lineRule="auto"/>
        <w:rPr>
          <w:rFonts w:ascii="Verdana" w:hAnsi="Verdana" w:cs="Verdana"/>
          <w:b/>
          <w:bCs/>
          <w:sz w:val="20"/>
          <w:szCs w:val="20"/>
        </w:rPr>
      </w:pPr>
      <w:r w:rsidRPr="00E477B6">
        <w:rPr>
          <w:rFonts w:ascii="Verdana" w:hAnsi="Verdana" w:cs="Verdana"/>
          <w:b/>
          <w:bCs/>
          <w:sz w:val="20"/>
          <w:szCs w:val="20"/>
        </w:rPr>
        <w:t>About Keystone Folding Box Co.</w:t>
      </w:r>
    </w:p>
    <w:p w14:paraId="651B7FE5" w14:textId="77777777" w:rsidR="0081464E" w:rsidRPr="00E477B6" w:rsidRDefault="0081464E" w:rsidP="0081464E">
      <w:pPr>
        <w:spacing w:before="60" w:line="288" w:lineRule="auto"/>
        <w:rPr>
          <w:rFonts w:ascii="Verdana" w:hAnsi="Verdana" w:cs="Verdana"/>
          <w:color w:val="000000"/>
          <w:sz w:val="20"/>
          <w:szCs w:val="20"/>
        </w:rPr>
      </w:pPr>
      <w:r w:rsidRPr="00E477B6">
        <w:rPr>
          <w:rFonts w:ascii="Verdana" w:hAnsi="Verdana" w:cs="Verdana"/>
          <w:sz w:val="20"/>
          <w:szCs w:val="20"/>
        </w:rPr>
        <w:t xml:space="preserve">While Keystone continues to be a leader in the manufacturing and design of paperboard packaging, they are also a design center and source for non-paperboard packaging components. To learn more about Keystone Folding Box Company, please contact Ward Smith at Keystone Folding Box Company, at (513) 871-4747, </w:t>
      </w:r>
      <w:hyperlink r:id="rId9" w:history="1">
        <w:r w:rsidRPr="00E477B6">
          <w:rPr>
            <w:rStyle w:val="Hyperlink"/>
            <w:rFonts w:ascii="Verdana" w:hAnsi="Verdana" w:cs="Verdana"/>
            <w:sz w:val="20"/>
            <w:szCs w:val="20"/>
          </w:rPr>
          <w:t>ward.smith@keyboxco.com</w:t>
        </w:r>
      </w:hyperlink>
      <w:r w:rsidRPr="00E477B6">
        <w:rPr>
          <w:rFonts w:ascii="Verdana" w:hAnsi="Verdana" w:cs="Verdana"/>
          <w:sz w:val="20"/>
          <w:szCs w:val="20"/>
        </w:rPr>
        <w:t xml:space="preserve"> or visit </w:t>
      </w:r>
      <w:hyperlink r:id="rId10" w:history="1">
        <w:r w:rsidRPr="00E477B6">
          <w:rPr>
            <w:rStyle w:val="Hyperlink"/>
            <w:rFonts w:ascii="Verdana" w:hAnsi="Verdana" w:cs="Verdana"/>
            <w:sz w:val="20"/>
            <w:szCs w:val="20"/>
          </w:rPr>
          <w:t>www.keyboxco.com</w:t>
        </w:r>
      </w:hyperlink>
      <w:r w:rsidRPr="00E477B6">
        <w:rPr>
          <w:rFonts w:ascii="Verdana" w:hAnsi="Verdana" w:cs="Verdana"/>
          <w:sz w:val="20"/>
          <w:szCs w:val="20"/>
        </w:rPr>
        <w:t>.</w:t>
      </w:r>
    </w:p>
    <w:p w14:paraId="4B1CB36C" w14:textId="77777777" w:rsidR="00DB3546" w:rsidRDefault="00DB3546" w:rsidP="0081464E">
      <w:pPr>
        <w:spacing w:line="264" w:lineRule="auto"/>
      </w:pPr>
    </w:p>
    <w:sectPr w:rsidR="00DB3546" w:rsidSect="00515A1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Verdana Bold">
    <w:altName w:val="Courier"/>
    <w:panose1 w:val="020B080403050404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F24958"/>
    <w:multiLevelType w:val="hybridMultilevel"/>
    <w:tmpl w:val="F7C63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732762"/>
    <w:multiLevelType w:val="hybridMultilevel"/>
    <w:tmpl w:val="28909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0142662">
    <w:abstractNumId w:val="1"/>
  </w:num>
  <w:num w:numId="2" w16cid:durableId="76121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C69"/>
    <w:rsid w:val="0009628E"/>
    <w:rsid w:val="00106B25"/>
    <w:rsid w:val="00227C44"/>
    <w:rsid w:val="00236E49"/>
    <w:rsid w:val="002B07B0"/>
    <w:rsid w:val="00325678"/>
    <w:rsid w:val="00335BE1"/>
    <w:rsid w:val="00364886"/>
    <w:rsid w:val="00373BCA"/>
    <w:rsid w:val="003B5ACB"/>
    <w:rsid w:val="003E468E"/>
    <w:rsid w:val="00443E7D"/>
    <w:rsid w:val="00466BDB"/>
    <w:rsid w:val="004A0F1D"/>
    <w:rsid w:val="004A5AD8"/>
    <w:rsid w:val="00515A1E"/>
    <w:rsid w:val="00577285"/>
    <w:rsid w:val="005953C0"/>
    <w:rsid w:val="005B60F4"/>
    <w:rsid w:val="006A718F"/>
    <w:rsid w:val="0079170A"/>
    <w:rsid w:val="007B62C8"/>
    <w:rsid w:val="007D0A75"/>
    <w:rsid w:val="0081464E"/>
    <w:rsid w:val="00826DDC"/>
    <w:rsid w:val="00837FA3"/>
    <w:rsid w:val="008F56F0"/>
    <w:rsid w:val="00945C69"/>
    <w:rsid w:val="00975249"/>
    <w:rsid w:val="009C55D5"/>
    <w:rsid w:val="009E7599"/>
    <w:rsid w:val="00A44956"/>
    <w:rsid w:val="00A45BAC"/>
    <w:rsid w:val="00A85F13"/>
    <w:rsid w:val="00AF30CC"/>
    <w:rsid w:val="00B0497B"/>
    <w:rsid w:val="00BB7B5F"/>
    <w:rsid w:val="00C15487"/>
    <w:rsid w:val="00C24AF6"/>
    <w:rsid w:val="00C33995"/>
    <w:rsid w:val="00C67952"/>
    <w:rsid w:val="00C72C69"/>
    <w:rsid w:val="00C90E43"/>
    <w:rsid w:val="00C94218"/>
    <w:rsid w:val="00CA34A3"/>
    <w:rsid w:val="00CC77F4"/>
    <w:rsid w:val="00D63E0D"/>
    <w:rsid w:val="00DB3546"/>
    <w:rsid w:val="00FB394C"/>
    <w:rsid w:val="00FE7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24CE2B"/>
  <w15:docId w15:val="{6A6E645E-489F-45D5-B844-0ABD0CE86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2C69"/>
  </w:style>
  <w:style w:type="paragraph" w:styleId="Heading1">
    <w:name w:val="heading 1"/>
    <w:basedOn w:val="Normal"/>
    <w:next w:val="Normal"/>
    <w:link w:val="Heading1Char"/>
    <w:uiPriority w:val="9"/>
    <w:qFormat/>
    <w:rsid w:val="00443E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2C69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43E7D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43E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443E7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325678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FB394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FB394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1464E"/>
    <w:rPr>
      <w:color w:val="954F72" w:themeColor="followed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4218"/>
    <w:rPr>
      <w:rFonts w:ascii="Calibri" w:hAnsi="Calibri" w:cs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4218"/>
    <w:rPr>
      <w:rFonts w:ascii="Calibri" w:hAnsi="Calibri" w:cs="Consolas"/>
      <w:sz w:val="22"/>
      <w:szCs w:val="21"/>
    </w:rPr>
  </w:style>
  <w:style w:type="character" w:styleId="CommentReference">
    <w:name w:val="annotation reference"/>
    <w:basedOn w:val="DefaultParagraphFont"/>
    <w:uiPriority w:val="99"/>
    <w:semiHidden/>
    <w:unhideWhenUsed/>
    <w:rsid w:val="00AF30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F30C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F30C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F30C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F30CC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0C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0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rd.smith@keyboxco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cdale@turchette.com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keyboxco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ard.smith@keyboxc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BDB9FC-3854-4BC4-B677-1962EBEA8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 Smith</dc:creator>
  <cp:keywords/>
  <dc:description/>
  <cp:lastModifiedBy>Christopher Dale</cp:lastModifiedBy>
  <cp:revision>2</cp:revision>
  <dcterms:created xsi:type="dcterms:W3CDTF">2023-11-03T14:15:00Z</dcterms:created>
  <dcterms:modified xsi:type="dcterms:W3CDTF">2023-11-03T14:15:00Z</dcterms:modified>
</cp:coreProperties>
</file>