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3433E9" w14:textId="2DBF98E4" w:rsidR="00DF66A5" w:rsidRPr="00A73E16" w:rsidRDefault="00DF66A5" w:rsidP="004E50BB">
      <w:pPr>
        <w:pStyle w:val="NormalParagraphStyle"/>
        <w:ind w:right="180"/>
        <w:rPr>
          <w:rFonts w:ascii="TimesNewRomanPSMT" w:hAnsi="TimesNewRomanPSMT"/>
          <w:sz w:val="8"/>
          <w:szCs w:val="6"/>
        </w:rPr>
      </w:pPr>
    </w:p>
    <w:p w14:paraId="6CB82F29" w14:textId="77777777" w:rsidR="00176920" w:rsidRPr="00176920" w:rsidRDefault="00176920" w:rsidP="00176920">
      <w:pPr>
        <w:widowControl w:val="0"/>
        <w:autoSpaceDE w:val="0"/>
        <w:autoSpaceDN w:val="0"/>
        <w:adjustRightInd w:val="0"/>
        <w:spacing w:line="288" w:lineRule="auto"/>
        <w:textAlignment w:val="center"/>
        <w:rPr>
          <w:rFonts w:ascii="Times New Roman" w:eastAsia="Times New Roman" w:hAnsi="Times New Roman"/>
          <w:color w:val="000000"/>
          <w:sz w:val="18"/>
          <w:lang w:val="pt-BR"/>
        </w:rPr>
      </w:pPr>
      <w:r w:rsidRPr="00176920">
        <w:rPr>
          <w:rFonts w:ascii="Times-Roman" w:eastAsia="Times New Roman" w:hAnsi="Times-Roman"/>
          <w:noProof/>
          <w:color w:val="000000"/>
        </w:rPr>
        <w:drawing>
          <wp:anchor distT="0" distB="0" distL="114300" distR="114300" simplePos="0" relativeHeight="251679744" behindDoc="1" locked="0" layoutInCell="1" allowOverlap="1" wp14:anchorId="2E648533" wp14:editId="6156BBBC">
            <wp:simplePos x="0" y="0"/>
            <wp:positionH relativeFrom="column">
              <wp:posOffset>5006975</wp:posOffset>
            </wp:positionH>
            <wp:positionV relativeFrom="paragraph">
              <wp:posOffset>-180975</wp:posOffset>
            </wp:positionV>
            <wp:extent cx="1347470" cy="2241550"/>
            <wp:effectExtent l="0" t="0" r="5080" b="6350"/>
            <wp:wrapNone/>
            <wp:docPr id="22" name="Picture 6" descr="Description: Description: Description: Cortec europe logo advertising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rtec europe logo advertising final 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47470" cy="2241550"/>
                    </a:xfrm>
                    <a:prstGeom prst="rect">
                      <a:avLst/>
                    </a:prstGeom>
                    <a:noFill/>
                  </pic:spPr>
                </pic:pic>
              </a:graphicData>
            </a:graphic>
            <wp14:sizeRelH relativeFrom="page">
              <wp14:pctWidth>0</wp14:pctWidth>
            </wp14:sizeRelH>
            <wp14:sizeRelV relativeFrom="page">
              <wp14:pctHeight>0</wp14:pctHeight>
            </wp14:sizeRelV>
          </wp:anchor>
        </w:drawing>
      </w:r>
      <w:r w:rsidRPr="00176920">
        <w:rPr>
          <w:rFonts w:ascii="Times New Roman" w:eastAsia="Times New Roman" w:hAnsi="Times New Roman"/>
          <w:color w:val="000000"/>
          <w:sz w:val="18"/>
          <w:lang w:val="pt-BR"/>
        </w:rPr>
        <w:t xml:space="preserve">Editorial Contact: </w:t>
      </w:r>
      <w:r w:rsidRPr="00176920">
        <w:rPr>
          <w:rFonts w:ascii="Times New Roman" w:eastAsia="Times New Roman" w:hAnsi="Times New Roman"/>
          <w:color w:val="000000"/>
          <w:sz w:val="18"/>
          <w:lang w:val="pt-BR"/>
        </w:rPr>
        <w:tab/>
      </w:r>
      <w:r w:rsidRPr="00176920">
        <w:rPr>
          <w:rFonts w:ascii="Times New Roman" w:eastAsia="Times New Roman" w:hAnsi="Times New Roman"/>
          <w:color w:val="000000"/>
          <w:sz w:val="18"/>
          <w:lang w:val="pt-BR"/>
        </w:rPr>
        <w:tab/>
      </w:r>
      <w:r w:rsidRPr="00176920">
        <w:rPr>
          <w:rFonts w:ascii="Times New Roman" w:eastAsia="Times New Roman" w:hAnsi="Times New Roman"/>
          <w:color w:val="000000"/>
          <w:sz w:val="18"/>
          <w:lang w:val="pt-BR"/>
        </w:rPr>
        <w:tab/>
        <w:t xml:space="preserve"> </w:t>
      </w:r>
      <w:r w:rsidRPr="00176920">
        <w:rPr>
          <w:rFonts w:ascii="Times New Roman" w:eastAsia="Times New Roman" w:hAnsi="Times New Roman"/>
          <w:color w:val="000000"/>
          <w:sz w:val="18"/>
          <w:lang w:val="pt-BR"/>
        </w:rPr>
        <w:tab/>
        <w:t xml:space="preserve">     Ana Juraga</w:t>
      </w:r>
      <w:r w:rsidRPr="00176920">
        <w:rPr>
          <w:rFonts w:ascii="Times New Roman" w:eastAsia="Times New Roman" w:hAnsi="Times New Roman"/>
          <w:color w:val="000000"/>
          <w:sz w:val="18"/>
          <w:lang w:val="pt-BR"/>
        </w:rPr>
        <w:tab/>
        <w:t xml:space="preserve">           </w:t>
      </w:r>
      <w:hyperlink r:id="rId9" w:history="1">
        <w:r w:rsidRPr="00176920">
          <w:rPr>
            <w:rFonts w:ascii="Times New Roman" w:eastAsia="Times New Roman" w:hAnsi="Times New Roman"/>
            <w:color w:val="0070C0"/>
            <w:sz w:val="18"/>
            <w:u w:val="single"/>
            <w:lang w:val="pt-BR"/>
          </w:rPr>
          <w:t>ana.juraga@ecocortec.hr</w:t>
        </w:r>
      </w:hyperlink>
    </w:p>
    <w:p w14:paraId="70F6169A" w14:textId="4FE5C0B6" w:rsidR="00176920" w:rsidRPr="00176920" w:rsidRDefault="00176920" w:rsidP="00176920">
      <w:pPr>
        <w:widowControl w:val="0"/>
        <w:tabs>
          <w:tab w:val="center" w:pos="4253"/>
          <w:tab w:val="left" w:pos="5529"/>
        </w:tabs>
        <w:autoSpaceDE w:val="0"/>
        <w:autoSpaceDN w:val="0"/>
        <w:adjustRightInd w:val="0"/>
        <w:spacing w:line="288" w:lineRule="auto"/>
        <w:textAlignment w:val="center"/>
        <w:rPr>
          <w:rFonts w:ascii="Times New Roman" w:eastAsia="Times New Roman" w:hAnsi="Times New Roman"/>
          <w:color w:val="000000"/>
          <w:sz w:val="18"/>
        </w:rPr>
      </w:pPr>
      <w:r w:rsidRPr="00176920">
        <w:rPr>
          <w:rFonts w:ascii="Times New Roman" w:eastAsia="Times New Roman" w:hAnsi="Times New Roman"/>
          <w:color w:val="000000"/>
          <w:sz w:val="18"/>
        </w:rPr>
        <w:t>Cortec</w:t>
      </w:r>
      <w:r w:rsidRPr="00176920">
        <w:rPr>
          <w:rFonts w:ascii="Times New Roman" w:eastAsia="Times New Roman" w:hAnsi="Times New Roman"/>
          <w:color w:val="000000"/>
          <w:sz w:val="18"/>
          <w:vertAlign w:val="superscript"/>
        </w:rPr>
        <w:t>®</w:t>
      </w:r>
      <w:r w:rsidRPr="00176920">
        <w:rPr>
          <w:rFonts w:ascii="Times New Roman" w:eastAsia="Times New Roman" w:hAnsi="Times New Roman"/>
          <w:color w:val="000000"/>
          <w:sz w:val="18"/>
        </w:rPr>
        <w:t xml:space="preserve">  Europe Advertising Agency</w:t>
      </w:r>
      <w:r w:rsidRPr="00176920">
        <w:rPr>
          <w:rFonts w:ascii="Times New Roman" w:eastAsia="Times New Roman" w:hAnsi="Times New Roman"/>
          <w:color w:val="000000"/>
          <w:sz w:val="18"/>
        </w:rPr>
        <w:tab/>
      </w:r>
      <w:r w:rsidR="0050771C" w:rsidRPr="0050771C">
        <w:rPr>
          <w:rFonts w:ascii="Times New Roman" w:eastAsia="Times New Roman" w:hAnsi="Times New Roman"/>
          <w:color w:val="000000"/>
          <w:sz w:val="18"/>
          <w:szCs w:val="18"/>
        </w:rPr>
        <w:t xml:space="preserve"> </w:t>
      </w:r>
      <w:r w:rsidR="0050771C" w:rsidRPr="0050771C">
        <w:rPr>
          <w:rFonts w:ascii="Times New Roman" w:eastAsia="Times New Roman" w:hAnsi="Times New Roman"/>
          <w:bCs/>
          <w:color w:val="000000"/>
          <w:sz w:val="18"/>
          <w:szCs w:val="18"/>
          <w:lang w:val="hr-HR"/>
        </w:rPr>
        <w:t>+</w:t>
      </w:r>
      <w:r w:rsidR="0050771C" w:rsidRPr="0050771C">
        <w:rPr>
          <w:rFonts w:ascii="Times New Roman" w:eastAsia="Times New Roman" w:hAnsi="Times New Roman"/>
          <w:bCs/>
          <w:color w:val="000000"/>
          <w:sz w:val="18"/>
          <w:szCs w:val="18"/>
        </w:rPr>
        <w:t>385 (0) 1 48 54 486</w:t>
      </w:r>
    </w:p>
    <w:p w14:paraId="2BCE0290" w14:textId="77777777" w:rsidR="00176920" w:rsidRPr="00176920" w:rsidRDefault="00176920" w:rsidP="00176920">
      <w:pPr>
        <w:widowControl w:val="0"/>
        <w:tabs>
          <w:tab w:val="center" w:pos="4253"/>
          <w:tab w:val="left" w:pos="5529"/>
        </w:tabs>
        <w:autoSpaceDE w:val="0"/>
        <w:autoSpaceDN w:val="0"/>
        <w:adjustRightInd w:val="0"/>
        <w:spacing w:line="288" w:lineRule="auto"/>
        <w:textAlignment w:val="center"/>
        <w:rPr>
          <w:rFonts w:ascii="Times New Roman" w:eastAsia="Times New Roman" w:hAnsi="Times New Roman"/>
          <w:color w:val="000000"/>
          <w:sz w:val="18"/>
        </w:rPr>
      </w:pPr>
    </w:p>
    <w:p w14:paraId="19452874" w14:textId="77777777" w:rsidR="00176920" w:rsidRPr="00176920" w:rsidRDefault="00176920" w:rsidP="00176920">
      <w:pPr>
        <w:widowControl w:val="0"/>
        <w:tabs>
          <w:tab w:val="center" w:pos="4253"/>
          <w:tab w:val="left" w:pos="5529"/>
        </w:tabs>
        <w:autoSpaceDE w:val="0"/>
        <w:autoSpaceDN w:val="0"/>
        <w:adjustRightInd w:val="0"/>
        <w:spacing w:line="288" w:lineRule="auto"/>
        <w:textAlignment w:val="center"/>
        <w:rPr>
          <w:rFonts w:ascii="Times New Roman" w:eastAsia="Times New Roman" w:hAnsi="Times New Roman"/>
          <w:color w:val="000000"/>
          <w:sz w:val="18"/>
        </w:rPr>
      </w:pPr>
      <w:r w:rsidRPr="00176920">
        <w:rPr>
          <w:rFonts w:ascii="Times New Roman" w:eastAsia="Times New Roman" w:hAnsi="Times New Roman"/>
          <w:color w:val="000000"/>
          <w:sz w:val="18"/>
        </w:rPr>
        <w:t xml:space="preserve">Company Contact: </w:t>
      </w:r>
      <w:r w:rsidRPr="00176920">
        <w:rPr>
          <w:rFonts w:ascii="Times New Roman" w:eastAsia="Times New Roman" w:hAnsi="Times New Roman"/>
          <w:color w:val="000000"/>
          <w:sz w:val="18"/>
        </w:rPr>
        <w:tab/>
      </w:r>
      <w:r w:rsidR="00E12F98">
        <w:rPr>
          <w:rFonts w:ascii="Times New Roman" w:eastAsia="Times New Roman" w:hAnsi="Times New Roman"/>
          <w:sz w:val="18"/>
        </w:rPr>
        <w:t>Ivana Radic Borsic</w:t>
      </w:r>
      <w:r w:rsidRPr="00176920">
        <w:rPr>
          <w:rFonts w:ascii="Times New Roman" w:eastAsia="Times New Roman" w:hAnsi="Times New Roman"/>
          <w:color w:val="000000"/>
          <w:sz w:val="18"/>
        </w:rPr>
        <w:tab/>
      </w:r>
      <w:r w:rsidR="00E12F98">
        <w:rPr>
          <w:rFonts w:ascii="Times New Roman" w:eastAsia="Times New Roman" w:hAnsi="Times New Roman"/>
          <w:color w:val="0070C0"/>
          <w:sz w:val="18"/>
          <w:u w:val="single"/>
        </w:rPr>
        <w:t>iborsic@cortecvci.com</w:t>
      </w:r>
    </w:p>
    <w:p w14:paraId="0D2DB153" w14:textId="77777777" w:rsidR="00176920" w:rsidRPr="00176920" w:rsidRDefault="00176920" w:rsidP="00176920">
      <w:pPr>
        <w:widowControl w:val="0"/>
        <w:tabs>
          <w:tab w:val="center" w:pos="4253"/>
          <w:tab w:val="left" w:pos="5529"/>
        </w:tabs>
        <w:autoSpaceDE w:val="0"/>
        <w:autoSpaceDN w:val="0"/>
        <w:adjustRightInd w:val="0"/>
        <w:spacing w:line="288" w:lineRule="auto"/>
        <w:textAlignment w:val="center"/>
        <w:rPr>
          <w:rFonts w:ascii="Times New Roman" w:eastAsia="Times New Roman" w:hAnsi="Times New Roman"/>
          <w:color w:val="000000"/>
          <w:sz w:val="18"/>
        </w:rPr>
      </w:pPr>
      <w:r w:rsidRPr="00176920">
        <w:rPr>
          <w:rFonts w:ascii="Times New Roman" w:eastAsia="Times New Roman" w:hAnsi="Times New Roman"/>
          <w:color w:val="000000"/>
          <w:sz w:val="18"/>
        </w:rPr>
        <w:t>Cortec</w:t>
      </w:r>
      <w:r w:rsidRPr="00176920">
        <w:rPr>
          <w:rFonts w:ascii="Times New Roman" w:eastAsia="Times New Roman" w:hAnsi="Times New Roman"/>
          <w:color w:val="000000"/>
          <w:sz w:val="18"/>
          <w:vertAlign w:val="superscript"/>
        </w:rPr>
        <w:t>®</w:t>
      </w:r>
      <w:r w:rsidRPr="00176920">
        <w:rPr>
          <w:rFonts w:ascii="Times New Roman" w:eastAsia="Times New Roman" w:hAnsi="Times New Roman"/>
          <w:color w:val="000000"/>
          <w:sz w:val="18"/>
        </w:rPr>
        <w:t xml:space="preserve"> Corporation:</w:t>
      </w:r>
      <w:r w:rsidRPr="00176920">
        <w:rPr>
          <w:rFonts w:ascii="Times New Roman" w:eastAsia="Times New Roman" w:hAnsi="Times New Roman"/>
          <w:color w:val="000000"/>
          <w:sz w:val="18"/>
        </w:rPr>
        <w:tab/>
      </w:r>
      <w:r w:rsidR="009B01F4">
        <w:rPr>
          <w:rFonts w:ascii="Times New Roman" w:eastAsia="Times New Roman" w:hAnsi="Times New Roman"/>
          <w:spacing w:val="20"/>
          <w:sz w:val="18"/>
          <w:szCs w:val="18"/>
        </w:rPr>
        <w:t xml:space="preserve">  </w:t>
      </w:r>
      <w:r w:rsidR="002D35C9" w:rsidRPr="002D35C9">
        <w:rPr>
          <w:rFonts w:ascii="Times New Roman" w:hAnsi="Times New Roman"/>
          <w:spacing w:val="20"/>
          <w:sz w:val="18"/>
          <w:szCs w:val="18"/>
        </w:rPr>
        <w:t>+385 98 267 572</w:t>
      </w:r>
    </w:p>
    <w:p w14:paraId="2CF8860F" w14:textId="77777777" w:rsidR="00176920" w:rsidRPr="00176920" w:rsidRDefault="00176920" w:rsidP="00176920">
      <w:pPr>
        <w:widowControl w:val="0"/>
        <w:autoSpaceDE w:val="0"/>
        <w:autoSpaceDN w:val="0"/>
        <w:adjustRightInd w:val="0"/>
        <w:spacing w:line="288" w:lineRule="auto"/>
        <w:textAlignment w:val="center"/>
        <w:rPr>
          <w:rFonts w:ascii="TimesNewRomanPSMT" w:eastAsia="Times New Roman" w:hAnsi="TimesNewRomanPSMT"/>
          <w:color w:val="000000"/>
          <w:sz w:val="18"/>
        </w:rPr>
      </w:pPr>
    </w:p>
    <w:p w14:paraId="553BBD2C" w14:textId="77777777" w:rsidR="00176920" w:rsidRPr="00176920" w:rsidRDefault="00176920" w:rsidP="00176920">
      <w:pPr>
        <w:widowControl w:val="0"/>
        <w:autoSpaceDE w:val="0"/>
        <w:autoSpaceDN w:val="0"/>
        <w:adjustRightInd w:val="0"/>
        <w:spacing w:line="288" w:lineRule="auto"/>
        <w:textAlignment w:val="center"/>
        <w:rPr>
          <w:rFonts w:ascii="TimesNewRomanPSMT" w:eastAsia="Times New Roman" w:hAnsi="TimesNewRomanPSMT"/>
          <w:color w:val="000000"/>
          <w:sz w:val="18"/>
        </w:rPr>
      </w:pPr>
    </w:p>
    <w:p w14:paraId="6FD52503" w14:textId="77777777" w:rsidR="000F6DEA" w:rsidRPr="007C10CF" w:rsidRDefault="000F6DEA" w:rsidP="004E50BB">
      <w:pPr>
        <w:pStyle w:val="NormalParagraphStyle"/>
        <w:ind w:right="180"/>
        <w:rPr>
          <w:rFonts w:ascii="TimesNewRomanPSMT" w:hAnsi="TimesNewRomanPSMT"/>
          <w:sz w:val="30"/>
          <w:szCs w:val="40"/>
        </w:rPr>
      </w:pPr>
    </w:p>
    <w:p w14:paraId="5EF9D0BC" w14:textId="3814A87E" w:rsidR="00F46738" w:rsidRPr="000F6DEA" w:rsidRDefault="00F46738" w:rsidP="004E50BB">
      <w:pPr>
        <w:pStyle w:val="NormalParagraphStyle"/>
        <w:ind w:right="180"/>
        <w:jc w:val="center"/>
        <w:rPr>
          <w:rFonts w:ascii="TimesNewRomanPS-BoldMT" w:hAnsi="TimesNewRomanPS-BoldMT"/>
          <w:b/>
          <w:sz w:val="28"/>
          <w:szCs w:val="28"/>
        </w:rPr>
      </w:pPr>
      <w:r w:rsidRPr="000F6DEA">
        <w:rPr>
          <w:rFonts w:ascii="TimesNewRomanPS-BoldMT" w:hAnsi="TimesNewRomanPS-BoldMT"/>
          <w:b/>
          <w:sz w:val="28"/>
          <w:szCs w:val="28"/>
        </w:rPr>
        <w:t>Attention: Editor</w:t>
      </w:r>
    </w:p>
    <w:p w14:paraId="30C9A4D3" w14:textId="24827D9F" w:rsidR="00F46738" w:rsidRPr="000F6DEA" w:rsidRDefault="00A66B82" w:rsidP="004E50BB">
      <w:pPr>
        <w:pStyle w:val="NormalParagraphStyle"/>
        <w:ind w:right="180"/>
        <w:jc w:val="center"/>
        <w:rPr>
          <w:rFonts w:ascii="TimesNewRomanPS-BoldMT" w:hAnsi="TimesNewRomanPS-BoldMT"/>
          <w:b/>
          <w:sz w:val="28"/>
          <w:szCs w:val="28"/>
        </w:rPr>
      </w:pPr>
      <w:r>
        <w:rPr>
          <w:rFonts w:ascii="TimesNewRomanPS-BoldMT" w:hAnsi="TimesNewRomanPS-BoldMT"/>
          <w:b/>
          <w:sz w:val="28"/>
          <w:szCs w:val="28"/>
        </w:rPr>
        <w:t>April</w:t>
      </w:r>
      <w:r w:rsidR="0050771C">
        <w:rPr>
          <w:rFonts w:ascii="TimesNewRomanPS-BoldMT" w:hAnsi="TimesNewRomanPS-BoldMT"/>
          <w:b/>
          <w:sz w:val="28"/>
          <w:szCs w:val="28"/>
        </w:rPr>
        <w:t xml:space="preserve"> </w:t>
      </w:r>
      <w:r w:rsidR="00196500">
        <w:rPr>
          <w:rFonts w:ascii="TimesNewRomanPS-BoldMT" w:hAnsi="TimesNewRomanPS-BoldMT"/>
          <w:b/>
          <w:sz w:val="28"/>
          <w:szCs w:val="28"/>
        </w:rPr>
        <w:t>29</w:t>
      </w:r>
      <w:r w:rsidR="0050771C">
        <w:rPr>
          <w:rFonts w:ascii="TimesNewRomanPS-BoldMT" w:hAnsi="TimesNewRomanPS-BoldMT"/>
          <w:b/>
          <w:sz w:val="28"/>
          <w:szCs w:val="28"/>
        </w:rPr>
        <w:t>, 2024</w:t>
      </w:r>
    </w:p>
    <w:p w14:paraId="42C4F50A" w14:textId="09785616" w:rsidR="00F8436B" w:rsidRPr="000F6DEA" w:rsidRDefault="00F745E1" w:rsidP="004E50BB">
      <w:pPr>
        <w:pStyle w:val="NormalParagraphStyle"/>
        <w:ind w:right="180"/>
        <w:jc w:val="center"/>
        <w:rPr>
          <w:rFonts w:ascii="TimesNewRomanPS-BoldMT" w:hAnsi="TimesNewRomanPS-BoldMT"/>
          <w:b/>
          <w:sz w:val="28"/>
          <w:szCs w:val="28"/>
        </w:rPr>
      </w:pPr>
      <w:bookmarkStart w:id="0" w:name="_Hlk10543044"/>
      <w:bookmarkEnd w:id="0"/>
      <w:r w:rsidRPr="000F6DEA">
        <w:rPr>
          <w:rFonts w:ascii="TimesNewRomanPS-BoldMT" w:hAnsi="TimesNewRomanPS-BoldMT"/>
          <w:b/>
          <w:sz w:val="28"/>
          <w:szCs w:val="28"/>
        </w:rPr>
        <w:t>PR</w:t>
      </w:r>
      <w:r w:rsidR="00AA6D93" w:rsidRPr="000F6DEA">
        <w:rPr>
          <w:rFonts w:ascii="TimesNewRomanPS-BoldMT" w:hAnsi="TimesNewRomanPS-BoldMT"/>
          <w:b/>
          <w:sz w:val="28"/>
          <w:szCs w:val="28"/>
        </w:rPr>
        <w:t>ESS</w:t>
      </w:r>
      <w:r w:rsidR="00F46738" w:rsidRPr="000F6DEA">
        <w:rPr>
          <w:rFonts w:ascii="TimesNewRomanPS-BoldMT" w:hAnsi="TimesNewRomanPS-BoldMT"/>
          <w:b/>
          <w:sz w:val="28"/>
          <w:szCs w:val="28"/>
        </w:rPr>
        <w:t xml:space="preserve"> RELEASE</w:t>
      </w:r>
    </w:p>
    <w:p w14:paraId="18F957ED" w14:textId="77777777" w:rsidR="001234A5" w:rsidRDefault="007948BD" w:rsidP="004E50BB">
      <w:pPr>
        <w:pStyle w:val="NormalParagraphStyle"/>
        <w:ind w:right="180"/>
        <w:jc w:val="center"/>
        <w:rPr>
          <w:rFonts w:ascii="TimesNewRomanPS-BoldMT" w:hAnsi="TimesNewRomanPS-BoldMT"/>
          <w:b/>
        </w:rPr>
      </w:pPr>
      <w:r>
        <w:rPr>
          <w:rFonts w:ascii="TimesNewRomanPS-BoldMT" w:hAnsi="TimesNewRomanPS-BoldMT"/>
          <w:b/>
          <w:noProof/>
        </w:rPr>
        <w:drawing>
          <wp:inline distT="0" distB="0" distL="0" distR="0" wp14:anchorId="576CFCB4" wp14:editId="0B276454">
            <wp:extent cx="3044825" cy="97795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ISO_logos_05-2016.jpg"/>
                    <pic:cNvPicPr/>
                  </pic:nvPicPr>
                  <pic:blipFill>
                    <a:blip r:embed="rId10" cstate="email">
                      <a:extLst>
                        <a:ext uri="{28A0092B-C50C-407E-A947-70E740481C1C}">
                          <a14:useLocalDpi xmlns:a14="http://schemas.microsoft.com/office/drawing/2010/main"/>
                        </a:ext>
                      </a:extLst>
                    </a:blip>
                    <a:stretch>
                      <a:fillRect/>
                    </a:stretch>
                  </pic:blipFill>
                  <pic:spPr>
                    <a:xfrm>
                      <a:off x="0" y="0"/>
                      <a:ext cx="3075423" cy="987779"/>
                    </a:xfrm>
                    <a:prstGeom prst="rect">
                      <a:avLst/>
                    </a:prstGeom>
                  </pic:spPr>
                </pic:pic>
              </a:graphicData>
            </a:graphic>
          </wp:inline>
        </w:drawing>
      </w:r>
    </w:p>
    <w:p w14:paraId="30AEEA07" w14:textId="127AD5D7" w:rsidR="00462D16" w:rsidRDefault="00462D16" w:rsidP="00462D16">
      <w:pPr>
        <w:widowControl w:val="0"/>
        <w:autoSpaceDE w:val="0"/>
        <w:autoSpaceDN w:val="0"/>
        <w:adjustRightInd w:val="0"/>
        <w:spacing w:line="276" w:lineRule="auto"/>
        <w:rPr>
          <w:rFonts w:asciiTheme="majorHAnsi" w:hAnsiTheme="majorHAnsi" w:cstheme="majorHAnsi"/>
          <w:b/>
          <w:sz w:val="8"/>
          <w:szCs w:val="2"/>
        </w:rPr>
      </w:pPr>
      <w:bookmarkStart w:id="1" w:name="_GoBack"/>
    </w:p>
    <w:p w14:paraId="6F52E111" w14:textId="10517D73" w:rsidR="00CE4FDB" w:rsidRDefault="00A80351" w:rsidP="00462D16">
      <w:pPr>
        <w:widowControl w:val="0"/>
        <w:autoSpaceDE w:val="0"/>
        <w:autoSpaceDN w:val="0"/>
        <w:adjustRightInd w:val="0"/>
        <w:spacing w:line="276" w:lineRule="auto"/>
        <w:jc w:val="center"/>
        <w:rPr>
          <w:rFonts w:asciiTheme="majorHAnsi" w:hAnsiTheme="majorHAnsi" w:cstheme="majorHAnsi"/>
          <w:sz w:val="36"/>
          <w:szCs w:val="36"/>
        </w:rPr>
      </w:pPr>
      <w:r w:rsidRPr="00A80351">
        <w:rPr>
          <w:rFonts w:asciiTheme="majorHAnsi" w:hAnsiTheme="majorHAnsi" w:cstheme="majorHAnsi"/>
          <w:sz w:val="36"/>
          <w:szCs w:val="36"/>
        </w:rPr>
        <w:t xml:space="preserve">Cortec® Corporation Announces the Expansion of Cooperation </w:t>
      </w:r>
      <w:bookmarkEnd w:id="1"/>
      <w:r w:rsidRPr="00A80351">
        <w:rPr>
          <w:rFonts w:asciiTheme="majorHAnsi" w:hAnsiTheme="majorHAnsi" w:cstheme="majorHAnsi"/>
          <w:sz w:val="36"/>
          <w:szCs w:val="36"/>
        </w:rPr>
        <w:t>in the Finnish Market with Mercamer into a Strategic Partnership</w:t>
      </w:r>
      <w:r w:rsidR="0099442E" w:rsidRPr="0099442E">
        <w:rPr>
          <w:rFonts w:asciiTheme="majorHAnsi" w:hAnsiTheme="majorHAnsi" w:cstheme="majorHAnsi"/>
          <w:noProof/>
          <w:szCs w:val="24"/>
        </w:rPr>
        <w:drawing>
          <wp:anchor distT="0" distB="0" distL="114300" distR="114300" simplePos="0" relativeHeight="251696128" behindDoc="0" locked="0" layoutInCell="1" allowOverlap="1" wp14:anchorId="090EE841" wp14:editId="1F8FE6DA">
            <wp:simplePos x="0" y="0"/>
            <wp:positionH relativeFrom="column">
              <wp:posOffset>4301490</wp:posOffset>
            </wp:positionH>
            <wp:positionV relativeFrom="page">
              <wp:posOffset>4800600</wp:posOffset>
            </wp:positionV>
            <wp:extent cx="2056765" cy="502920"/>
            <wp:effectExtent l="0" t="0" r="635" b="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6765" cy="502920"/>
                    </a:xfrm>
                    <a:prstGeom prst="rect">
                      <a:avLst/>
                    </a:prstGeom>
                  </pic:spPr>
                </pic:pic>
              </a:graphicData>
            </a:graphic>
            <wp14:sizeRelH relativeFrom="margin">
              <wp14:pctWidth>0</wp14:pctWidth>
            </wp14:sizeRelH>
            <wp14:sizeRelV relativeFrom="margin">
              <wp14:pctHeight>0</wp14:pctHeight>
            </wp14:sizeRelV>
          </wp:anchor>
        </w:drawing>
      </w:r>
      <w:r w:rsidR="00BA4A9C">
        <w:rPr>
          <w:noProof/>
        </w:rPr>
        <w:drawing>
          <wp:anchor distT="0" distB="0" distL="114300" distR="114300" simplePos="0" relativeHeight="251682816" behindDoc="0" locked="0" layoutInCell="1" allowOverlap="1" wp14:anchorId="234820B4" wp14:editId="6AC947D8">
            <wp:simplePos x="0" y="0"/>
            <wp:positionH relativeFrom="margin">
              <wp:align>left</wp:align>
            </wp:positionH>
            <wp:positionV relativeFrom="page">
              <wp:align>center</wp:align>
            </wp:positionV>
            <wp:extent cx="2263140" cy="716915"/>
            <wp:effectExtent l="0" t="0" r="3810" b="698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63140" cy="716915"/>
                    </a:xfrm>
                    <a:prstGeom prst="rect">
                      <a:avLst/>
                    </a:prstGeom>
                  </pic:spPr>
                </pic:pic>
              </a:graphicData>
            </a:graphic>
            <wp14:sizeRelH relativeFrom="margin">
              <wp14:pctWidth>0</wp14:pctWidth>
            </wp14:sizeRelH>
            <wp14:sizeRelV relativeFrom="margin">
              <wp14:pctHeight>0</wp14:pctHeight>
            </wp14:sizeRelV>
          </wp:anchor>
        </w:drawing>
      </w:r>
    </w:p>
    <w:p w14:paraId="02B98A58" w14:textId="147B97B1" w:rsidR="00225F1E" w:rsidRDefault="00225F1E" w:rsidP="000550CC">
      <w:pPr>
        <w:spacing w:line="276" w:lineRule="auto"/>
        <w:jc w:val="both"/>
        <w:rPr>
          <w:rFonts w:asciiTheme="majorHAnsi" w:hAnsiTheme="majorHAnsi" w:cstheme="majorHAnsi"/>
          <w:szCs w:val="24"/>
        </w:rPr>
      </w:pPr>
    </w:p>
    <w:p w14:paraId="66EBC8EC" w14:textId="77777777" w:rsidR="0099442E" w:rsidRDefault="0099442E" w:rsidP="000550CC">
      <w:pPr>
        <w:spacing w:line="276" w:lineRule="auto"/>
        <w:jc w:val="both"/>
        <w:rPr>
          <w:rFonts w:asciiTheme="majorHAnsi" w:hAnsiTheme="majorHAnsi" w:cstheme="majorHAnsi"/>
          <w:szCs w:val="24"/>
        </w:rPr>
      </w:pPr>
    </w:p>
    <w:p w14:paraId="1A3FB564" w14:textId="28D822B3" w:rsidR="006B2007" w:rsidRDefault="0099442E" w:rsidP="000550CC">
      <w:pPr>
        <w:spacing w:line="276" w:lineRule="auto"/>
        <w:jc w:val="both"/>
        <w:rPr>
          <w:rFonts w:asciiTheme="majorHAnsi" w:hAnsiTheme="majorHAnsi" w:cstheme="majorHAnsi"/>
          <w:b/>
          <w:szCs w:val="24"/>
        </w:rPr>
      </w:pPr>
      <w:r w:rsidRPr="00026F31">
        <w:rPr>
          <w:rFonts w:asciiTheme="majorHAnsi" w:hAnsiTheme="majorHAnsi" w:cstheme="majorHAnsi"/>
          <w:noProof/>
          <w:szCs w:val="24"/>
        </w:rPr>
        <mc:AlternateContent>
          <mc:Choice Requires="wps">
            <w:drawing>
              <wp:anchor distT="45720" distB="45720" distL="114300" distR="114300" simplePos="0" relativeHeight="251692032" behindDoc="0" locked="0" layoutInCell="1" allowOverlap="1" wp14:anchorId="06AACAB0" wp14:editId="59077D43">
                <wp:simplePos x="0" y="0"/>
                <wp:positionH relativeFrom="margin">
                  <wp:posOffset>3390900</wp:posOffset>
                </wp:positionH>
                <wp:positionV relativeFrom="page">
                  <wp:posOffset>9170670</wp:posOffset>
                </wp:positionV>
                <wp:extent cx="3032760" cy="275590"/>
                <wp:effectExtent l="0" t="0" r="15240" b="11430"/>
                <wp:wrapSquare wrapText="bothSides"/>
                <wp:docPr id="1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75590"/>
                        </a:xfrm>
                        <a:prstGeom prst="rect">
                          <a:avLst/>
                        </a:prstGeom>
                        <a:solidFill>
                          <a:srgbClr val="FFFFFF"/>
                        </a:solidFill>
                        <a:ln w="9525">
                          <a:solidFill>
                            <a:srgbClr val="000000"/>
                          </a:solidFill>
                          <a:miter lim="800000"/>
                          <a:headEnd/>
                          <a:tailEnd/>
                        </a:ln>
                      </wps:spPr>
                      <wps:txbx>
                        <w:txbxContent>
                          <w:p w14:paraId="58C3F64F" w14:textId="3504EA8D" w:rsidR="00026F31" w:rsidRPr="003F4875" w:rsidRDefault="00BA4A9C" w:rsidP="00BA4A9C">
                            <w:pPr>
                              <w:jc w:val="center"/>
                              <w:rPr>
                                <w:rFonts w:asciiTheme="majorHAnsi" w:hAnsiTheme="majorHAnsi" w:cstheme="majorHAnsi"/>
                                <w:b/>
                                <w:sz w:val="20"/>
                                <w:lang w:val="hr-HR"/>
                              </w:rPr>
                            </w:pPr>
                            <w:r w:rsidRPr="003F4875">
                              <w:rPr>
                                <w:rFonts w:asciiTheme="majorHAnsi" w:hAnsiTheme="majorHAnsi" w:cstheme="majorHAnsi"/>
                                <w:b/>
                                <w:sz w:val="20"/>
                                <w:lang w:val="hr-HR"/>
                              </w:rPr>
                              <w:t>Mercamer's team in Finland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AACAB0" id="_x0000_t202" coordsize="21600,21600" o:spt="202" path="m,l,21600r21600,l21600,xe">
                <v:stroke joinstyle="miter"/>
                <v:path gradientshapeok="t" o:connecttype="rect"/>
              </v:shapetype>
              <v:shape id="Tekstni okvir 2" o:spid="_x0000_s1026" type="#_x0000_t202" style="position:absolute;left:0;text-align:left;margin-left:267pt;margin-top:722.1pt;width:238.8pt;height:21.7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">
                <v:textbox style="mso-fit-shape-to-text:t">
                  <w:txbxContent>
                    <w:p w14:paraId="58C3F64F" w14:textId="3504EA8D" w:rsidR="00026F31" w:rsidRPr="003F4875" w:rsidRDefault="00BA4A9C" w:rsidP="00BA4A9C">
                      <w:pPr>
                        <w:jc w:val="center"/>
                        <w:rPr>
                          <w:rFonts w:asciiTheme="majorHAnsi" w:hAnsiTheme="majorHAnsi" w:cstheme="majorHAnsi"/>
                          <w:b/>
                          <w:sz w:val="20"/>
                          <w:lang w:val="hr-HR"/>
                        </w:rPr>
                      </w:pPr>
                      <w:r w:rsidRPr="003F4875">
                        <w:rPr>
                          <w:rFonts w:asciiTheme="majorHAnsi" w:hAnsiTheme="majorHAnsi" w:cstheme="majorHAnsi"/>
                          <w:b/>
                          <w:sz w:val="20"/>
                          <w:lang w:val="hr-HR"/>
                        </w:rPr>
                        <w:t>Mercamer's team in Finland</w:t>
                      </w:r>
                    </w:p>
                  </w:txbxContent>
                </v:textbox>
                <w10:wrap type="square" anchorx="margin" anchory="page"/>
              </v:shape>
            </w:pict>
          </mc:Fallback>
        </mc:AlternateContent>
      </w:r>
      <w:r w:rsidRPr="00026F31">
        <w:rPr>
          <w:rFonts w:asciiTheme="majorHAnsi" w:hAnsiTheme="majorHAnsi" w:cstheme="majorHAnsi"/>
          <w:noProof/>
          <w:szCs w:val="24"/>
        </w:rPr>
        <mc:AlternateContent>
          <mc:Choice Requires="wps">
            <w:drawing>
              <wp:anchor distT="45720" distB="45720" distL="114300" distR="114300" simplePos="0" relativeHeight="251689984" behindDoc="0" locked="0" layoutInCell="1" allowOverlap="1" wp14:anchorId="7665E992" wp14:editId="4605499B">
                <wp:simplePos x="0" y="0"/>
                <wp:positionH relativeFrom="margin">
                  <wp:posOffset>-11430</wp:posOffset>
                </wp:positionH>
                <wp:positionV relativeFrom="page">
                  <wp:posOffset>9174480</wp:posOffset>
                </wp:positionV>
                <wp:extent cx="3253740" cy="275590"/>
                <wp:effectExtent l="0" t="0" r="22860" b="1143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275590"/>
                        </a:xfrm>
                        <a:prstGeom prst="rect">
                          <a:avLst/>
                        </a:prstGeom>
                        <a:solidFill>
                          <a:srgbClr val="FFFFFF"/>
                        </a:solidFill>
                        <a:ln w="9525">
                          <a:solidFill>
                            <a:srgbClr val="000000"/>
                          </a:solidFill>
                          <a:miter lim="800000"/>
                          <a:headEnd/>
                          <a:tailEnd/>
                        </a:ln>
                      </wps:spPr>
                      <wps:txbx>
                        <w:txbxContent>
                          <w:p w14:paraId="2C2D2C38" w14:textId="6B35D183" w:rsidR="00026F31" w:rsidRPr="003F4875" w:rsidRDefault="00026F31" w:rsidP="00026F31">
                            <w:pPr>
                              <w:jc w:val="center"/>
                              <w:rPr>
                                <w:rFonts w:asciiTheme="majorHAnsi" w:hAnsiTheme="majorHAnsi" w:cstheme="majorHAnsi"/>
                                <w:b/>
                                <w:sz w:val="20"/>
                                <w:lang w:val="hr-HR"/>
                              </w:rPr>
                            </w:pPr>
                            <w:r w:rsidRPr="003F4875">
                              <w:rPr>
                                <w:rFonts w:asciiTheme="majorHAnsi" w:hAnsiTheme="majorHAnsi" w:cstheme="majorHAnsi"/>
                                <w:b/>
                                <w:sz w:val="20"/>
                                <w:lang w:val="hr-HR"/>
                              </w:rPr>
                              <w:t>Cortec's headquaters in St.Paul, MN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5E992" id="_x0000_s1027" type="#_x0000_t202" style="position:absolute;left:0;text-align:left;margin-left:-.9pt;margin-top:722.4pt;width:256.2pt;height:21.7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">
                <v:textbox style="mso-fit-shape-to-text:t">
                  <w:txbxContent>
                    <w:p w14:paraId="2C2D2C38" w14:textId="6B35D183" w:rsidR="00026F31" w:rsidRPr="003F4875" w:rsidRDefault="00026F31" w:rsidP="00026F31">
                      <w:pPr>
                        <w:jc w:val="center"/>
                        <w:rPr>
                          <w:rFonts w:asciiTheme="majorHAnsi" w:hAnsiTheme="majorHAnsi" w:cstheme="majorHAnsi"/>
                          <w:b/>
                          <w:sz w:val="20"/>
                          <w:lang w:val="hr-HR"/>
                        </w:rPr>
                      </w:pPr>
                      <w:r w:rsidRPr="003F4875">
                        <w:rPr>
                          <w:rFonts w:asciiTheme="majorHAnsi" w:hAnsiTheme="majorHAnsi" w:cstheme="majorHAnsi"/>
                          <w:b/>
                          <w:sz w:val="20"/>
                          <w:lang w:val="hr-HR"/>
                        </w:rPr>
                        <w:t xml:space="preserve">Cortec's </w:t>
                      </w:r>
                      <w:r w:rsidRPr="003F4875">
                        <w:rPr>
                          <w:rFonts w:asciiTheme="majorHAnsi" w:hAnsiTheme="majorHAnsi" w:cstheme="majorHAnsi"/>
                          <w:b/>
                          <w:sz w:val="20"/>
                          <w:lang w:val="hr-HR"/>
                        </w:rPr>
                        <w:t>headquaters in St.Paul, MN</w:t>
                      </w:r>
                    </w:p>
                  </w:txbxContent>
                </v:textbox>
                <w10:wrap type="square" anchorx="margin" anchory="page"/>
              </v:shape>
            </w:pict>
          </mc:Fallback>
        </mc:AlternateContent>
      </w:r>
      <w:r w:rsidRPr="00225F1E">
        <w:rPr>
          <w:rFonts w:asciiTheme="majorHAnsi" w:hAnsiTheme="majorHAnsi" w:cstheme="majorHAnsi"/>
          <w:noProof/>
          <w:szCs w:val="24"/>
        </w:rPr>
        <w:drawing>
          <wp:anchor distT="0" distB="0" distL="114300" distR="114300" simplePos="0" relativeHeight="251680768" behindDoc="0" locked="0" layoutInCell="1" allowOverlap="1" wp14:anchorId="3CAE9C3D" wp14:editId="7042F405">
            <wp:simplePos x="0" y="0"/>
            <wp:positionH relativeFrom="page">
              <wp:posOffset>4107180</wp:posOffset>
            </wp:positionH>
            <wp:positionV relativeFrom="margin">
              <wp:posOffset>6444615</wp:posOffset>
            </wp:positionV>
            <wp:extent cx="3101340" cy="2150110"/>
            <wp:effectExtent l="152400" t="152400" r="365760" b="364490"/>
            <wp:wrapTopAndBottom/>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01340" cy="2150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6F31">
        <w:rPr>
          <w:rFonts w:asciiTheme="majorHAnsi" w:hAnsiTheme="majorHAnsi" w:cstheme="majorHAnsi"/>
          <w:noProof/>
          <w:szCs w:val="24"/>
        </w:rPr>
        <w:drawing>
          <wp:anchor distT="0" distB="0" distL="114300" distR="114300" simplePos="0" relativeHeight="251687936" behindDoc="0" locked="0" layoutInCell="1" allowOverlap="1" wp14:anchorId="74E61AD8" wp14:editId="18041915">
            <wp:simplePos x="0" y="0"/>
            <wp:positionH relativeFrom="margin">
              <wp:posOffset>3810</wp:posOffset>
            </wp:positionH>
            <wp:positionV relativeFrom="margin">
              <wp:posOffset>6477000</wp:posOffset>
            </wp:positionV>
            <wp:extent cx="3291840" cy="2115185"/>
            <wp:effectExtent l="152400" t="152400" r="365760" b="361315"/>
            <wp:wrapTopAndBottom/>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291840" cy="2115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B5C7C" w:rsidRPr="00BB5C7C">
        <w:rPr>
          <w:rFonts w:asciiTheme="majorHAnsi" w:hAnsiTheme="majorHAnsi" w:cstheme="majorHAnsi"/>
          <w:szCs w:val="24"/>
        </w:rPr>
        <w:t>We are thrilled to announce that Cortec</w:t>
      </w:r>
      <w:bookmarkStart w:id="2" w:name="_Hlk164969559"/>
      <w:r w:rsidR="003F4875" w:rsidRPr="003F4875">
        <w:rPr>
          <w:rFonts w:asciiTheme="majorHAnsi" w:hAnsiTheme="majorHAnsi" w:cstheme="majorHAnsi"/>
          <w:szCs w:val="24"/>
        </w:rPr>
        <w:t>®</w:t>
      </w:r>
      <w:bookmarkEnd w:id="2"/>
      <w:r w:rsidR="00BB5C7C" w:rsidRPr="00BB5C7C">
        <w:rPr>
          <w:rFonts w:asciiTheme="majorHAnsi" w:hAnsiTheme="majorHAnsi" w:cstheme="majorHAnsi"/>
          <w:szCs w:val="24"/>
        </w:rPr>
        <w:t xml:space="preserve"> Corporation, a leading global manufacturer specializing in environmentally responsible VpCI®/VCI corrosion protection technologies, has welcomed a new authorized distribution partner in Finland</w:t>
      </w:r>
      <w:r w:rsidR="003F6FBB">
        <w:rPr>
          <w:rFonts w:asciiTheme="majorHAnsi" w:hAnsiTheme="majorHAnsi" w:cstheme="majorHAnsi"/>
          <w:szCs w:val="24"/>
        </w:rPr>
        <w:t xml:space="preserve"> for Cortec</w:t>
      </w:r>
      <w:r w:rsidR="00196500" w:rsidRPr="00196500">
        <w:rPr>
          <w:rFonts w:asciiTheme="majorHAnsi" w:hAnsiTheme="majorHAnsi" w:cstheme="majorHAnsi"/>
          <w:szCs w:val="24"/>
        </w:rPr>
        <w:t>®</w:t>
      </w:r>
      <w:r w:rsidR="003F6FBB">
        <w:rPr>
          <w:rFonts w:asciiTheme="majorHAnsi" w:hAnsiTheme="majorHAnsi" w:cstheme="majorHAnsi"/>
          <w:szCs w:val="24"/>
        </w:rPr>
        <w:t xml:space="preserve"> chemical products</w:t>
      </w:r>
      <w:r w:rsidR="00BB5C7C" w:rsidRPr="00BB5C7C">
        <w:rPr>
          <w:rFonts w:asciiTheme="majorHAnsi" w:hAnsiTheme="majorHAnsi" w:cstheme="majorHAnsi"/>
          <w:szCs w:val="24"/>
        </w:rPr>
        <w:t>.</w:t>
      </w:r>
      <w:r w:rsidR="00196500" w:rsidRPr="00196500">
        <w:rPr>
          <w:rFonts w:ascii="Segoe UI" w:hAnsi="Segoe UI" w:cs="Segoe UI"/>
          <w:color w:val="0D0D0D"/>
          <w:shd w:val="clear" w:color="auto" w:fill="FFFFFF"/>
        </w:rPr>
        <w:t xml:space="preserve"> </w:t>
      </w:r>
      <w:r w:rsidR="00196500" w:rsidRPr="00196500">
        <w:rPr>
          <w:rFonts w:asciiTheme="majorHAnsi" w:hAnsiTheme="majorHAnsi" w:cstheme="majorHAnsi"/>
          <w:szCs w:val="24"/>
        </w:rPr>
        <w:t xml:space="preserve">Cortec® Corporation has ended its long-term relationship with Teknoma Oy and is looking forward to a </w:t>
      </w:r>
      <w:r w:rsidR="00550694" w:rsidRPr="00550694">
        <w:rPr>
          <w:rFonts w:asciiTheme="majorHAnsi" w:hAnsiTheme="majorHAnsi" w:cstheme="majorHAnsi"/>
          <w:szCs w:val="24"/>
        </w:rPr>
        <w:t>new phase of growth and collaborat</w:t>
      </w:r>
      <w:r w:rsidR="00550694">
        <w:rPr>
          <w:rFonts w:asciiTheme="majorHAnsi" w:hAnsiTheme="majorHAnsi" w:cstheme="majorHAnsi"/>
          <w:szCs w:val="24"/>
        </w:rPr>
        <w:t xml:space="preserve">ion with new partner.  </w:t>
      </w:r>
      <w:r w:rsidR="00341F05">
        <w:rPr>
          <w:rFonts w:asciiTheme="majorHAnsi" w:hAnsiTheme="majorHAnsi" w:cstheme="majorHAnsi"/>
          <w:szCs w:val="24"/>
        </w:rPr>
        <w:t>Mercamer,</w:t>
      </w:r>
      <w:r w:rsidR="00BB5C7C" w:rsidRPr="00BB5C7C">
        <w:rPr>
          <w:rFonts w:asciiTheme="majorHAnsi" w:hAnsiTheme="majorHAnsi" w:cstheme="majorHAnsi"/>
          <w:szCs w:val="24"/>
        </w:rPr>
        <w:t xml:space="preserve"> </w:t>
      </w:r>
      <w:r w:rsidR="003F6FBB">
        <w:rPr>
          <w:rFonts w:asciiTheme="majorHAnsi" w:hAnsiTheme="majorHAnsi" w:cstheme="majorHAnsi"/>
          <w:szCs w:val="24"/>
        </w:rPr>
        <w:t>distributor of Cortec</w:t>
      </w:r>
      <w:r w:rsidR="003F6FBB" w:rsidRPr="003F4875">
        <w:rPr>
          <w:rFonts w:asciiTheme="majorHAnsi" w:hAnsiTheme="majorHAnsi" w:cstheme="majorHAnsi"/>
          <w:szCs w:val="24"/>
        </w:rPr>
        <w:t>®</w:t>
      </w:r>
      <w:r w:rsidR="003F6FBB">
        <w:rPr>
          <w:rFonts w:asciiTheme="majorHAnsi" w:hAnsiTheme="majorHAnsi" w:cstheme="majorHAnsi"/>
          <w:szCs w:val="24"/>
        </w:rPr>
        <w:t xml:space="preserve"> flexible VpCI packaging, </w:t>
      </w:r>
      <w:r w:rsidR="00BB5C7C" w:rsidRPr="00BB5C7C">
        <w:rPr>
          <w:rFonts w:asciiTheme="majorHAnsi" w:hAnsiTheme="majorHAnsi" w:cstheme="majorHAnsi"/>
          <w:szCs w:val="24"/>
        </w:rPr>
        <w:t xml:space="preserve">has been </w:t>
      </w:r>
      <w:r w:rsidR="003F6FBB">
        <w:rPr>
          <w:rFonts w:asciiTheme="majorHAnsi" w:hAnsiTheme="majorHAnsi" w:cstheme="majorHAnsi"/>
          <w:szCs w:val="24"/>
        </w:rPr>
        <w:t xml:space="preserve">authorized </w:t>
      </w:r>
      <w:r w:rsidR="00BB5C7C" w:rsidRPr="00BB5C7C">
        <w:rPr>
          <w:rFonts w:asciiTheme="majorHAnsi" w:hAnsiTheme="majorHAnsi" w:cstheme="majorHAnsi"/>
          <w:szCs w:val="24"/>
        </w:rPr>
        <w:t xml:space="preserve">to offer Cortec's innovative patented corrosion protection </w:t>
      </w:r>
      <w:r w:rsidR="003F6FBB">
        <w:rPr>
          <w:rFonts w:asciiTheme="majorHAnsi" w:hAnsiTheme="majorHAnsi" w:cstheme="majorHAnsi"/>
          <w:szCs w:val="24"/>
        </w:rPr>
        <w:t xml:space="preserve">chemical </w:t>
      </w:r>
      <w:r w:rsidR="00BB5C7C" w:rsidRPr="00BB5C7C">
        <w:rPr>
          <w:rFonts w:asciiTheme="majorHAnsi" w:hAnsiTheme="majorHAnsi" w:cstheme="majorHAnsi"/>
          <w:szCs w:val="24"/>
        </w:rPr>
        <w:t xml:space="preserve">products and solutions to </w:t>
      </w:r>
      <w:r w:rsidR="00BB5C7C" w:rsidRPr="00BB5C7C">
        <w:rPr>
          <w:rFonts w:asciiTheme="majorHAnsi" w:hAnsiTheme="majorHAnsi" w:cstheme="majorHAnsi"/>
          <w:szCs w:val="24"/>
        </w:rPr>
        <w:lastRenderedPageBreak/>
        <w:t>the Finnish market.</w:t>
      </w:r>
      <w:r w:rsidR="0080531E">
        <w:rPr>
          <w:rFonts w:asciiTheme="majorHAnsi" w:hAnsiTheme="majorHAnsi" w:cstheme="majorHAnsi"/>
          <w:szCs w:val="24"/>
        </w:rPr>
        <w:t xml:space="preserve">  </w:t>
      </w:r>
      <w:r w:rsidR="0080531E" w:rsidRPr="0080531E">
        <w:rPr>
          <w:rFonts w:asciiTheme="majorHAnsi" w:hAnsiTheme="majorHAnsi" w:cstheme="majorHAnsi"/>
          <w:szCs w:val="24"/>
        </w:rPr>
        <w:t xml:space="preserve">Mercamer is now the only </w:t>
      </w:r>
      <w:r w:rsidR="000767CF">
        <w:rPr>
          <w:rFonts w:asciiTheme="majorHAnsi" w:hAnsiTheme="majorHAnsi" w:cstheme="majorHAnsi"/>
          <w:szCs w:val="24"/>
        </w:rPr>
        <w:t xml:space="preserve">authorized distributor </w:t>
      </w:r>
      <w:r w:rsidR="0080531E" w:rsidRPr="0080531E">
        <w:rPr>
          <w:rFonts w:asciiTheme="majorHAnsi" w:hAnsiTheme="majorHAnsi" w:cstheme="majorHAnsi"/>
          <w:szCs w:val="24"/>
        </w:rPr>
        <w:t>for Cortec</w:t>
      </w:r>
      <w:r w:rsidR="00B97FC3" w:rsidRPr="00B97FC3">
        <w:rPr>
          <w:rFonts w:asciiTheme="majorHAnsi" w:hAnsiTheme="majorHAnsi" w:cstheme="majorHAnsi"/>
          <w:szCs w:val="24"/>
        </w:rPr>
        <w:t>®</w:t>
      </w:r>
      <w:r w:rsidR="0080531E" w:rsidRPr="0080531E">
        <w:rPr>
          <w:rFonts w:asciiTheme="majorHAnsi" w:hAnsiTheme="majorHAnsi" w:cstheme="majorHAnsi"/>
          <w:szCs w:val="24"/>
        </w:rPr>
        <w:t xml:space="preserve"> Corporation’s products in Finland</w:t>
      </w:r>
      <w:r w:rsidR="0080531E">
        <w:rPr>
          <w:rFonts w:asciiTheme="majorHAnsi" w:hAnsiTheme="majorHAnsi" w:cstheme="majorHAnsi"/>
          <w:szCs w:val="24"/>
        </w:rPr>
        <w:t>. The company is a</w:t>
      </w:r>
      <w:r w:rsidR="00BB5C7C" w:rsidRPr="00BB5C7C">
        <w:rPr>
          <w:rFonts w:asciiTheme="majorHAnsi" w:hAnsiTheme="majorHAnsi" w:cstheme="majorHAnsi"/>
          <w:szCs w:val="24"/>
        </w:rPr>
        <w:t xml:space="preserve"> packaging specialist with </w:t>
      </w:r>
      <w:r w:rsidR="00F23830">
        <w:rPr>
          <w:noProof/>
        </w:rPr>
        <w:drawing>
          <wp:anchor distT="0" distB="0" distL="114300" distR="114300" simplePos="0" relativeHeight="251684864" behindDoc="0" locked="0" layoutInCell="1" allowOverlap="1" wp14:anchorId="39D56B6F" wp14:editId="53986943">
            <wp:simplePos x="0" y="0"/>
            <wp:positionH relativeFrom="column">
              <wp:posOffset>4362450</wp:posOffset>
            </wp:positionH>
            <wp:positionV relativeFrom="paragraph">
              <wp:posOffset>83820</wp:posOffset>
            </wp:positionV>
            <wp:extent cx="2259965" cy="2148840"/>
            <wp:effectExtent l="19050" t="0" r="26035" b="63246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59965" cy="2148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B5C7C" w:rsidRPr="00BB5C7C">
        <w:rPr>
          <w:rFonts w:asciiTheme="majorHAnsi" w:hAnsiTheme="majorHAnsi" w:cstheme="majorHAnsi"/>
          <w:szCs w:val="24"/>
        </w:rPr>
        <w:t xml:space="preserve">a broad </w:t>
      </w:r>
      <w:r w:rsidR="00BB5C7C">
        <w:rPr>
          <w:rFonts w:asciiTheme="majorHAnsi" w:hAnsiTheme="majorHAnsi" w:cstheme="majorHAnsi"/>
          <w:szCs w:val="24"/>
        </w:rPr>
        <w:t>range of products and expertise</w:t>
      </w:r>
      <w:r w:rsidR="001D01D6">
        <w:rPr>
          <w:rFonts w:asciiTheme="majorHAnsi" w:hAnsiTheme="majorHAnsi" w:cstheme="majorHAnsi"/>
          <w:szCs w:val="24"/>
        </w:rPr>
        <w:t xml:space="preserve">. </w:t>
      </w:r>
      <w:r w:rsidR="0080531E">
        <w:rPr>
          <w:rFonts w:asciiTheme="majorHAnsi" w:hAnsiTheme="majorHAnsi" w:cstheme="majorHAnsi"/>
          <w:szCs w:val="24"/>
        </w:rPr>
        <w:t xml:space="preserve">Mercamer </w:t>
      </w:r>
      <w:r w:rsidR="001D01D6">
        <w:rPr>
          <w:rFonts w:asciiTheme="majorHAnsi" w:hAnsiTheme="majorHAnsi" w:cstheme="majorHAnsi"/>
          <w:szCs w:val="24"/>
        </w:rPr>
        <w:t>has over</w:t>
      </w:r>
      <w:r w:rsidR="00722776" w:rsidRPr="00722776">
        <w:rPr>
          <w:rFonts w:asciiTheme="majorHAnsi" w:hAnsiTheme="majorHAnsi" w:cstheme="majorHAnsi"/>
          <w:szCs w:val="24"/>
        </w:rPr>
        <w:t xml:space="preserve"> 50 years </w:t>
      </w:r>
      <w:r w:rsidR="00722776">
        <w:rPr>
          <w:rFonts w:asciiTheme="majorHAnsi" w:hAnsiTheme="majorHAnsi" w:cstheme="majorHAnsi"/>
          <w:szCs w:val="24"/>
        </w:rPr>
        <w:t xml:space="preserve">of </w:t>
      </w:r>
      <w:r w:rsidR="00722776" w:rsidRPr="00722776">
        <w:rPr>
          <w:rFonts w:asciiTheme="majorHAnsi" w:hAnsiTheme="majorHAnsi" w:cstheme="majorHAnsi"/>
          <w:szCs w:val="24"/>
        </w:rPr>
        <w:t>experience</w:t>
      </w:r>
      <w:r w:rsidR="00722776">
        <w:rPr>
          <w:rFonts w:asciiTheme="majorHAnsi" w:hAnsiTheme="majorHAnsi" w:cstheme="majorHAnsi"/>
          <w:szCs w:val="24"/>
        </w:rPr>
        <w:t xml:space="preserve"> in the Finnish packaging market. </w:t>
      </w:r>
      <w:r w:rsidR="003F4875">
        <w:rPr>
          <w:rFonts w:asciiTheme="majorHAnsi" w:hAnsiTheme="majorHAnsi" w:cstheme="majorHAnsi"/>
          <w:szCs w:val="24"/>
        </w:rPr>
        <w:t>As part of the Opti</w:t>
      </w:r>
      <w:r w:rsidR="00BB5C7C" w:rsidRPr="00BB5C7C">
        <w:rPr>
          <w:rFonts w:asciiTheme="majorHAnsi" w:hAnsiTheme="majorHAnsi" w:cstheme="majorHAnsi"/>
          <w:szCs w:val="24"/>
        </w:rPr>
        <w:t>Group, Mercamer is one of the leading brands in the packaging business and the market leader in Finland. Their success largely depends on their ability to fulfill customers' individual needs. The company has long-term customer and supplier relationships, as well as highly skilled and motivated personnel. They provide</w:t>
      </w:r>
      <w:r>
        <w:rPr>
          <w:rFonts w:asciiTheme="majorHAnsi" w:hAnsiTheme="majorHAnsi" w:cstheme="majorHAnsi"/>
          <w:szCs w:val="24"/>
        </w:rPr>
        <w:t xml:space="preserve"> total packaging </w:t>
      </w:r>
      <w:r w:rsidR="00BB5C7C" w:rsidRPr="00BB5C7C">
        <w:rPr>
          <w:rFonts w:asciiTheme="majorHAnsi" w:hAnsiTheme="majorHAnsi" w:cstheme="majorHAnsi"/>
          <w:szCs w:val="24"/>
        </w:rPr>
        <w:t xml:space="preserve">services all over Finland, with the headquarters in </w:t>
      </w:r>
      <w:r w:rsidR="00E5627C" w:rsidRPr="00E5627C">
        <w:rPr>
          <w:rFonts w:asciiTheme="majorHAnsi" w:hAnsiTheme="majorHAnsi" w:cstheme="majorHAnsi"/>
          <w:szCs w:val="24"/>
        </w:rPr>
        <w:t>Vantaa</w:t>
      </w:r>
      <w:r w:rsidR="00E5627C">
        <w:rPr>
          <w:rFonts w:asciiTheme="majorHAnsi" w:hAnsiTheme="majorHAnsi" w:cstheme="majorHAnsi"/>
          <w:szCs w:val="24"/>
        </w:rPr>
        <w:t xml:space="preserve"> </w:t>
      </w:r>
      <w:r w:rsidR="00BB5C7C" w:rsidRPr="00BB5C7C">
        <w:rPr>
          <w:rFonts w:asciiTheme="majorHAnsi" w:hAnsiTheme="majorHAnsi" w:cstheme="majorHAnsi"/>
          <w:szCs w:val="24"/>
        </w:rPr>
        <w:t xml:space="preserve">and a regional office in Turku. Their portfolio covers services from designing, analyzing, to standardizations. </w:t>
      </w:r>
    </w:p>
    <w:p w14:paraId="191E79A6" w14:textId="0962FDCA" w:rsidR="006B2007" w:rsidRDefault="006B2007" w:rsidP="000550CC">
      <w:pPr>
        <w:spacing w:line="276" w:lineRule="auto"/>
        <w:jc w:val="both"/>
        <w:rPr>
          <w:rFonts w:asciiTheme="majorHAnsi" w:hAnsiTheme="majorHAnsi" w:cstheme="majorHAnsi"/>
          <w:b/>
          <w:szCs w:val="24"/>
        </w:rPr>
      </w:pPr>
    </w:p>
    <w:p w14:paraId="412D913F" w14:textId="77777777" w:rsidR="006B2007" w:rsidRDefault="006B2007" w:rsidP="000550CC">
      <w:pPr>
        <w:spacing w:line="276" w:lineRule="auto"/>
        <w:jc w:val="both"/>
        <w:rPr>
          <w:rFonts w:asciiTheme="majorHAnsi" w:hAnsiTheme="majorHAnsi" w:cstheme="majorHAnsi"/>
          <w:b/>
          <w:szCs w:val="24"/>
        </w:rPr>
      </w:pPr>
    </w:p>
    <w:p w14:paraId="018BEB0E" w14:textId="77777777" w:rsidR="00F23830" w:rsidRDefault="00F23830" w:rsidP="000550CC">
      <w:pPr>
        <w:spacing w:line="276" w:lineRule="auto"/>
        <w:jc w:val="both"/>
        <w:rPr>
          <w:rFonts w:asciiTheme="majorHAnsi" w:hAnsiTheme="majorHAnsi" w:cstheme="majorHAnsi"/>
          <w:b/>
          <w:szCs w:val="24"/>
        </w:rPr>
      </w:pPr>
    </w:p>
    <w:p w14:paraId="6FC5390C" w14:textId="77777777" w:rsidR="00F23830" w:rsidRDefault="00F23830" w:rsidP="000550CC">
      <w:pPr>
        <w:spacing w:line="276" w:lineRule="auto"/>
        <w:jc w:val="both"/>
        <w:rPr>
          <w:rFonts w:asciiTheme="majorHAnsi" w:hAnsiTheme="majorHAnsi" w:cstheme="majorHAnsi"/>
          <w:b/>
          <w:szCs w:val="24"/>
        </w:rPr>
      </w:pPr>
    </w:p>
    <w:p w14:paraId="77A588F5" w14:textId="77777777" w:rsidR="00F23830" w:rsidRDefault="00F23830" w:rsidP="000550CC">
      <w:pPr>
        <w:spacing w:line="276" w:lineRule="auto"/>
        <w:jc w:val="both"/>
        <w:rPr>
          <w:rFonts w:asciiTheme="majorHAnsi" w:hAnsiTheme="majorHAnsi" w:cstheme="majorHAnsi"/>
          <w:b/>
          <w:szCs w:val="24"/>
        </w:rPr>
      </w:pPr>
    </w:p>
    <w:p w14:paraId="013E21CC" w14:textId="50C2E6A0" w:rsidR="00E5721C" w:rsidRPr="00E5721C" w:rsidRDefault="006B2007" w:rsidP="000550CC">
      <w:pPr>
        <w:spacing w:line="276" w:lineRule="auto"/>
        <w:jc w:val="both"/>
        <w:rPr>
          <w:rFonts w:asciiTheme="majorHAnsi" w:hAnsiTheme="majorHAnsi" w:cstheme="majorHAnsi"/>
          <w:b/>
          <w:szCs w:val="24"/>
        </w:rPr>
      </w:pPr>
      <w:r w:rsidRPr="006B2007">
        <w:rPr>
          <w:rFonts w:asciiTheme="majorHAnsi" w:hAnsiTheme="majorHAnsi" w:cstheme="majorHAnsi"/>
          <w:b/>
          <w:szCs w:val="24"/>
        </w:rPr>
        <w:t>Partnering with the world-renowned VpCI®/VCI inhibitor manufacturer, Cortec® Corporation</w:t>
      </w:r>
    </w:p>
    <w:p w14:paraId="4FB7622F" w14:textId="2DDFC94F" w:rsidR="00026F31" w:rsidRDefault="00E5721C" w:rsidP="000550CC">
      <w:pPr>
        <w:spacing w:line="276" w:lineRule="auto"/>
        <w:jc w:val="both"/>
        <w:rPr>
          <w:rFonts w:asciiTheme="majorHAnsi" w:hAnsiTheme="majorHAnsi" w:cstheme="majorHAnsi"/>
          <w:szCs w:val="24"/>
        </w:rPr>
      </w:pPr>
      <w:r w:rsidRPr="00026F31">
        <w:rPr>
          <w:rFonts w:asciiTheme="majorHAnsi" w:hAnsiTheme="majorHAnsi" w:cstheme="majorHAnsi"/>
          <w:noProof/>
          <w:szCs w:val="24"/>
        </w:rPr>
        <w:drawing>
          <wp:anchor distT="0" distB="0" distL="114300" distR="114300" simplePos="0" relativeHeight="251686912" behindDoc="0" locked="0" layoutInCell="1" allowOverlap="1" wp14:anchorId="7B060A20" wp14:editId="190B1C83">
            <wp:simplePos x="0" y="0"/>
            <wp:positionH relativeFrom="margin">
              <wp:posOffset>-125730</wp:posOffset>
            </wp:positionH>
            <wp:positionV relativeFrom="paragraph">
              <wp:posOffset>195580</wp:posOffset>
            </wp:positionV>
            <wp:extent cx="1889760" cy="2186940"/>
            <wp:effectExtent l="0" t="0" r="0" b="381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889760" cy="2186940"/>
                    </a:xfrm>
                    <a:prstGeom prst="rect">
                      <a:avLst/>
                    </a:prstGeom>
                  </pic:spPr>
                </pic:pic>
              </a:graphicData>
            </a:graphic>
            <wp14:sizeRelH relativeFrom="margin">
              <wp14:pctWidth>0</wp14:pctWidth>
            </wp14:sizeRelH>
            <wp14:sizeRelV relativeFrom="margin">
              <wp14:pctHeight>0</wp14:pctHeight>
            </wp14:sizeRelV>
          </wp:anchor>
        </w:drawing>
      </w:r>
    </w:p>
    <w:p w14:paraId="19B89512" w14:textId="15F3EF9D" w:rsidR="00D3781B" w:rsidRDefault="00F23830" w:rsidP="00462D16">
      <w:pPr>
        <w:spacing w:line="276" w:lineRule="auto"/>
        <w:jc w:val="both"/>
        <w:rPr>
          <w:rFonts w:asciiTheme="majorHAnsi" w:hAnsiTheme="majorHAnsi" w:cstheme="majorHAnsi"/>
          <w:szCs w:val="24"/>
        </w:rPr>
      </w:pPr>
      <w:r w:rsidRPr="00225F1E">
        <w:rPr>
          <w:rFonts w:asciiTheme="majorHAnsi" w:hAnsiTheme="majorHAnsi" w:cstheme="majorHAnsi"/>
          <w:noProof/>
          <w:szCs w:val="24"/>
        </w:rPr>
        <w:drawing>
          <wp:anchor distT="0" distB="0" distL="114300" distR="114300" simplePos="0" relativeHeight="251685888" behindDoc="0" locked="0" layoutInCell="1" allowOverlap="1" wp14:anchorId="1024AB69" wp14:editId="5A519A04">
            <wp:simplePos x="0" y="0"/>
            <wp:positionH relativeFrom="margin">
              <wp:posOffset>4381500</wp:posOffset>
            </wp:positionH>
            <wp:positionV relativeFrom="paragraph">
              <wp:posOffset>2252980</wp:posOffset>
            </wp:positionV>
            <wp:extent cx="2179320" cy="1910715"/>
            <wp:effectExtent l="19050" t="0" r="11430" b="565785"/>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179320" cy="19107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B2007" w:rsidRPr="006B2007">
        <w:rPr>
          <w:rFonts w:asciiTheme="majorHAnsi" w:hAnsiTheme="majorHAnsi" w:cstheme="majorHAnsi"/>
          <w:szCs w:val="24"/>
        </w:rPr>
        <w:t>As an organization that invests in quality, env</w:t>
      </w:r>
      <w:r w:rsidR="002B3484">
        <w:rPr>
          <w:rFonts w:asciiTheme="majorHAnsi" w:hAnsiTheme="majorHAnsi" w:cstheme="majorHAnsi"/>
          <w:szCs w:val="24"/>
        </w:rPr>
        <w:t>ironmental safety, transparency</w:t>
      </w:r>
      <w:r w:rsidR="006B2007" w:rsidRPr="006B2007">
        <w:rPr>
          <w:rFonts w:asciiTheme="majorHAnsi" w:hAnsiTheme="majorHAnsi" w:cstheme="majorHAnsi"/>
          <w:szCs w:val="24"/>
        </w:rPr>
        <w:t xml:space="preserve"> and innovation, Mercamer has recognized Co</w:t>
      </w:r>
      <w:r w:rsidR="002B3484">
        <w:rPr>
          <w:rFonts w:asciiTheme="majorHAnsi" w:hAnsiTheme="majorHAnsi" w:cstheme="majorHAnsi"/>
          <w:szCs w:val="24"/>
        </w:rPr>
        <w:t>rtec® Corporation as a valuable</w:t>
      </w:r>
      <w:r w:rsidR="006B2007" w:rsidRPr="006B2007">
        <w:rPr>
          <w:rFonts w:asciiTheme="majorHAnsi" w:hAnsiTheme="majorHAnsi" w:cstheme="majorHAnsi"/>
          <w:szCs w:val="24"/>
        </w:rPr>
        <w:t xml:space="preserve"> partner in cor</w:t>
      </w:r>
      <w:r w:rsidR="002B3484">
        <w:rPr>
          <w:rFonts w:asciiTheme="majorHAnsi" w:hAnsiTheme="majorHAnsi" w:cstheme="majorHAnsi"/>
          <w:szCs w:val="24"/>
        </w:rPr>
        <w:t>rosion protection business</w:t>
      </w:r>
      <w:r w:rsidR="006B2007">
        <w:rPr>
          <w:rFonts w:asciiTheme="majorHAnsi" w:hAnsiTheme="majorHAnsi" w:cstheme="majorHAnsi"/>
          <w:szCs w:val="24"/>
        </w:rPr>
        <w:t>.</w:t>
      </w:r>
      <w:r>
        <w:rPr>
          <w:rFonts w:asciiTheme="majorHAnsi" w:hAnsiTheme="majorHAnsi" w:cstheme="majorHAnsi"/>
          <w:szCs w:val="24"/>
        </w:rPr>
        <w:t xml:space="preserve"> </w:t>
      </w:r>
      <w:r w:rsidR="006B2007" w:rsidRPr="006B2007">
        <w:rPr>
          <w:rFonts w:asciiTheme="majorHAnsi" w:hAnsiTheme="majorHAnsi" w:cstheme="majorHAnsi"/>
          <w:szCs w:val="24"/>
        </w:rPr>
        <w:t>Cortec® has been a pioneer and industry le</w:t>
      </w:r>
      <w:r w:rsidR="002B3484">
        <w:rPr>
          <w:rFonts w:asciiTheme="majorHAnsi" w:hAnsiTheme="majorHAnsi" w:cstheme="majorHAnsi"/>
          <w:szCs w:val="24"/>
        </w:rPr>
        <w:t>ader in the corrosion prevention</w:t>
      </w:r>
      <w:r w:rsidR="006B2007" w:rsidRPr="006B2007">
        <w:rPr>
          <w:rFonts w:asciiTheme="majorHAnsi" w:hAnsiTheme="majorHAnsi" w:cstheme="majorHAnsi"/>
          <w:szCs w:val="24"/>
        </w:rPr>
        <w:t xml:space="preserve"> field for several decades, producing a wide range of multifunctional products that provide unparalleled benefits to customers. With over 400 products tailored for packaging, oil and gas, metalworking, construction, electronics, water treatment, and other </w:t>
      </w:r>
      <w:r>
        <w:rPr>
          <w:rFonts w:asciiTheme="majorHAnsi" w:hAnsiTheme="majorHAnsi" w:cstheme="majorHAnsi"/>
          <w:szCs w:val="24"/>
        </w:rPr>
        <w:t>industries, the company</w:t>
      </w:r>
      <w:r w:rsidR="006B2007" w:rsidRPr="006B2007">
        <w:rPr>
          <w:rFonts w:asciiTheme="majorHAnsi" w:hAnsiTheme="majorHAnsi" w:cstheme="majorHAnsi"/>
          <w:szCs w:val="24"/>
        </w:rPr>
        <w:t xml:space="preserve"> is focused on innovation, green technologies, and sustainable materials</w:t>
      </w:r>
      <w:r w:rsidR="002B3484">
        <w:rPr>
          <w:rFonts w:asciiTheme="majorHAnsi" w:hAnsiTheme="majorHAnsi" w:cstheme="majorHAnsi"/>
          <w:szCs w:val="24"/>
        </w:rPr>
        <w:t>.</w:t>
      </w:r>
      <w:r w:rsidR="006B2007" w:rsidRPr="006B2007">
        <w:rPr>
          <w:rFonts w:asciiTheme="majorHAnsi" w:hAnsiTheme="majorHAnsi" w:cstheme="majorHAnsi"/>
          <w:szCs w:val="24"/>
        </w:rPr>
        <w:t xml:space="preserve"> Cortec</w:t>
      </w:r>
      <w:r w:rsidR="002B3484" w:rsidRPr="002B3484">
        <w:rPr>
          <w:rFonts w:asciiTheme="majorHAnsi" w:hAnsiTheme="majorHAnsi" w:cstheme="majorHAnsi"/>
          <w:szCs w:val="24"/>
        </w:rPr>
        <w:t>®</w:t>
      </w:r>
      <w:r w:rsidR="006B2007" w:rsidRPr="006B2007">
        <w:rPr>
          <w:rFonts w:asciiTheme="majorHAnsi" w:hAnsiTheme="majorHAnsi" w:cstheme="majorHAnsi"/>
          <w:szCs w:val="24"/>
        </w:rPr>
        <w:t xml:space="preserve"> is not only a front-runner in the industry but has also set new levels of standards in th</w:t>
      </w:r>
      <w:r w:rsidR="006B2007">
        <w:rPr>
          <w:rFonts w:asciiTheme="majorHAnsi" w:hAnsiTheme="majorHAnsi" w:cstheme="majorHAnsi"/>
          <w:szCs w:val="24"/>
        </w:rPr>
        <w:t>e corrosion protection market.</w:t>
      </w:r>
      <w:r w:rsidR="002B3484">
        <w:rPr>
          <w:rFonts w:asciiTheme="majorHAnsi" w:hAnsiTheme="majorHAnsi" w:cstheme="majorHAnsi"/>
          <w:szCs w:val="24"/>
        </w:rPr>
        <w:t xml:space="preserve"> </w:t>
      </w:r>
      <w:r w:rsidR="006B2007" w:rsidRPr="006B2007">
        <w:rPr>
          <w:rFonts w:asciiTheme="majorHAnsi" w:hAnsiTheme="majorHAnsi" w:cstheme="majorHAnsi"/>
          <w:szCs w:val="24"/>
        </w:rPr>
        <w:t>Cortec's VpCI</w:t>
      </w:r>
      <w:r w:rsidR="002B3484" w:rsidRPr="002B3484">
        <w:rPr>
          <w:rFonts w:asciiTheme="majorHAnsi" w:hAnsiTheme="majorHAnsi" w:cstheme="majorHAnsi"/>
          <w:szCs w:val="24"/>
        </w:rPr>
        <w:t>®</w:t>
      </w:r>
      <w:r w:rsidR="002B3484">
        <w:rPr>
          <w:rFonts w:asciiTheme="majorHAnsi" w:hAnsiTheme="majorHAnsi" w:cstheme="majorHAnsi"/>
          <w:szCs w:val="24"/>
        </w:rPr>
        <w:t>/VCI technology enables</w:t>
      </w:r>
      <w:r w:rsidR="006B2007" w:rsidRPr="006B2007">
        <w:rPr>
          <w:rFonts w:asciiTheme="majorHAnsi" w:hAnsiTheme="majorHAnsi" w:cstheme="majorHAnsi"/>
          <w:szCs w:val="24"/>
        </w:rPr>
        <w:t xml:space="preserve"> many advantages designed to save time, money, and provide more thorough, reliable, and easier-to-use protection compared to other metals preservation strategies. </w:t>
      </w:r>
      <w:r w:rsidR="0080531E" w:rsidRPr="0080531E">
        <w:rPr>
          <w:rFonts w:asciiTheme="majorHAnsi" w:hAnsiTheme="majorHAnsi" w:cstheme="majorHAnsi"/>
          <w:szCs w:val="24"/>
        </w:rPr>
        <w:t>Cortec’s VCI</w:t>
      </w:r>
      <w:r w:rsidR="0080531E">
        <w:rPr>
          <w:rFonts w:asciiTheme="majorHAnsi" w:hAnsiTheme="majorHAnsi" w:cstheme="majorHAnsi"/>
          <w:szCs w:val="24"/>
        </w:rPr>
        <w:t>’</w:t>
      </w:r>
      <w:r w:rsidR="0080531E" w:rsidRPr="0080531E">
        <w:rPr>
          <w:rFonts w:asciiTheme="majorHAnsi" w:hAnsiTheme="majorHAnsi" w:cstheme="majorHAnsi"/>
          <w:szCs w:val="24"/>
        </w:rPr>
        <w:t>s are safe to handle and completely nitrite free</w:t>
      </w:r>
      <w:r w:rsidR="0080531E">
        <w:rPr>
          <w:rFonts w:asciiTheme="majorHAnsi" w:hAnsiTheme="majorHAnsi" w:cstheme="majorHAnsi"/>
          <w:szCs w:val="24"/>
        </w:rPr>
        <w:t>.</w:t>
      </w:r>
    </w:p>
    <w:p w14:paraId="1526BB46" w14:textId="54937791" w:rsidR="000550CC" w:rsidRDefault="00D3781B" w:rsidP="00462D16">
      <w:pPr>
        <w:spacing w:line="276" w:lineRule="auto"/>
        <w:jc w:val="both"/>
        <w:rPr>
          <w:rFonts w:asciiTheme="majorHAnsi" w:hAnsiTheme="majorHAnsi" w:cstheme="majorHAnsi"/>
          <w:szCs w:val="24"/>
        </w:rPr>
      </w:pPr>
      <w:r w:rsidRPr="00D3781B">
        <w:rPr>
          <w:rFonts w:asciiTheme="majorHAnsi" w:hAnsiTheme="majorHAnsi" w:cstheme="majorHAnsi"/>
          <w:noProof/>
          <w:szCs w:val="24"/>
        </w:rPr>
        <w:lastRenderedPageBreak/>
        <mc:AlternateContent>
          <mc:Choice Requires="wps">
            <w:drawing>
              <wp:anchor distT="45720" distB="45720" distL="114300" distR="114300" simplePos="0" relativeHeight="251695104" behindDoc="0" locked="0" layoutInCell="1" allowOverlap="1" wp14:anchorId="515F97AA" wp14:editId="1DFD77DA">
                <wp:simplePos x="0" y="0"/>
                <wp:positionH relativeFrom="column">
                  <wp:posOffset>3379470</wp:posOffset>
                </wp:positionH>
                <wp:positionV relativeFrom="paragraph">
                  <wp:posOffset>2948940</wp:posOffset>
                </wp:positionV>
                <wp:extent cx="3322320" cy="1404620"/>
                <wp:effectExtent l="0" t="0" r="11430" b="27940"/>
                <wp:wrapSquare wrapText="bothSides"/>
                <wp:docPr id="2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404620"/>
                        </a:xfrm>
                        <a:prstGeom prst="rect">
                          <a:avLst/>
                        </a:prstGeom>
                        <a:solidFill>
                          <a:srgbClr val="FFFFFF"/>
                        </a:solidFill>
                        <a:ln w="9525">
                          <a:solidFill>
                            <a:srgbClr val="000000"/>
                          </a:solidFill>
                          <a:miter lim="800000"/>
                          <a:headEnd/>
                          <a:tailEnd/>
                        </a:ln>
                      </wps:spPr>
                      <wps:txbx>
                        <w:txbxContent>
                          <w:p w14:paraId="59C955FA" w14:textId="2A2DDB6C" w:rsidR="00D3781B" w:rsidRPr="00D3781B" w:rsidRDefault="00D3781B">
                            <w:pPr>
                              <w:rPr>
                                <w:rFonts w:asciiTheme="majorHAnsi" w:hAnsiTheme="majorHAnsi" w:cstheme="majorHAnsi"/>
                                <w:b/>
                                <w:sz w:val="20"/>
                              </w:rPr>
                            </w:pPr>
                            <w:r w:rsidRPr="00D3781B">
                              <w:rPr>
                                <w:rFonts w:asciiTheme="majorHAnsi" w:hAnsiTheme="majorHAnsi" w:cstheme="majorHAnsi"/>
                                <w:b/>
                                <w:sz w:val="20"/>
                              </w:rPr>
                              <w:t>Cortec® offers environmentally friendly methods of treatment with low toxicity and low polluting effects</w:t>
                            </w:r>
                            <w:r>
                              <w:rPr>
                                <w:rFonts w:asciiTheme="majorHAnsi" w:hAnsiTheme="majorHAnsi" w:cstheme="majorHAnsi"/>
                                <w:b/>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F97AA" id="_x0000_s1028" type="#_x0000_t202" style="position:absolute;left:0;text-align:left;margin-left:266.1pt;margin-top:232.2pt;width:261.6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">
                <v:textbox style="mso-fit-shape-to-text:t">
                  <w:txbxContent>
                    <w:p w14:paraId="59C955FA" w14:textId="2A2DDB6C" w:rsidR="00D3781B" w:rsidRPr="00D3781B" w:rsidRDefault="00D3781B">
                      <w:pPr>
                        <w:rPr>
                          <w:rFonts w:asciiTheme="majorHAnsi" w:hAnsiTheme="majorHAnsi" w:cstheme="majorHAnsi"/>
                          <w:b/>
                          <w:sz w:val="20"/>
                        </w:rPr>
                      </w:pPr>
                      <w:r w:rsidRPr="00D3781B">
                        <w:rPr>
                          <w:rFonts w:asciiTheme="majorHAnsi" w:hAnsiTheme="majorHAnsi" w:cstheme="majorHAnsi"/>
                          <w:b/>
                          <w:sz w:val="20"/>
                        </w:rPr>
                        <w:t>Cortec® offers environmentally friendly methods of treatment with low toxicity and low polluting effects</w:t>
                      </w:r>
                      <w:r>
                        <w:rPr>
                          <w:rFonts w:asciiTheme="majorHAnsi" w:hAnsiTheme="majorHAnsi" w:cstheme="majorHAnsi"/>
                          <w:b/>
                          <w:sz w:val="20"/>
                        </w:rPr>
                        <w:t>.</w:t>
                      </w:r>
                    </w:p>
                  </w:txbxContent>
                </v:textbox>
                <w10:wrap type="square"/>
              </v:shape>
            </w:pict>
          </mc:Fallback>
        </mc:AlternateContent>
      </w:r>
      <w:r w:rsidRPr="00D3781B">
        <w:rPr>
          <w:rFonts w:asciiTheme="majorHAnsi" w:hAnsiTheme="majorHAnsi" w:cstheme="majorHAnsi"/>
          <w:noProof/>
          <w:szCs w:val="24"/>
        </w:rPr>
        <w:drawing>
          <wp:anchor distT="0" distB="0" distL="114300" distR="114300" simplePos="0" relativeHeight="251693056" behindDoc="0" locked="0" layoutInCell="1" allowOverlap="1" wp14:anchorId="76761BCA" wp14:editId="078E6FC9">
            <wp:simplePos x="0" y="0"/>
            <wp:positionH relativeFrom="column">
              <wp:posOffset>3384550</wp:posOffset>
            </wp:positionH>
            <wp:positionV relativeFrom="paragraph">
              <wp:posOffset>411480</wp:posOffset>
            </wp:positionV>
            <wp:extent cx="3277870" cy="2476500"/>
            <wp:effectExtent l="152400" t="152400" r="360680" b="36195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277870" cy="2476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B2007">
        <w:rPr>
          <w:rFonts w:asciiTheme="majorHAnsi" w:hAnsiTheme="majorHAnsi" w:cstheme="majorHAnsi"/>
          <w:szCs w:val="24"/>
        </w:rPr>
        <w:t>Mo</w:t>
      </w:r>
      <w:r w:rsidR="006B2007" w:rsidRPr="006B2007">
        <w:rPr>
          <w:rFonts w:asciiTheme="majorHAnsi" w:hAnsiTheme="majorHAnsi" w:cstheme="majorHAnsi"/>
          <w:szCs w:val="24"/>
        </w:rPr>
        <w:t xml:space="preserve">st of </w:t>
      </w:r>
      <w:r w:rsidR="00904C34">
        <w:rPr>
          <w:rFonts w:asciiTheme="majorHAnsi" w:hAnsiTheme="majorHAnsi" w:cstheme="majorHAnsi"/>
          <w:szCs w:val="24"/>
        </w:rPr>
        <w:t xml:space="preserve">the </w:t>
      </w:r>
      <w:r w:rsidR="006B2007" w:rsidRPr="006B2007">
        <w:rPr>
          <w:rFonts w:asciiTheme="majorHAnsi" w:hAnsiTheme="majorHAnsi" w:cstheme="majorHAnsi"/>
          <w:szCs w:val="24"/>
        </w:rPr>
        <w:t>products are recyclable or water-based, typically having a lower environmental impact than harsher chemicals. As an ISO 9001, ISO 14001, and ISO 17025 certified company, Cortec®'s biobased and water-based liquids replace polluting oil/solvent-based coatings. Cortec’s VP of Sales for Europe, Ivana Radic Borsic, looks forward to cooperation: “We are delighted that Mercamer’s team has recognized the quality of the Cortec® Corporat</w:t>
      </w:r>
      <w:r w:rsidR="002B3484">
        <w:rPr>
          <w:rFonts w:asciiTheme="majorHAnsi" w:hAnsiTheme="majorHAnsi" w:cstheme="majorHAnsi"/>
          <w:szCs w:val="24"/>
        </w:rPr>
        <w:t>ion brand. We eagerly await</w:t>
      </w:r>
      <w:r w:rsidR="006B2007" w:rsidRPr="006B2007">
        <w:rPr>
          <w:rFonts w:asciiTheme="majorHAnsi" w:hAnsiTheme="majorHAnsi" w:cstheme="majorHAnsi"/>
          <w:szCs w:val="24"/>
        </w:rPr>
        <w:t xml:space="preserve"> future successful collaboration. Together, Cortec</w:t>
      </w:r>
      <w:r w:rsidR="002B3484" w:rsidRPr="002B3484">
        <w:rPr>
          <w:rFonts w:asciiTheme="majorHAnsi" w:hAnsiTheme="majorHAnsi" w:cstheme="majorHAnsi"/>
          <w:szCs w:val="24"/>
        </w:rPr>
        <w:t xml:space="preserve">® </w:t>
      </w:r>
      <w:r w:rsidR="006B2007" w:rsidRPr="006B2007">
        <w:rPr>
          <w:rFonts w:asciiTheme="majorHAnsi" w:hAnsiTheme="majorHAnsi" w:cstheme="majorHAnsi"/>
          <w:szCs w:val="24"/>
        </w:rPr>
        <w:t>and Mercamer will continue to offer the best support to our partners and clients in the Finnish market. We share the same values and are committed to providing world-class corrosion protection solutions of the highest standards, with sustaina</w:t>
      </w:r>
      <w:r w:rsidR="002B3484">
        <w:rPr>
          <w:rFonts w:asciiTheme="majorHAnsi" w:hAnsiTheme="majorHAnsi" w:cstheme="majorHAnsi"/>
          <w:szCs w:val="24"/>
        </w:rPr>
        <w:t>bility in mind,” she concluded.</w:t>
      </w:r>
      <w:r w:rsidRPr="00D3781B">
        <w:rPr>
          <w:noProof/>
        </w:rPr>
        <w:t xml:space="preserve"> </w:t>
      </w:r>
    </w:p>
    <w:p w14:paraId="0F0687AE" w14:textId="77777777" w:rsidR="002B3484" w:rsidRDefault="002B3484" w:rsidP="00462D16">
      <w:pPr>
        <w:spacing w:line="276" w:lineRule="auto"/>
        <w:jc w:val="both"/>
        <w:rPr>
          <w:rFonts w:asciiTheme="majorHAnsi" w:hAnsiTheme="majorHAnsi" w:cstheme="majorHAnsi"/>
          <w:szCs w:val="24"/>
        </w:rPr>
      </w:pPr>
    </w:p>
    <w:p w14:paraId="088FEA7E" w14:textId="7039347E" w:rsidR="002B3484" w:rsidRDefault="002B3484" w:rsidP="00462D16">
      <w:pPr>
        <w:spacing w:line="276" w:lineRule="auto"/>
        <w:jc w:val="both"/>
        <w:rPr>
          <w:rFonts w:asciiTheme="majorHAnsi" w:hAnsiTheme="majorHAnsi" w:cstheme="majorHAnsi"/>
          <w:szCs w:val="24"/>
        </w:rPr>
      </w:pPr>
    </w:p>
    <w:p w14:paraId="1F5A04E3" w14:textId="2D9A37AD" w:rsidR="000550CC" w:rsidRDefault="000550CC" w:rsidP="00462D16">
      <w:pPr>
        <w:spacing w:line="276" w:lineRule="auto"/>
        <w:jc w:val="both"/>
        <w:rPr>
          <w:rFonts w:asciiTheme="majorHAnsi" w:hAnsiTheme="majorHAnsi" w:cstheme="majorHAnsi"/>
          <w:szCs w:val="24"/>
        </w:rPr>
      </w:pPr>
    </w:p>
    <w:p w14:paraId="116008F0" w14:textId="175B281C" w:rsidR="00722776" w:rsidRDefault="00722776" w:rsidP="00462D16">
      <w:pPr>
        <w:spacing w:line="276" w:lineRule="auto"/>
        <w:jc w:val="both"/>
        <w:rPr>
          <w:rFonts w:asciiTheme="majorHAnsi" w:hAnsiTheme="majorHAnsi" w:cstheme="majorHAnsi"/>
          <w:szCs w:val="24"/>
        </w:rPr>
      </w:pPr>
    </w:p>
    <w:p w14:paraId="2C43A70C" w14:textId="482669DD" w:rsidR="00722776" w:rsidRPr="002B3484" w:rsidRDefault="002B3484" w:rsidP="002B3484">
      <w:pPr>
        <w:pStyle w:val="Odlomakpopisa"/>
        <w:numPr>
          <w:ilvl w:val="0"/>
          <w:numId w:val="26"/>
        </w:numPr>
        <w:jc w:val="both"/>
        <w:rPr>
          <w:rFonts w:asciiTheme="majorHAnsi" w:hAnsiTheme="majorHAnsi" w:cstheme="majorHAnsi"/>
          <w:b/>
          <w:i/>
          <w:szCs w:val="24"/>
        </w:rPr>
      </w:pPr>
      <w:r w:rsidRPr="002B3484">
        <w:rPr>
          <w:rFonts w:asciiTheme="majorHAnsi" w:hAnsiTheme="majorHAnsi" w:cstheme="majorHAnsi"/>
          <w:b/>
          <w:i/>
          <w:szCs w:val="24"/>
        </w:rPr>
        <w:t>You can find out more about Mercamer</w:t>
      </w:r>
      <w:r w:rsidR="007C02D7">
        <w:rPr>
          <w:rFonts w:asciiTheme="majorHAnsi" w:hAnsiTheme="majorHAnsi" w:cstheme="majorHAnsi"/>
          <w:b/>
          <w:i/>
          <w:szCs w:val="24"/>
        </w:rPr>
        <w:t xml:space="preserve"> Oy</w:t>
      </w:r>
      <w:r w:rsidRPr="002B3484">
        <w:rPr>
          <w:rFonts w:asciiTheme="majorHAnsi" w:hAnsiTheme="majorHAnsi" w:cstheme="majorHAnsi"/>
          <w:b/>
          <w:i/>
          <w:szCs w:val="24"/>
        </w:rPr>
        <w:t xml:space="preserve"> here: </w:t>
      </w:r>
      <w:hyperlink r:id="rId19" w:history="1">
        <w:r w:rsidRPr="002B3484">
          <w:rPr>
            <w:rStyle w:val="Hiperveza"/>
            <w:rFonts w:asciiTheme="majorHAnsi" w:hAnsiTheme="majorHAnsi" w:cstheme="majorHAnsi"/>
            <w:b/>
            <w:i/>
            <w:szCs w:val="24"/>
          </w:rPr>
          <w:t>https://www.mercamer.fi/</w:t>
        </w:r>
      </w:hyperlink>
      <w:r w:rsidRPr="002B3484">
        <w:rPr>
          <w:rFonts w:asciiTheme="majorHAnsi" w:hAnsiTheme="majorHAnsi" w:cstheme="majorHAnsi"/>
          <w:b/>
          <w:i/>
          <w:szCs w:val="24"/>
        </w:rPr>
        <w:t xml:space="preserve"> </w:t>
      </w:r>
    </w:p>
    <w:p w14:paraId="3A6C3241" w14:textId="77777777" w:rsidR="00722776" w:rsidRDefault="00722776" w:rsidP="00462D16">
      <w:pPr>
        <w:spacing w:line="276" w:lineRule="auto"/>
        <w:jc w:val="both"/>
        <w:rPr>
          <w:rFonts w:asciiTheme="majorHAnsi" w:hAnsiTheme="majorHAnsi" w:cstheme="majorHAnsi"/>
          <w:szCs w:val="24"/>
        </w:rPr>
      </w:pPr>
    </w:p>
    <w:p w14:paraId="63D0B89C" w14:textId="77777777" w:rsidR="00722776" w:rsidRDefault="00722776" w:rsidP="00462D16">
      <w:pPr>
        <w:spacing w:line="276" w:lineRule="auto"/>
        <w:jc w:val="both"/>
        <w:rPr>
          <w:rFonts w:asciiTheme="majorHAnsi" w:hAnsiTheme="majorHAnsi" w:cstheme="majorHAnsi"/>
          <w:szCs w:val="24"/>
        </w:rPr>
      </w:pPr>
    </w:p>
    <w:p w14:paraId="3CD3CB76" w14:textId="77777777" w:rsidR="002B3484" w:rsidRDefault="002B3484" w:rsidP="002F1013">
      <w:pPr>
        <w:autoSpaceDE w:val="0"/>
        <w:autoSpaceDN w:val="0"/>
        <w:adjustRightInd w:val="0"/>
        <w:spacing w:line="360" w:lineRule="auto"/>
        <w:jc w:val="both"/>
        <w:rPr>
          <w:rFonts w:cs="Calibri"/>
          <w:b/>
          <w:bCs/>
          <w:i/>
          <w:iCs/>
          <w:color w:val="222222"/>
          <w:sz w:val="20"/>
          <w:shd w:val="clear" w:color="auto" w:fill="FFFFFF"/>
          <w:lang w:val="ru-RU"/>
        </w:rPr>
      </w:pPr>
    </w:p>
    <w:p w14:paraId="2431368D" w14:textId="77777777" w:rsidR="002B3484" w:rsidRDefault="002B3484" w:rsidP="002F1013">
      <w:pPr>
        <w:autoSpaceDE w:val="0"/>
        <w:autoSpaceDN w:val="0"/>
        <w:adjustRightInd w:val="0"/>
        <w:spacing w:line="360" w:lineRule="auto"/>
        <w:jc w:val="both"/>
        <w:rPr>
          <w:rFonts w:cs="Calibri"/>
          <w:b/>
          <w:bCs/>
          <w:i/>
          <w:iCs/>
          <w:color w:val="222222"/>
          <w:sz w:val="20"/>
          <w:shd w:val="clear" w:color="auto" w:fill="FFFFFF"/>
          <w:lang w:val="ru-RU"/>
        </w:rPr>
      </w:pPr>
    </w:p>
    <w:p w14:paraId="3FB47131" w14:textId="622D8E34" w:rsidR="0023760F" w:rsidRDefault="0035362D" w:rsidP="002F1013">
      <w:pPr>
        <w:autoSpaceDE w:val="0"/>
        <w:autoSpaceDN w:val="0"/>
        <w:adjustRightInd w:val="0"/>
        <w:spacing w:line="360" w:lineRule="auto"/>
        <w:jc w:val="both"/>
        <w:rPr>
          <w:rFonts w:cs="Calibri"/>
          <w:b/>
          <w:bCs/>
          <w:i/>
          <w:iCs/>
          <w:color w:val="222222"/>
          <w:sz w:val="20"/>
          <w:shd w:val="clear" w:color="auto" w:fill="FFFFFF"/>
          <w:lang w:val="hr-HR"/>
        </w:rPr>
      </w:pPr>
      <w:r w:rsidRPr="002F1013">
        <w:rPr>
          <w:rFonts w:cs="Calibri"/>
          <w:b/>
          <w:bCs/>
          <w:i/>
          <w:iCs/>
          <w:color w:val="222222"/>
          <w:sz w:val="20"/>
          <w:shd w:val="clear" w:color="auto" w:fill="FFFFFF"/>
          <w:lang w:val="ru-RU"/>
        </w:rPr>
        <w:t>Keywords: </w:t>
      </w:r>
      <w:r w:rsidR="00594598">
        <w:rPr>
          <w:rFonts w:cs="Calibri"/>
          <w:b/>
          <w:bCs/>
          <w:i/>
          <w:iCs/>
          <w:color w:val="222222"/>
          <w:sz w:val="20"/>
          <w:shd w:val="clear" w:color="auto" w:fill="FFFFFF"/>
          <w:lang w:val="hr-HR"/>
        </w:rPr>
        <w:t>Cortec Corporation,</w:t>
      </w:r>
      <w:r w:rsidR="00C75FF9">
        <w:rPr>
          <w:rFonts w:cs="Calibri"/>
          <w:b/>
          <w:bCs/>
          <w:i/>
          <w:iCs/>
          <w:color w:val="222222"/>
          <w:sz w:val="20"/>
          <w:shd w:val="clear" w:color="auto" w:fill="FFFFFF"/>
          <w:lang w:val="hr-HR"/>
        </w:rPr>
        <w:t xml:space="preserve"> </w:t>
      </w:r>
      <w:r w:rsidR="002B3484">
        <w:rPr>
          <w:rFonts w:cs="Calibri"/>
          <w:b/>
          <w:bCs/>
          <w:i/>
          <w:iCs/>
          <w:color w:val="222222"/>
          <w:sz w:val="20"/>
          <w:shd w:val="clear" w:color="auto" w:fill="FFFFFF"/>
          <w:lang w:val="hr-HR"/>
        </w:rPr>
        <w:t>Mercamer</w:t>
      </w:r>
      <w:r w:rsidRPr="002F1013">
        <w:rPr>
          <w:rFonts w:cs="Calibri"/>
          <w:b/>
          <w:bCs/>
          <w:i/>
          <w:iCs/>
          <w:color w:val="222222"/>
          <w:sz w:val="20"/>
          <w:shd w:val="clear" w:color="auto" w:fill="FFFFFF"/>
          <w:lang w:val="hr-HR"/>
        </w:rPr>
        <w:t xml:space="preserve">, sustainability, green inhibitors, corrosion protection, VCI, VpCI, </w:t>
      </w:r>
      <w:r w:rsidR="00C75FF9">
        <w:rPr>
          <w:rFonts w:cs="Calibri"/>
          <w:b/>
          <w:bCs/>
          <w:i/>
          <w:iCs/>
          <w:color w:val="222222"/>
          <w:sz w:val="20"/>
          <w:shd w:val="clear" w:color="auto" w:fill="FFFFFF"/>
          <w:lang w:val="hr-HR"/>
        </w:rPr>
        <w:t>corrosion inhibitors, rust prevention</w:t>
      </w:r>
      <w:r w:rsidR="00594598">
        <w:rPr>
          <w:rFonts w:cs="Calibri"/>
          <w:b/>
          <w:bCs/>
          <w:i/>
          <w:iCs/>
          <w:color w:val="222222"/>
          <w:sz w:val="20"/>
          <w:shd w:val="clear" w:color="auto" w:fill="FFFFFF"/>
          <w:lang w:val="hr-HR"/>
        </w:rPr>
        <w:t>. multimetal protection</w:t>
      </w:r>
      <w:r w:rsidR="002B3484">
        <w:rPr>
          <w:rFonts w:cs="Calibri"/>
          <w:b/>
          <w:bCs/>
          <w:i/>
          <w:iCs/>
          <w:color w:val="222222"/>
          <w:sz w:val="20"/>
          <w:shd w:val="clear" w:color="auto" w:fill="FFFFFF"/>
          <w:lang w:val="hr-HR"/>
        </w:rPr>
        <w:t>, packaging industry, coatings industry</w:t>
      </w:r>
    </w:p>
    <w:p w14:paraId="0867355A" w14:textId="77777777" w:rsidR="00E7632B" w:rsidRDefault="00E7632B" w:rsidP="002F1013">
      <w:pPr>
        <w:autoSpaceDE w:val="0"/>
        <w:autoSpaceDN w:val="0"/>
        <w:adjustRightInd w:val="0"/>
        <w:spacing w:line="360" w:lineRule="auto"/>
        <w:jc w:val="both"/>
        <w:rPr>
          <w:rFonts w:cs="Calibri"/>
          <w:b/>
          <w:bCs/>
          <w:i/>
          <w:iCs/>
          <w:color w:val="222222"/>
          <w:sz w:val="20"/>
          <w:shd w:val="clear" w:color="auto" w:fill="FFFFFF"/>
          <w:lang w:val="hr-HR"/>
        </w:rPr>
      </w:pPr>
    </w:p>
    <w:p w14:paraId="08B5528F" w14:textId="77777777" w:rsidR="002B3484" w:rsidRDefault="002B3484" w:rsidP="00197ABF">
      <w:pPr>
        <w:autoSpaceDE w:val="0"/>
        <w:autoSpaceDN w:val="0"/>
        <w:adjustRightInd w:val="0"/>
        <w:spacing w:line="360" w:lineRule="auto"/>
        <w:jc w:val="both"/>
        <w:rPr>
          <w:sz w:val="18"/>
          <w:szCs w:val="18"/>
          <w:lang w:val="ru-RU"/>
        </w:rPr>
      </w:pPr>
    </w:p>
    <w:p w14:paraId="2F2D007B" w14:textId="77777777" w:rsidR="002B3484" w:rsidRDefault="002B3484" w:rsidP="00197ABF">
      <w:pPr>
        <w:autoSpaceDE w:val="0"/>
        <w:autoSpaceDN w:val="0"/>
        <w:adjustRightInd w:val="0"/>
        <w:spacing w:line="360" w:lineRule="auto"/>
        <w:jc w:val="both"/>
        <w:rPr>
          <w:sz w:val="18"/>
          <w:szCs w:val="18"/>
          <w:lang w:val="ru-RU"/>
        </w:rPr>
      </w:pPr>
    </w:p>
    <w:p w14:paraId="7A767B48" w14:textId="10206D29" w:rsidR="00CC7CFD" w:rsidRPr="00E7632B" w:rsidRDefault="00CF3F03" w:rsidP="00197ABF">
      <w:pPr>
        <w:autoSpaceDE w:val="0"/>
        <w:autoSpaceDN w:val="0"/>
        <w:adjustRightInd w:val="0"/>
        <w:spacing w:line="360" w:lineRule="auto"/>
        <w:jc w:val="both"/>
        <w:rPr>
          <w:rFonts w:ascii="Times New Roman" w:hAnsi="Times New Roman"/>
          <w:sz w:val="18"/>
          <w:szCs w:val="18"/>
        </w:rPr>
      </w:pPr>
      <w:r w:rsidRPr="00E7632B">
        <w:rPr>
          <w:sz w:val="18"/>
          <w:szCs w:val="18"/>
          <w:lang w:val="ru-RU"/>
        </w:rPr>
        <w:t>Photo?  Visit:</w:t>
      </w:r>
      <w:r w:rsidRPr="00E7632B">
        <w:rPr>
          <w:b/>
          <w:sz w:val="18"/>
          <w:szCs w:val="18"/>
          <w:lang w:val="ru-RU"/>
        </w:rPr>
        <w:t xml:space="preserve"> </w:t>
      </w:r>
      <w:hyperlink r:id="rId20" w:history="1">
        <w:r w:rsidRPr="00E7632B">
          <w:rPr>
            <w:rStyle w:val="Hiperveza"/>
            <w:b/>
            <w:sz w:val="18"/>
            <w:szCs w:val="18"/>
            <w:lang w:val="ru-RU"/>
          </w:rPr>
          <w:t>www.cortecadvertising.com</w:t>
        </w:r>
      </w:hyperlink>
      <w:r w:rsidRPr="00E7632B">
        <w:rPr>
          <w:rFonts w:ascii="Times New Roman" w:hAnsi="Times New Roman"/>
          <w:sz w:val="18"/>
          <w:szCs w:val="18"/>
        </w:rPr>
        <w:t>Cortec</w:t>
      </w:r>
      <w:r w:rsidRPr="00E7632B">
        <w:rPr>
          <w:rFonts w:ascii="Times New Roman" w:hAnsi="Times New Roman"/>
          <w:sz w:val="18"/>
          <w:szCs w:val="18"/>
          <w:vertAlign w:val="superscript"/>
        </w:rPr>
        <w:t>®</w:t>
      </w:r>
      <w:r w:rsidRPr="00E7632B">
        <w:rPr>
          <w:rFonts w:ascii="Times New Roman" w:hAnsi="Times New Roman"/>
          <w:sz w:val="18"/>
          <w:szCs w:val="18"/>
        </w:rPr>
        <w:t xml:space="preserve"> Corporation is the global leader in innovative, environmentally responsible VpCI</w:t>
      </w:r>
      <w:r w:rsidRPr="00E7632B">
        <w:rPr>
          <w:rFonts w:ascii="Times New Roman" w:hAnsi="Times New Roman"/>
          <w:sz w:val="18"/>
          <w:szCs w:val="18"/>
          <w:vertAlign w:val="superscript"/>
        </w:rPr>
        <w:t>®</w:t>
      </w:r>
      <w:r w:rsidRPr="00E7632B">
        <w:rPr>
          <w:rFonts w:ascii="Times New Roman" w:hAnsi="Times New Roman"/>
          <w:sz w:val="18"/>
          <w:szCs w:val="18"/>
        </w:rPr>
        <w:t xml:space="preserve"> and MCI</w:t>
      </w:r>
      <w:r w:rsidRPr="00E7632B">
        <w:rPr>
          <w:rFonts w:ascii="Times New Roman" w:hAnsi="Times New Roman"/>
          <w:sz w:val="18"/>
          <w:szCs w:val="18"/>
          <w:vertAlign w:val="superscript"/>
        </w:rPr>
        <w:t>®</w:t>
      </w:r>
      <w:r w:rsidRPr="00E7632B">
        <w:rPr>
          <w:rFonts w:ascii="Times New Roman" w:hAnsi="Times New Roman"/>
          <w:sz w:val="18"/>
          <w:szCs w:val="18"/>
        </w:rPr>
        <w:t xml:space="preserve"> corrosion control technologies for Packaging,Metalworking, Construction, Electronics, Water Treatment, Oil &amp; Gas, and other industries.  Our relentless dedication to sustainability, quality, service, and support is unmatched in the industry. Headquartered in St. Paul, Minnesota, Cortec</w:t>
      </w:r>
      <w:r w:rsidRPr="00E7632B">
        <w:rPr>
          <w:rFonts w:ascii="Times New Roman" w:hAnsi="Times New Roman"/>
          <w:sz w:val="18"/>
          <w:szCs w:val="18"/>
          <w:vertAlign w:val="superscript"/>
        </w:rPr>
        <w:t>®</w:t>
      </w:r>
      <w:r w:rsidRPr="00E7632B">
        <w:rPr>
          <w:rFonts w:ascii="Times New Roman" w:hAnsi="Times New Roman"/>
          <w:sz w:val="18"/>
          <w:szCs w:val="18"/>
        </w:rPr>
        <w:t xml:space="preserve"> manufactures over 400 products distributed worldwide.  ISO 9001, ISO</w:t>
      </w:r>
      <w:r w:rsidR="0062605C" w:rsidRPr="00E7632B">
        <w:rPr>
          <w:rFonts w:ascii="Times New Roman" w:hAnsi="Times New Roman"/>
          <w:sz w:val="18"/>
          <w:szCs w:val="18"/>
        </w:rPr>
        <w:t xml:space="preserve"> m</w:t>
      </w:r>
      <w:r w:rsidRPr="00E7632B">
        <w:rPr>
          <w:rFonts w:ascii="Times New Roman" w:hAnsi="Times New Roman"/>
          <w:sz w:val="18"/>
          <w:szCs w:val="18"/>
        </w:rPr>
        <w:t xml:space="preserve">14001:2004, &amp; ISO 17025 Certified. </w:t>
      </w:r>
      <w:r w:rsidR="006E0FD0" w:rsidRPr="00E7632B">
        <w:rPr>
          <w:rFonts w:ascii="Times New Roman" w:hAnsi="Times New Roman"/>
          <w:sz w:val="18"/>
          <w:szCs w:val="18"/>
        </w:rPr>
        <w:t xml:space="preserve"> </w:t>
      </w:r>
      <w:r w:rsidRPr="00E7632B">
        <w:rPr>
          <w:rFonts w:ascii="Times New Roman" w:hAnsi="Times New Roman"/>
          <w:sz w:val="18"/>
          <w:szCs w:val="18"/>
        </w:rPr>
        <w:t xml:space="preserve">Cortec Website: </w:t>
      </w:r>
      <w:r w:rsidRPr="00E7632B">
        <w:rPr>
          <w:rFonts w:ascii="Times New Roman" w:hAnsi="Times New Roman"/>
          <w:color w:val="2433F1"/>
          <w:sz w:val="18"/>
          <w:szCs w:val="18"/>
          <w:u w:val="thick"/>
        </w:rPr>
        <w:t>http://www.cortecvci.com</w:t>
      </w:r>
      <w:r w:rsidRPr="00E7632B">
        <w:rPr>
          <w:rFonts w:ascii="Times New Roman" w:hAnsi="Times New Roman"/>
          <w:color w:val="2433F1"/>
          <w:sz w:val="18"/>
          <w:szCs w:val="18"/>
        </w:rPr>
        <w:t xml:space="preserve"> </w:t>
      </w:r>
    </w:p>
    <w:sectPr w:rsidR="00CC7CFD" w:rsidRPr="00E7632B" w:rsidSect="00D61765">
      <w:pgSz w:w="12240" w:h="15840"/>
      <w:pgMar w:top="864" w:right="810" w:bottom="2070" w:left="117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82A7F" w14:textId="77777777" w:rsidR="004940D4" w:rsidRDefault="004940D4" w:rsidP="00F46738">
      <w:r>
        <w:separator/>
      </w:r>
    </w:p>
  </w:endnote>
  <w:endnote w:type="continuationSeparator" w:id="0">
    <w:p w14:paraId="4B694B05" w14:textId="77777777" w:rsidR="004940D4" w:rsidRDefault="004940D4" w:rsidP="00F4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FuturaBT-Book">
    <w:altName w:val="Cambria"/>
    <w:panose1 w:val="00000000000000000000"/>
    <w:charset w:val="00"/>
    <w:family w:val="swiss"/>
    <w:notTrueType/>
    <w:pitch w:val="default"/>
    <w:sig w:usb0="00000003" w:usb1="00000000" w:usb2="00000000" w:usb3="00000000" w:csb0="00000001" w:csb1="00000000"/>
  </w:font>
  <w:font w:name="Times-Roman">
    <w:altName w:val="Times New Roman"/>
    <w:charset w:val="00"/>
    <w:family w:val="auto"/>
    <w:pitch w:val="variable"/>
    <w:sig w:usb0="00000003" w:usb1="00000000" w:usb2="00000000" w:usb3="00000000" w:csb0="00000001" w:csb1="00000000"/>
  </w:font>
  <w:font w:name="Futura Bk BT">
    <w:altName w:val="Cambria"/>
    <w:charset w:val="00"/>
    <w:family w:val="auto"/>
    <w:pitch w:val="variable"/>
    <w:sig w:usb0="80000067" w:usb1="00000000" w:usb2="00000000" w:usb3="00000000" w:csb0="000001FB"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Swiss 72 1 BT">
    <w:altName w:val="Arial"/>
    <w:panose1 w:val="00000000000000000000"/>
    <w:charset w:val="00"/>
    <w:family w:val="roman"/>
    <w:notTrueType/>
    <w:pitch w:val="default"/>
    <w:sig w:usb0="00000003" w:usb1="00000000" w:usb2="00000000" w:usb3="00000000" w:csb0="00000001" w:csb1="00000000"/>
  </w:font>
  <w:font w:name="Helvetica 65 Medium">
    <w:altName w:val="Cambria"/>
    <w:charset w:val="00"/>
    <w:family w:val="auto"/>
    <w:pitch w:val="variable"/>
    <w:sig w:usb0="E00002FF" w:usb1="5000785B" w:usb2="00000000" w:usb3="00000000" w:csb0="0000019F" w:csb1="00000000"/>
  </w:font>
  <w:font w:name="HelveticaNeue LightExt">
    <w:altName w:val="HelveticaNeue LightExt"/>
    <w:panose1 w:val="00000000000000000000"/>
    <w:charset w:val="00"/>
    <w:family w:val="swiss"/>
    <w:notTrueType/>
    <w:pitch w:val="default"/>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TimesNewRomanPSMT">
    <w:altName w:val="Times New Roman"/>
    <w:charset w:val="00"/>
    <w:family w:val="auto"/>
    <w:pitch w:val="variable"/>
    <w:sig w:usb0="E0002AEF" w:usb1="C0007841" w:usb2="00000009" w:usb3="00000000" w:csb0="000001FF" w:csb1="00000000"/>
  </w:font>
  <w:font w:name="TimesNewRomanPS-BoldMT">
    <w:altName w:val="Times New Roman"/>
    <w:charset w:val="00"/>
    <w:family w:val="auto"/>
    <w:pitch w:val="variable"/>
    <w:sig w:usb0="E0002AEF" w:usb1="C0007841"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28846" w14:textId="77777777" w:rsidR="004940D4" w:rsidRDefault="004940D4" w:rsidP="00F46738">
      <w:r>
        <w:separator/>
      </w:r>
    </w:p>
  </w:footnote>
  <w:footnote w:type="continuationSeparator" w:id="0">
    <w:p w14:paraId="63660503" w14:textId="77777777" w:rsidR="004940D4" w:rsidRDefault="004940D4" w:rsidP="00F467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11.25pt;height:11.25pt" o:bullet="t">
        <v:imagedata r:id="rId1" o:title="mso29FE"/>
      </v:shape>
    </w:pict>
  </w:numPicBullet>
  <w:abstractNum w:abstractNumId="0" w15:restartNumberingAfterBreak="0">
    <w:nsid w:val="0DAD648E"/>
    <w:multiLevelType w:val="hybridMultilevel"/>
    <w:tmpl w:val="E1CE5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142169"/>
    <w:multiLevelType w:val="hybridMultilevel"/>
    <w:tmpl w:val="D74643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AA970AA"/>
    <w:multiLevelType w:val="hybridMultilevel"/>
    <w:tmpl w:val="EED86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ECB7F70"/>
    <w:multiLevelType w:val="hybridMultilevel"/>
    <w:tmpl w:val="899C8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DF42FC"/>
    <w:multiLevelType w:val="hybridMultilevel"/>
    <w:tmpl w:val="DB52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B8A7644"/>
    <w:multiLevelType w:val="hybridMultilevel"/>
    <w:tmpl w:val="DAEC2DA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6" w15:restartNumberingAfterBreak="0">
    <w:nsid w:val="2E215D6D"/>
    <w:multiLevelType w:val="hybridMultilevel"/>
    <w:tmpl w:val="CBBA5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E343FFD"/>
    <w:multiLevelType w:val="hybridMultilevel"/>
    <w:tmpl w:val="2C122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5C36FB"/>
    <w:multiLevelType w:val="hybridMultilevel"/>
    <w:tmpl w:val="D916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046FD"/>
    <w:multiLevelType w:val="hybridMultilevel"/>
    <w:tmpl w:val="2194B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4E912F2"/>
    <w:multiLevelType w:val="hybridMultilevel"/>
    <w:tmpl w:val="0D70D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99D05BB"/>
    <w:multiLevelType w:val="hybridMultilevel"/>
    <w:tmpl w:val="1E201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E672E27"/>
    <w:multiLevelType w:val="hybridMultilevel"/>
    <w:tmpl w:val="98B029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464E590B"/>
    <w:multiLevelType w:val="hybridMultilevel"/>
    <w:tmpl w:val="80CE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8C028D7"/>
    <w:multiLevelType w:val="hybridMultilevel"/>
    <w:tmpl w:val="F1222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9D83410"/>
    <w:multiLevelType w:val="hybridMultilevel"/>
    <w:tmpl w:val="1DD24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820D27"/>
    <w:multiLevelType w:val="hybridMultilevel"/>
    <w:tmpl w:val="80E07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51B2B4B"/>
    <w:multiLevelType w:val="hybridMultilevel"/>
    <w:tmpl w:val="1062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0C4E70"/>
    <w:multiLevelType w:val="hybridMultilevel"/>
    <w:tmpl w:val="C06C78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1855D3"/>
    <w:multiLevelType w:val="hybridMultilevel"/>
    <w:tmpl w:val="F75E6308"/>
    <w:lvl w:ilvl="0" w:tplc="45764C7E">
      <w:numFmt w:val="bullet"/>
      <w:lvlText w:val="•"/>
      <w:lvlJc w:val="left"/>
      <w:pPr>
        <w:ind w:left="1080" w:hanging="360"/>
      </w:pPr>
      <w:rPr>
        <w:rFonts w:ascii="Times" w:eastAsia="Calibri" w:hAns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30F0638"/>
    <w:multiLevelType w:val="hybridMultilevel"/>
    <w:tmpl w:val="744854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543F2B"/>
    <w:multiLevelType w:val="hybridMultilevel"/>
    <w:tmpl w:val="497C8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8DC0DC0"/>
    <w:multiLevelType w:val="hybridMultilevel"/>
    <w:tmpl w:val="3886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5E621B"/>
    <w:multiLevelType w:val="multilevel"/>
    <w:tmpl w:val="DBAAA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427C8F"/>
    <w:multiLevelType w:val="hybridMultilevel"/>
    <w:tmpl w:val="845C4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B720C82"/>
    <w:multiLevelType w:val="hybridMultilevel"/>
    <w:tmpl w:val="F4EA6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11"/>
  </w:num>
  <w:num w:numId="5">
    <w:abstractNumId w:val="21"/>
  </w:num>
  <w:num w:numId="6">
    <w:abstractNumId w:val="3"/>
  </w:num>
  <w:num w:numId="7">
    <w:abstractNumId w:val="12"/>
  </w:num>
  <w:num w:numId="8">
    <w:abstractNumId w:val="15"/>
  </w:num>
  <w:num w:numId="9">
    <w:abstractNumId w:val="19"/>
  </w:num>
  <w:num w:numId="10">
    <w:abstractNumId w:val="0"/>
  </w:num>
  <w:num w:numId="11">
    <w:abstractNumId w:val="2"/>
  </w:num>
  <w:num w:numId="12">
    <w:abstractNumId w:val="25"/>
  </w:num>
  <w:num w:numId="13">
    <w:abstractNumId w:val="13"/>
  </w:num>
  <w:num w:numId="14">
    <w:abstractNumId w:val="4"/>
  </w:num>
  <w:num w:numId="15">
    <w:abstractNumId w:val="7"/>
  </w:num>
  <w:num w:numId="16">
    <w:abstractNumId w:val="8"/>
  </w:num>
  <w:num w:numId="17">
    <w:abstractNumId w:val="14"/>
  </w:num>
  <w:num w:numId="18">
    <w:abstractNumId w:val="5"/>
  </w:num>
  <w:num w:numId="19">
    <w:abstractNumId w:val="24"/>
  </w:num>
  <w:num w:numId="20">
    <w:abstractNumId w:val="16"/>
  </w:num>
  <w:num w:numId="21">
    <w:abstractNumId w:val="1"/>
  </w:num>
  <w:num w:numId="22">
    <w:abstractNumId w:val="22"/>
  </w:num>
  <w:num w:numId="23">
    <w:abstractNumId w:val="20"/>
  </w:num>
  <w:num w:numId="24">
    <w:abstractNumId w:val="17"/>
  </w:num>
  <w:num w:numId="25">
    <w:abstractNumId w:val="23"/>
  </w:num>
  <w:num w:numId="26">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E87"/>
    <w:rsid w:val="000031B3"/>
    <w:rsid w:val="00004904"/>
    <w:rsid w:val="00004E88"/>
    <w:rsid w:val="00005592"/>
    <w:rsid w:val="00005DC1"/>
    <w:rsid w:val="00006C51"/>
    <w:rsid w:val="0000745F"/>
    <w:rsid w:val="00007AF3"/>
    <w:rsid w:val="000107C5"/>
    <w:rsid w:val="00011B68"/>
    <w:rsid w:val="000123B0"/>
    <w:rsid w:val="00012C11"/>
    <w:rsid w:val="00012C6F"/>
    <w:rsid w:val="00013596"/>
    <w:rsid w:val="00014010"/>
    <w:rsid w:val="0001414A"/>
    <w:rsid w:val="00015650"/>
    <w:rsid w:val="0001614A"/>
    <w:rsid w:val="000173EC"/>
    <w:rsid w:val="0001783C"/>
    <w:rsid w:val="00017ACC"/>
    <w:rsid w:val="00020FBE"/>
    <w:rsid w:val="00023F33"/>
    <w:rsid w:val="0002441C"/>
    <w:rsid w:val="000258DB"/>
    <w:rsid w:val="00026752"/>
    <w:rsid w:val="00026F31"/>
    <w:rsid w:val="00034335"/>
    <w:rsid w:val="0003586F"/>
    <w:rsid w:val="00037D0E"/>
    <w:rsid w:val="00040E51"/>
    <w:rsid w:val="0004220C"/>
    <w:rsid w:val="000423D2"/>
    <w:rsid w:val="00044B07"/>
    <w:rsid w:val="00046E41"/>
    <w:rsid w:val="00053369"/>
    <w:rsid w:val="00053BF8"/>
    <w:rsid w:val="000550CC"/>
    <w:rsid w:val="0005561C"/>
    <w:rsid w:val="00055E39"/>
    <w:rsid w:val="0006000A"/>
    <w:rsid w:val="000616AB"/>
    <w:rsid w:val="00062590"/>
    <w:rsid w:val="00064E2B"/>
    <w:rsid w:val="00067110"/>
    <w:rsid w:val="0007013E"/>
    <w:rsid w:val="00071490"/>
    <w:rsid w:val="00072021"/>
    <w:rsid w:val="00073CC3"/>
    <w:rsid w:val="000767CF"/>
    <w:rsid w:val="00077B4B"/>
    <w:rsid w:val="00077E8B"/>
    <w:rsid w:val="000800CA"/>
    <w:rsid w:val="00083BE3"/>
    <w:rsid w:val="000853F3"/>
    <w:rsid w:val="00085EC7"/>
    <w:rsid w:val="000860D2"/>
    <w:rsid w:val="00087D86"/>
    <w:rsid w:val="000954C9"/>
    <w:rsid w:val="00097A74"/>
    <w:rsid w:val="000A0058"/>
    <w:rsid w:val="000A0107"/>
    <w:rsid w:val="000A0CFA"/>
    <w:rsid w:val="000A1070"/>
    <w:rsid w:val="000A2392"/>
    <w:rsid w:val="000A26BB"/>
    <w:rsid w:val="000A49CC"/>
    <w:rsid w:val="000A5E8C"/>
    <w:rsid w:val="000A6B0B"/>
    <w:rsid w:val="000A6CF6"/>
    <w:rsid w:val="000A7B41"/>
    <w:rsid w:val="000B1502"/>
    <w:rsid w:val="000B79AA"/>
    <w:rsid w:val="000C397A"/>
    <w:rsid w:val="000C3DB1"/>
    <w:rsid w:val="000C57A5"/>
    <w:rsid w:val="000C59C5"/>
    <w:rsid w:val="000C66BA"/>
    <w:rsid w:val="000D140B"/>
    <w:rsid w:val="000D2126"/>
    <w:rsid w:val="000D42F9"/>
    <w:rsid w:val="000D56F0"/>
    <w:rsid w:val="000D78F6"/>
    <w:rsid w:val="000E0A2B"/>
    <w:rsid w:val="000E2EE0"/>
    <w:rsid w:val="000E33DB"/>
    <w:rsid w:val="000E43F7"/>
    <w:rsid w:val="000E5829"/>
    <w:rsid w:val="000E79B9"/>
    <w:rsid w:val="000F08CF"/>
    <w:rsid w:val="000F0AFA"/>
    <w:rsid w:val="000F1630"/>
    <w:rsid w:val="000F4D0C"/>
    <w:rsid w:val="000F62AC"/>
    <w:rsid w:val="000F6DEA"/>
    <w:rsid w:val="0010073C"/>
    <w:rsid w:val="00103004"/>
    <w:rsid w:val="00104074"/>
    <w:rsid w:val="00104A65"/>
    <w:rsid w:val="001059C6"/>
    <w:rsid w:val="00106397"/>
    <w:rsid w:val="001069B3"/>
    <w:rsid w:val="00106C7A"/>
    <w:rsid w:val="00106FEF"/>
    <w:rsid w:val="001107C8"/>
    <w:rsid w:val="0011089B"/>
    <w:rsid w:val="00111431"/>
    <w:rsid w:val="0011165D"/>
    <w:rsid w:val="001116C5"/>
    <w:rsid w:val="00112109"/>
    <w:rsid w:val="00113F42"/>
    <w:rsid w:val="00114C8B"/>
    <w:rsid w:val="00114D5B"/>
    <w:rsid w:val="00114E27"/>
    <w:rsid w:val="0011501F"/>
    <w:rsid w:val="00116DE2"/>
    <w:rsid w:val="00117764"/>
    <w:rsid w:val="001203C3"/>
    <w:rsid w:val="00121479"/>
    <w:rsid w:val="00121D78"/>
    <w:rsid w:val="00122AA9"/>
    <w:rsid w:val="001234A5"/>
    <w:rsid w:val="00124EE4"/>
    <w:rsid w:val="001250B7"/>
    <w:rsid w:val="001308BC"/>
    <w:rsid w:val="0013116D"/>
    <w:rsid w:val="001319E8"/>
    <w:rsid w:val="001321CD"/>
    <w:rsid w:val="00140267"/>
    <w:rsid w:val="001408F0"/>
    <w:rsid w:val="00141D71"/>
    <w:rsid w:val="00142F6A"/>
    <w:rsid w:val="00142F7B"/>
    <w:rsid w:val="00142FFC"/>
    <w:rsid w:val="00147236"/>
    <w:rsid w:val="001474FE"/>
    <w:rsid w:val="001502DA"/>
    <w:rsid w:val="001504EA"/>
    <w:rsid w:val="00153867"/>
    <w:rsid w:val="00153DCB"/>
    <w:rsid w:val="00153EB5"/>
    <w:rsid w:val="0015506D"/>
    <w:rsid w:val="00155AFE"/>
    <w:rsid w:val="0016027A"/>
    <w:rsid w:val="001614FA"/>
    <w:rsid w:val="001674A1"/>
    <w:rsid w:val="001734A7"/>
    <w:rsid w:val="0017377E"/>
    <w:rsid w:val="00174DCC"/>
    <w:rsid w:val="00176920"/>
    <w:rsid w:val="00180179"/>
    <w:rsid w:val="0018331B"/>
    <w:rsid w:val="00184934"/>
    <w:rsid w:val="00184957"/>
    <w:rsid w:val="00184EDA"/>
    <w:rsid w:val="00185BF9"/>
    <w:rsid w:val="00185DED"/>
    <w:rsid w:val="001867CA"/>
    <w:rsid w:val="001947E1"/>
    <w:rsid w:val="001951BC"/>
    <w:rsid w:val="00195FD6"/>
    <w:rsid w:val="00196500"/>
    <w:rsid w:val="00196B86"/>
    <w:rsid w:val="00196F16"/>
    <w:rsid w:val="00197ABF"/>
    <w:rsid w:val="00197D06"/>
    <w:rsid w:val="001A2770"/>
    <w:rsid w:val="001A389E"/>
    <w:rsid w:val="001A4965"/>
    <w:rsid w:val="001A4AA6"/>
    <w:rsid w:val="001A628A"/>
    <w:rsid w:val="001B0D71"/>
    <w:rsid w:val="001B1D90"/>
    <w:rsid w:val="001B3E1E"/>
    <w:rsid w:val="001B61E1"/>
    <w:rsid w:val="001B6D30"/>
    <w:rsid w:val="001C1435"/>
    <w:rsid w:val="001C29AB"/>
    <w:rsid w:val="001D01D6"/>
    <w:rsid w:val="001D2E52"/>
    <w:rsid w:val="001D3F4A"/>
    <w:rsid w:val="001D441E"/>
    <w:rsid w:val="001D5BD6"/>
    <w:rsid w:val="001E0B74"/>
    <w:rsid w:val="001E16EE"/>
    <w:rsid w:val="001E27D6"/>
    <w:rsid w:val="001E72F0"/>
    <w:rsid w:val="001E74E7"/>
    <w:rsid w:val="001F07E8"/>
    <w:rsid w:val="001F3853"/>
    <w:rsid w:val="001F41CE"/>
    <w:rsid w:val="001F45B7"/>
    <w:rsid w:val="001F4D44"/>
    <w:rsid w:val="001F6F59"/>
    <w:rsid w:val="00200313"/>
    <w:rsid w:val="00200C83"/>
    <w:rsid w:val="00206D67"/>
    <w:rsid w:val="00210E24"/>
    <w:rsid w:val="002110CB"/>
    <w:rsid w:val="00211701"/>
    <w:rsid w:val="00212A7D"/>
    <w:rsid w:val="002141A7"/>
    <w:rsid w:val="00214FF5"/>
    <w:rsid w:val="00216BBA"/>
    <w:rsid w:val="0022041C"/>
    <w:rsid w:val="002207F1"/>
    <w:rsid w:val="00222543"/>
    <w:rsid w:val="00225F1E"/>
    <w:rsid w:val="00226FC6"/>
    <w:rsid w:val="002270BF"/>
    <w:rsid w:val="00227186"/>
    <w:rsid w:val="002272D1"/>
    <w:rsid w:val="002324B7"/>
    <w:rsid w:val="00237285"/>
    <w:rsid w:val="0023760F"/>
    <w:rsid w:val="00242F96"/>
    <w:rsid w:val="00246090"/>
    <w:rsid w:val="00246C32"/>
    <w:rsid w:val="00251331"/>
    <w:rsid w:val="0025265D"/>
    <w:rsid w:val="002526F2"/>
    <w:rsid w:val="00254188"/>
    <w:rsid w:val="00254564"/>
    <w:rsid w:val="00256090"/>
    <w:rsid w:val="00257855"/>
    <w:rsid w:val="00257A41"/>
    <w:rsid w:val="00260109"/>
    <w:rsid w:val="0026101E"/>
    <w:rsid w:val="00263CC2"/>
    <w:rsid w:val="002663C6"/>
    <w:rsid w:val="0026708B"/>
    <w:rsid w:val="0026730E"/>
    <w:rsid w:val="002678BB"/>
    <w:rsid w:val="00267B24"/>
    <w:rsid w:val="002708D1"/>
    <w:rsid w:val="00270AD6"/>
    <w:rsid w:val="00273F03"/>
    <w:rsid w:val="00274A39"/>
    <w:rsid w:val="00277310"/>
    <w:rsid w:val="00277F21"/>
    <w:rsid w:val="00280626"/>
    <w:rsid w:val="00282278"/>
    <w:rsid w:val="0028313F"/>
    <w:rsid w:val="00284267"/>
    <w:rsid w:val="00285CBD"/>
    <w:rsid w:val="00290B4F"/>
    <w:rsid w:val="00291049"/>
    <w:rsid w:val="002916B5"/>
    <w:rsid w:val="002932DE"/>
    <w:rsid w:val="0029408D"/>
    <w:rsid w:val="002943AE"/>
    <w:rsid w:val="00295F40"/>
    <w:rsid w:val="002A5138"/>
    <w:rsid w:val="002A5EF1"/>
    <w:rsid w:val="002A5F0A"/>
    <w:rsid w:val="002B0664"/>
    <w:rsid w:val="002B3310"/>
    <w:rsid w:val="002B3484"/>
    <w:rsid w:val="002B7DAD"/>
    <w:rsid w:val="002C07A1"/>
    <w:rsid w:val="002C1643"/>
    <w:rsid w:val="002C4560"/>
    <w:rsid w:val="002C47E7"/>
    <w:rsid w:val="002C67EB"/>
    <w:rsid w:val="002D1138"/>
    <w:rsid w:val="002D2AB3"/>
    <w:rsid w:val="002D35C9"/>
    <w:rsid w:val="002D3C00"/>
    <w:rsid w:val="002D48C1"/>
    <w:rsid w:val="002D5BEB"/>
    <w:rsid w:val="002D750C"/>
    <w:rsid w:val="002D7AF2"/>
    <w:rsid w:val="002E07C8"/>
    <w:rsid w:val="002E25D8"/>
    <w:rsid w:val="002E3EE9"/>
    <w:rsid w:val="002F0068"/>
    <w:rsid w:val="002F1013"/>
    <w:rsid w:val="002F27D6"/>
    <w:rsid w:val="002F2CB5"/>
    <w:rsid w:val="002F3831"/>
    <w:rsid w:val="002F4971"/>
    <w:rsid w:val="002F5B6E"/>
    <w:rsid w:val="002F60F2"/>
    <w:rsid w:val="002F68F1"/>
    <w:rsid w:val="002F7DE3"/>
    <w:rsid w:val="002F7F69"/>
    <w:rsid w:val="00302496"/>
    <w:rsid w:val="00302E01"/>
    <w:rsid w:val="0030364E"/>
    <w:rsid w:val="003036C5"/>
    <w:rsid w:val="00303846"/>
    <w:rsid w:val="003103D9"/>
    <w:rsid w:val="00310E31"/>
    <w:rsid w:val="00311D1F"/>
    <w:rsid w:val="00312D68"/>
    <w:rsid w:val="00313FCA"/>
    <w:rsid w:val="00315AB3"/>
    <w:rsid w:val="003177FB"/>
    <w:rsid w:val="0031792E"/>
    <w:rsid w:val="00317ADB"/>
    <w:rsid w:val="00320429"/>
    <w:rsid w:val="00320CE5"/>
    <w:rsid w:val="00322753"/>
    <w:rsid w:val="00324116"/>
    <w:rsid w:val="003246B9"/>
    <w:rsid w:val="00324E4F"/>
    <w:rsid w:val="00325274"/>
    <w:rsid w:val="003270BE"/>
    <w:rsid w:val="00332C54"/>
    <w:rsid w:val="0033475D"/>
    <w:rsid w:val="00336199"/>
    <w:rsid w:val="00337F11"/>
    <w:rsid w:val="00340909"/>
    <w:rsid w:val="0034141C"/>
    <w:rsid w:val="00341F05"/>
    <w:rsid w:val="00342C65"/>
    <w:rsid w:val="00342DF1"/>
    <w:rsid w:val="0035362D"/>
    <w:rsid w:val="00355C95"/>
    <w:rsid w:val="003564C8"/>
    <w:rsid w:val="0035681F"/>
    <w:rsid w:val="00357DD2"/>
    <w:rsid w:val="00360437"/>
    <w:rsid w:val="0036317F"/>
    <w:rsid w:val="00363E9C"/>
    <w:rsid w:val="003660A0"/>
    <w:rsid w:val="00366624"/>
    <w:rsid w:val="00366A75"/>
    <w:rsid w:val="00366F8E"/>
    <w:rsid w:val="0036793B"/>
    <w:rsid w:val="00367FBB"/>
    <w:rsid w:val="0037046A"/>
    <w:rsid w:val="003718F3"/>
    <w:rsid w:val="00371AE5"/>
    <w:rsid w:val="0037405B"/>
    <w:rsid w:val="003750EE"/>
    <w:rsid w:val="00377C23"/>
    <w:rsid w:val="003803FB"/>
    <w:rsid w:val="003804B4"/>
    <w:rsid w:val="00380703"/>
    <w:rsid w:val="00382592"/>
    <w:rsid w:val="00382C75"/>
    <w:rsid w:val="00384889"/>
    <w:rsid w:val="0038536F"/>
    <w:rsid w:val="00385970"/>
    <w:rsid w:val="00387EED"/>
    <w:rsid w:val="00392B78"/>
    <w:rsid w:val="00396D39"/>
    <w:rsid w:val="003A1CE3"/>
    <w:rsid w:val="003A39A5"/>
    <w:rsid w:val="003A4228"/>
    <w:rsid w:val="003A46A6"/>
    <w:rsid w:val="003A5D00"/>
    <w:rsid w:val="003B0BB5"/>
    <w:rsid w:val="003B0F3A"/>
    <w:rsid w:val="003B2220"/>
    <w:rsid w:val="003B41AC"/>
    <w:rsid w:val="003B685F"/>
    <w:rsid w:val="003B7584"/>
    <w:rsid w:val="003B79B5"/>
    <w:rsid w:val="003C1BFC"/>
    <w:rsid w:val="003C309C"/>
    <w:rsid w:val="003C45A8"/>
    <w:rsid w:val="003C4817"/>
    <w:rsid w:val="003C49DE"/>
    <w:rsid w:val="003C4B6B"/>
    <w:rsid w:val="003C717F"/>
    <w:rsid w:val="003C797E"/>
    <w:rsid w:val="003D0179"/>
    <w:rsid w:val="003D33AE"/>
    <w:rsid w:val="003D37DD"/>
    <w:rsid w:val="003D39E6"/>
    <w:rsid w:val="003D3C54"/>
    <w:rsid w:val="003D3F2A"/>
    <w:rsid w:val="003D63F0"/>
    <w:rsid w:val="003E2BCB"/>
    <w:rsid w:val="003E3567"/>
    <w:rsid w:val="003E44CE"/>
    <w:rsid w:val="003E595F"/>
    <w:rsid w:val="003E68B2"/>
    <w:rsid w:val="003E6D1B"/>
    <w:rsid w:val="003E7C15"/>
    <w:rsid w:val="003F0061"/>
    <w:rsid w:val="003F0ACD"/>
    <w:rsid w:val="003F0B40"/>
    <w:rsid w:val="003F11A9"/>
    <w:rsid w:val="003F3D21"/>
    <w:rsid w:val="003F4071"/>
    <w:rsid w:val="003F4875"/>
    <w:rsid w:val="003F4F5F"/>
    <w:rsid w:val="003F5F1E"/>
    <w:rsid w:val="003F64DC"/>
    <w:rsid w:val="003F6FBB"/>
    <w:rsid w:val="003F7065"/>
    <w:rsid w:val="00400751"/>
    <w:rsid w:val="004007E2"/>
    <w:rsid w:val="00403224"/>
    <w:rsid w:val="00412617"/>
    <w:rsid w:val="004154B6"/>
    <w:rsid w:val="004162E4"/>
    <w:rsid w:val="00417828"/>
    <w:rsid w:val="004203D7"/>
    <w:rsid w:val="00421484"/>
    <w:rsid w:val="004240CC"/>
    <w:rsid w:val="004251AA"/>
    <w:rsid w:val="004254CE"/>
    <w:rsid w:val="00430489"/>
    <w:rsid w:val="00430CCD"/>
    <w:rsid w:val="00432C6E"/>
    <w:rsid w:val="004336A0"/>
    <w:rsid w:val="0043563E"/>
    <w:rsid w:val="0043638D"/>
    <w:rsid w:val="00436820"/>
    <w:rsid w:val="00437C29"/>
    <w:rsid w:val="00442770"/>
    <w:rsid w:val="0044435B"/>
    <w:rsid w:val="0044463D"/>
    <w:rsid w:val="00444D65"/>
    <w:rsid w:val="0044557A"/>
    <w:rsid w:val="004525A3"/>
    <w:rsid w:val="0045300E"/>
    <w:rsid w:val="004572C9"/>
    <w:rsid w:val="00462707"/>
    <w:rsid w:val="00462D16"/>
    <w:rsid w:val="00466725"/>
    <w:rsid w:val="00467109"/>
    <w:rsid w:val="004725ED"/>
    <w:rsid w:val="0047434C"/>
    <w:rsid w:val="004747E8"/>
    <w:rsid w:val="00474BDD"/>
    <w:rsid w:val="004750B3"/>
    <w:rsid w:val="00477327"/>
    <w:rsid w:val="004808C1"/>
    <w:rsid w:val="00481879"/>
    <w:rsid w:val="00482E1C"/>
    <w:rsid w:val="00484587"/>
    <w:rsid w:val="00484F35"/>
    <w:rsid w:val="00485052"/>
    <w:rsid w:val="0048613F"/>
    <w:rsid w:val="004861BD"/>
    <w:rsid w:val="00487ADD"/>
    <w:rsid w:val="004902A2"/>
    <w:rsid w:val="00492E96"/>
    <w:rsid w:val="004940D4"/>
    <w:rsid w:val="004941FA"/>
    <w:rsid w:val="0049667A"/>
    <w:rsid w:val="00496ED5"/>
    <w:rsid w:val="00497A43"/>
    <w:rsid w:val="004A1F3F"/>
    <w:rsid w:val="004A2C17"/>
    <w:rsid w:val="004A3EE8"/>
    <w:rsid w:val="004A4308"/>
    <w:rsid w:val="004A47D2"/>
    <w:rsid w:val="004A62C3"/>
    <w:rsid w:val="004B1C64"/>
    <w:rsid w:val="004B1E57"/>
    <w:rsid w:val="004B24F0"/>
    <w:rsid w:val="004B6DC8"/>
    <w:rsid w:val="004C22E5"/>
    <w:rsid w:val="004C7067"/>
    <w:rsid w:val="004C7815"/>
    <w:rsid w:val="004C7EED"/>
    <w:rsid w:val="004D2450"/>
    <w:rsid w:val="004D31DA"/>
    <w:rsid w:val="004D3DF9"/>
    <w:rsid w:val="004D5424"/>
    <w:rsid w:val="004D59E6"/>
    <w:rsid w:val="004D5E28"/>
    <w:rsid w:val="004E02F2"/>
    <w:rsid w:val="004E229F"/>
    <w:rsid w:val="004E443A"/>
    <w:rsid w:val="004E50BB"/>
    <w:rsid w:val="004E6570"/>
    <w:rsid w:val="004E7D8A"/>
    <w:rsid w:val="004F0A41"/>
    <w:rsid w:val="004F43AB"/>
    <w:rsid w:val="00501589"/>
    <w:rsid w:val="00502E5B"/>
    <w:rsid w:val="005037B3"/>
    <w:rsid w:val="00503DAF"/>
    <w:rsid w:val="005049AE"/>
    <w:rsid w:val="005059F8"/>
    <w:rsid w:val="00507684"/>
    <w:rsid w:val="0050771C"/>
    <w:rsid w:val="00507A92"/>
    <w:rsid w:val="00510782"/>
    <w:rsid w:val="005107AC"/>
    <w:rsid w:val="00514750"/>
    <w:rsid w:val="00515BE1"/>
    <w:rsid w:val="00517777"/>
    <w:rsid w:val="00517B45"/>
    <w:rsid w:val="00523B38"/>
    <w:rsid w:val="005243E2"/>
    <w:rsid w:val="00524C9D"/>
    <w:rsid w:val="005274FC"/>
    <w:rsid w:val="00533517"/>
    <w:rsid w:val="005335D8"/>
    <w:rsid w:val="005354D0"/>
    <w:rsid w:val="00537276"/>
    <w:rsid w:val="00540A71"/>
    <w:rsid w:val="00541670"/>
    <w:rsid w:val="005418FC"/>
    <w:rsid w:val="00542764"/>
    <w:rsid w:val="00544F4D"/>
    <w:rsid w:val="005465F5"/>
    <w:rsid w:val="00546B05"/>
    <w:rsid w:val="0054702C"/>
    <w:rsid w:val="005470CE"/>
    <w:rsid w:val="00550694"/>
    <w:rsid w:val="0055164D"/>
    <w:rsid w:val="00551CD0"/>
    <w:rsid w:val="00552185"/>
    <w:rsid w:val="005528A2"/>
    <w:rsid w:val="00555F3F"/>
    <w:rsid w:val="005609B8"/>
    <w:rsid w:val="00561523"/>
    <w:rsid w:val="0056185C"/>
    <w:rsid w:val="005620EC"/>
    <w:rsid w:val="0057055E"/>
    <w:rsid w:val="00574ADB"/>
    <w:rsid w:val="00574D2B"/>
    <w:rsid w:val="00582698"/>
    <w:rsid w:val="00582B75"/>
    <w:rsid w:val="00590317"/>
    <w:rsid w:val="005915E5"/>
    <w:rsid w:val="00591608"/>
    <w:rsid w:val="00592887"/>
    <w:rsid w:val="00594598"/>
    <w:rsid w:val="005A074F"/>
    <w:rsid w:val="005A0857"/>
    <w:rsid w:val="005A085B"/>
    <w:rsid w:val="005A0D67"/>
    <w:rsid w:val="005A11B4"/>
    <w:rsid w:val="005A2EEE"/>
    <w:rsid w:val="005A36C8"/>
    <w:rsid w:val="005A3996"/>
    <w:rsid w:val="005A4554"/>
    <w:rsid w:val="005A5B4A"/>
    <w:rsid w:val="005B1A00"/>
    <w:rsid w:val="005B3F4D"/>
    <w:rsid w:val="005B4925"/>
    <w:rsid w:val="005B5359"/>
    <w:rsid w:val="005B5733"/>
    <w:rsid w:val="005B6792"/>
    <w:rsid w:val="005B6972"/>
    <w:rsid w:val="005C2038"/>
    <w:rsid w:val="005C2A64"/>
    <w:rsid w:val="005C5390"/>
    <w:rsid w:val="005C7FB8"/>
    <w:rsid w:val="005D1C4E"/>
    <w:rsid w:val="005D4182"/>
    <w:rsid w:val="005D68AA"/>
    <w:rsid w:val="005D6FF7"/>
    <w:rsid w:val="005D7224"/>
    <w:rsid w:val="005E04CF"/>
    <w:rsid w:val="005E06A1"/>
    <w:rsid w:val="005E0726"/>
    <w:rsid w:val="005E138B"/>
    <w:rsid w:val="005E17B8"/>
    <w:rsid w:val="005E18FD"/>
    <w:rsid w:val="005E19D5"/>
    <w:rsid w:val="005E533F"/>
    <w:rsid w:val="005E5BF5"/>
    <w:rsid w:val="005E65F7"/>
    <w:rsid w:val="005F219F"/>
    <w:rsid w:val="005F5103"/>
    <w:rsid w:val="005F5945"/>
    <w:rsid w:val="005F610F"/>
    <w:rsid w:val="00600576"/>
    <w:rsid w:val="00600F58"/>
    <w:rsid w:val="00601250"/>
    <w:rsid w:val="00601969"/>
    <w:rsid w:val="00604027"/>
    <w:rsid w:val="00611236"/>
    <w:rsid w:val="006121C9"/>
    <w:rsid w:val="00615415"/>
    <w:rsid w:val="00615F60"/>
    <w:rsid w:val="00616653"/>
    <w:rsid w:val="00617D3C"/>
    <w:rsid w:val="006216A4"/>
    <w:rsid w:val="00621724"/>
    <w:rsid w:val="006218F8"/>
    <w:rsid w:val="00621FD8"/>
    <w:rsid w:val="006227CC"/>
    <w:rsid w:val="00623CD3"/>
    <w:rsid w:val="0062573D"/>
    <w:rsid w:val="00625F13"/>
    <w:rsid w:val="0062605C"/>
    <w:rsid w:val="0062623C"/>
    <w:rsid w:val="00631303"/>
    <w:rsid w:val="006314D4"/>
    <w:rsid w:val="00633599"/>
    <w:rsid w:val="006338E4"/>
    <w:rsid w:val="00633A62"/>
    <w:rsid w:val="00634A46"/>
    <w:rsid w:val="00637B0D"/>
    <w:rsid w:val="00641EC6"/>
    <w:rsid w:val="00643DDF"/>
    <w:rsid w:val="00645C00"/>
    <w:rsid w:val="0064634C"/>
    <w:rsid w:val="00646778"/>
    <w:rsid w:val="00646FCA"/>
    <w:rsid w:val="00650FB9"/>
    <w:rsid w:val="006547F2"/>
    <w:rsid w:val="00654D38"/>
    <w:rsid w:val="0065569C"/>
    <w:rsid w:val="006562CB"/>
    <w:rsid w:val="00657F8A"/>
    <w:rsid w:val="00660651"/>
    <w:rsid w:val="006622D8"/>
    <w:rsid w:val="00663507"/>
    <w:rsid w:val="00664B61"/>
    <w:rsid w:val="0066536B"/>
    <w:rsid w:val="00672677"/>
    <w:rsid w:val="006733A3"/>
    <w:rsid w:val="00680D93"/>
    <w:rsid w:val="00681260"/>
    <w:rsid w:val="006818B2"/>
    <w:rsid w:val="00682D48"/>
    <w:rsid w:val="006856AE"/>
    <w:rsid w:val="00686019"/>
    <w:rsid w:val="00690207"/>
    <w:rsid w:val="00690D7D"/>
    <w:rsid w:val="00691CD6"/>
    <w:rsid w:val="00694844"/>
    <w:rsid w:val="006950A8"/>
    <w:rsid w:val="00696212"/>
    <w:rsid w:val="00697197"/>
    <w:rsid w:val="00697CC2"/>
    <w:rsid w:val="006A0180"/>
    <w:rsid w:val="006A1594"/>
    <w:rsid w:val="006A1DCE"/>
    <w:rsid w:val="006B1014"/>
    <w:rsid w:val="006B19C8"/>
    <w:rsid w:val="006B2007"/>
    <w:rsid w:val="006B29FC"/>
    <w:rsid w:val="006B2C10"/>
    <w:rsid w:val="006B307F"/>
    <w:rsid w:val="006B3523"/>
    <w:rsid w:val="006B7F96"/>
    <w:rsid w:val="006C2508"/>
    <w:rsid w:val="006C5F23"/>
    <w:rsid w:val="006C76FE"/>
    <w:rsid w:val="006C7AE7"/>
    <w:rsid w:val="006D4345"/>
    <w:rsid w:val="006D4E59"/>
    <w:rsid w:val="006D5232"/>
    <w:rsid w:val="006D578B"/>
    <w:rsid w:val="006D6D3E"/>
    <w:rsid w:val="006E0906"/>
    <w:rsid w:val="006E0FD0"/>
    <w:rsid w:val="006E2907"/>
    <w:rsid w:val="006E4209"/>
    <w:rsid w:val="006E4833"/>
    <w:rsid w:val="006E6BA5"/>
    <w:rsid w:val="006E776A"/>
    <w:rsid w:val="006F08F5"/>
    <w:rsid w:val="006F103E"/>
    <w:rsid w:val="006F4CD6"/>
    <w:rsid w:val="006F5082"/>
    <w:rsid w:val="006F6177"/>
    <w:rsid w:val="006F7F94"/>
    <w:rsid w:val="00704908"/>
    <w:rsid w:val="00707692"/>
    <w:rsid w:val="00707D00"/>
    <w:rsid w:val="00711212"/>
    <w:rsid w:val="00712475"/>
    <w:rsid w:val="0071259A"/>
    <w:rsid w:val="00716D78"/>
    <w:rsid w:val="00717992"/>
    <w:rsid w:val="00722776"/>
    <w:rsid w:val="00723B51"/>
    <w:rsid w:val="0072504F"/>
    <w:rsid w:val="00725BDA"/>
    <w:rsid w:val="00725D20"/>
    <w:rsid w:val="007305AA"/>
    <w:rsid w:val="00730C95"/>
    <w:rsid w:val="00732521"/>
    <w:rsid w:val="00734941"/>
    <w:rsid w:val="00735B9B"/>
    <w:rsid w:val="00736DDA"/>
    <w:rsid w:val="00737497"/>
    <w:rsid w:val="00740543"/>
    <w:rsid w:val="007409C3"/>
    <w:rsid w:val="00741702"/>
    <w:rsid w:val="00741D30"/>
    <w:rsid w:val="00742A12"/>
    <w:rsid w:val="00753566"/>
    <w:rsid w:val="00753812"/>
    <w:rsid w:val="00754106"/>
    <w:rsid w:val="00754E99"/>
    <w:rsid w:val="00754EFC"/>
    <w:rsid w:val="0075640F"/>
    <w:rsid w:val="00756D59"/>
    <w:rsid w:val="0076050A"/>
    <w:rsid w:val="00761AC0"/>
    <w:rsid w:val="00761E4B"/>
    <w:rsid w:val="007674FA"/>
    <w:rsid w:val="00767E11"/>
    <w:rsid w:val="00775733"/>
    <w:rsid w:val="0078198E"/>
    <w:rsid w:val="00781EA5"/>
    <w:rsid w:val="00781FC0"/>
    <w:rsid w:val="00782335"/>
    <w:rsid w:val="007849B3"/>
    <w:rsid w:val="007851D0"/>
    <w:rsid w:val="00786BB5"/>
    <w:rsid w:val="0079168C"/>
    <w:rsid w:val="007921B6"/>
    <w:rsid w:val="00793EA0"/>
    <w:rsid w:val="00793F1B"/>
    <w:rsid w:val="007945D0"/>
    <w:rsid w:val="007948BD"/>
    <w:rsid w:val="007A0249"/>
    <w:rsid w:val="007A141C"/>
    <w:rsid w:val="007A239A"/>
    <w:rsid w:val="007A2CAE"/>
    <w:rsid w:val="007A642E"/>
    <w:rsid w:val="007B234F"/>
    <w:rsid w:val="007B38C7"/>
    <w:rsid w:val="007B45B4"/>
    <w:rsid w:val="007B4D85"/>
    <w:rsid w:val="007B5C43"/>
    <w:rsid w:val="007C02D7"/>
    <w:rsid w:val="007C10CF"/>
    <w:rsid w:val="007C1D9D"/>
    <w:rsid w:val="007C331A"/>
    <w:rsid w:val="007C3411"/>
    <w:rsid w:val="007C393E"/>
    <w:rsid w:val="007C487B"/>
    <w:rsid w:val="007C5C78"/>
    <w:rsid w:val="007C60BD"/>
    <w:rsid w:val="007C69B6"/>
    <w:rsid w:val="007C6C3D"/>
    <w:rsid w:val="007C7E22"/>
    <w:rsid w:val="007D0C32"/>
    <w:rsid w:val="007D1AD6"/>
    <w:rsid w:val="007D28C2"/>
    <w:rsid w:val="007D5321"/>
    <w:rsid w:val="007D5D00"/>
    <w:rsid w:val="007E1C70"/>
    <w:rsid w:val="007E61D5"/>
    <w:rsid w:val="007E726E"/>
    <w:rsid w:val="007E7AE0"/>
    <w:rsid w:val="007F05D7"/>
    <w:rsid w:val="007F6264"/>
    <w:rsid w:val="00801565"/>
    <w:rsid w:val="008017B2"/>
    <w:rsid w:val="00802A96"/>
    <w:rsid w:val="0080501A"/>
    <w:rsid w:val="0080531E"/>
    <w:rsid w:val="00805648"/>
    <w:rsid w:val="00806795"/>
    <w:rsid w:val="0081162C"/>
    <w:rsid w:val="00811D9B"/>
    <w:rsid w:val="008138A6"/>
    <w:rsid w:val="008151CF"/>
    <w:rsid w:val="00816C49"/>
    <w:rsid w:val="008228E3"/>
    <w:rsid w:val="00824CF4"/>
    <w:rsid w:val="008260E9"/>
    <w:rsid w:val="00830DBD"/>
    <w:rsid w:val="00830E87"/>
    <w:rsid w:val="00832C26"/>
    <w:rsid w:val="00834BCB"/>
    <w:rsid w:val="00840A11"/>
    <w:rsid w:val="008447BB"/>
    <w:rsid w:val="00845E39"/>
    <w:rsid w:val="0084636B"/>
    <w:rsid w:val="00846667"/>
    <w:rsid w:val="00846A32"/>
    <w:rsid w:val="00847FFA"/>
    <w:rsid w:val="00850372"/>
    <w:rsid w:val="00852CF9"/>
    <w:rsid w:val="00853AA3"/>
    <w:rsid w:val="008554EB"/>
    <w:rsid w:val="00855506"/>
    <w:rsid w:val="00855FD7"/>
    <w:rsid w:val="0086081E"/>
    <w:rsid w:val="008616AC"/>
    <w:rsid w:val="00861FEA"/>
    <w:rsid w:val="00862042"/>
    <w:rsid w:val="008648E4"/>
    <w:rsid w:val="00865A4E"/>
    <w:rsid w:val="0086668F"/>
    <w:rsid w:val="00867768"/>
    <w:rsid w:val="00872B0D"/>
    <w:rsid w:val="00873213"/>
    <w:rsid w:val="0087485D"/>
    <w:rsid w:val="008762B8"/>
    <w:rsid w:val="00881588"/>
    <w:rsid w:val="00884677"/>
    <w:rsid w:val="00886631"/>
    <w:rsid w:val="008916D9"/>
    <w:rsid w:val="00895BEA"/>
    <w:rsid w:val="00897F3B"/>
    <w:rsid w:val="008A001B"/>
    <w:rsid w:val="008A02EE"/>
    <w:rsid w:val="008A41C0"/>
    <w:rsid w:val="008B1DEC"/>
    <w:rsid w:val="008B3CA2"/>
    <w:rsid w:val="008B7AB0"/>
    <w:rsid w:val="008C0897"/>
    <w:rsid w:val="008C21D6"/>
    <w:rsid w:val="008C245D"/>
    <w:rsid w:val="008C2671"/>
    <w:rsid w:val="008C380F"/>
    <w:rsid w:val="008C41E7"/>
    <w:rsid w:val="008C4D45"/>
    <w:rsid w:val="008C6FD6"/>
    <w:rsid w:val="008D01F2"/>
    <w:rsid w:val="008D063B"/>
    <w:rsid w:val="008D1D58"/>
    <w:rsid w:val="008D3F34"/>
    <w:rsid w:val="008D484F"/>
    <w:rsid w:val="008D4CAD"/>
    <w:rsid w:val="008D4FEC"/>
    <w:rsid w:val="008D79F8"/>
    <w:rsid w:val="008E0B41"/>
    <w:rsid w:val="008E2858"/>
    <w:rsid w:val="008E2EEA"/>
    <w:rsid w:val="008E517E"/>
    <w:rsid w:val="008E68DD"/>
    <w:rsid w:val="008F39D9"/>
    <w:rsid w:val="008F7F2D"/>
    <w:rsid w:val="00900A2C"/>
    <w:rsid w:val="00900D7F"/>
    <w:rsid w:val="00904C34"/>
    <w:rsid w:val="0090513D"/>
    <w:rsid w:val="00910433"/>
    <w:rsid w:val="00910C1F"/>
    <w:rsid w:val="00922491"/>
    <w:rsid w:val="009227F6"/>
    <w:rsid w:val="0092400E"/>
    <w:rsid w:val="00925D12"/>
    <w:rsid w:val="00925F4E"/>
    <w:rsid w:val="00930279"/>
    <w:rsid w:val="00934837"/>
    <w:rsid w:val="009350E7"/>
    <w:rsid w:val="009364A8"/>
    <w:rsid w:val="009419B2"/>
    <w:rsid w:val="00944217"/>
    <w:rsid w:val="0094542A"/>
    <w:rsid w:val="0094717E"/>
    <w:rsid w:val="0095026F"/>
    <w:rsid w:val="009503BD"/>
    <w:rsid w:val="00950663"/>
    <w:rsid w:val="00952B09"/>
    <w:rsid w:val="00952C2F"/>
    <w:rsid w:val="00953BBE"/>
    <w:rsid w:val="00953EA9"/>
    <w:rsid w:val="00961897"/>
    <w:rsid w:val="0096240F"/>
    <w:rsid w:val="009630E4"/>
    <w:rsid w:val="009636C8"/>
    <w:rsid w:val="00967749"/>
    <w:rsid w:val="009706D1"/>
    <w:rsid w:val="0097592D"/>
    <w:rsid w:val="009828EA"/>
    <w:rsid w:val="00983840"/>
    <w:rsid w:val="00983A1E"/>
    <w:rsid w:val="00983ECE"/>
    <w:rsid w:val="00983F9D"/>
    <w:rsid w:val="009849B3"/>
    <w:rsid w:val="00985D2E"/>
    <w:rsid w:val="00987257"/>
    <w:rsid w:val="00987E29"/>
    <w:rsid w:val="0099021D"/>
    <w:rsid w:val="009927F4"/>
    <w:rsid w:val="00992D3E"/>
    <w:rsid w:val="009934AD"/>
    <w:rsid w:val="0099442E"/>
    <w:rsid w:val="00994536"/>
    <w:rsid w:val="00995482"/>
    <w:rsid w:val="00995C3E"/>
    <w:rsid w:val="00995CDF"/>
    <w:rsid w:val="00996D41"/>
    <w:rsid w:val="00997107"/>
    <w:rsid w:val="00997682"/>
    <w:rsid w:val="009A072C"/>
    <w:rsid w:val="009A0963"/>
    <w:rsid w:val="009A2E62"/>
    <w:rsid w:val="009A38C0"/>
    <w:rsid w:val="009A3F8A"/>
    <w:rsid w:val="009A5E96"/>
    <w:rsid w:val="009A7CEB"/>
    <w:rsid w:val="009B0171"/>
    <w:rsid w:val="009B01F4"/>
    <w:rsid w:val="009B3EB0"/>
    <w:rsid w:val="009B4059"/>
    <w:rsid w:val="009B44F5"/>
    <w:rsid w:val="009B5C15"/>
    <w:rsid w:val="009B6FCC"/>
    <w:rsid w:val="009B75BD"/>
    <w:rsid w:val="009C02FD"/>
    <w:rsid w:val="009C1DE0"/>
    <w:rsid w:val="009C4A9E"/>
    <w:rsid w:val="009C5D8B"/>
    <w:rsid w:val="009C7B21"/>
    <w:rsid w:val="009D12F6"/>
    <w:rsid w:val="009D6AB2"/>
    <w:rsid w:val="009E1344"/>
    <w:rsid w:val="009E278E"/>
    <w:rsid w:val="009E2FED"/>
    <w:rsid w:val="009E31B4"/>
    <w:rsid w:val="009E4169"/>
    <w:rsid w:val="009E4FF3"/>
    <w:rsid w:val="009E5F3C"/>
    <w:rsid w:val="009E77E7"/>
    <w:rsid w:val="009F42A4"/>
    <w:rsid w:val="009F4886"/>
    <w:rsid w:val="009F6BFE"/>
    <w:rsid w:val="009F71B0"/>
    <w:rsid w:val="00A011DD"/>
    <w:rsid w:val="00A021C4"/>
    <w:rsid w:val="00A031F6"/>
    <w:rsid w:val="00A07FE3"/>
    <w:rsid w:val="00A12D87"/>
    <w:rsid w:val="00A1585F"/>
    <w:rsid w:val="00A15E5C"/>
    <w:rsid w:val="00A164F8"/>
    <w:rsid w:val="00A16AEA"/>
    <w:rsid w:val="00A1732D"/>
    <w:rsid w:val="00A2225A"/>
    <w:rsid w:val="00A252E0"/>
    <w:rsid w:val="00A2628E"/>
    <w:rsid w:val="00A30210"/>
    <w:rsid w:val="00A31AB2"/>
    <w:rsid w:val="00A32BFB"/>
    <w:rsid w:val="00A338AD"/>
    <w:rsid w:val="00A41675"/>
    <w:rsid w:val="00A4267E"/>
    <w:rsid w:val="00A43955"/>
    <w:rsid w:val="00A4464F"/>
    <w:rsid w:val="00A45C26"/>
    <w:rsid w:val="00A47F4E"/>
    <w:rsid w:val="00A502A5"/>
    <w:rsid w:val="00A5076C"/>
    <w:rsid w:val="00A50B9B"/>
    <w:rsid w:val="00A52921"/>
    <w:rsid w:val="00A53C45"/>
    <w:rsid w:val="00A54A26"/>
    <w:rsid w:val="00A550F7"/>
    <w:rsid w:val="00A55848"/>
    <w:rsid w:val="00A60D4B"/>
    <w:rsid w:val="00A615E3"/>
    <w:rsid w:val="00A628B5"/>
    <w:rsid w:val="00A63029"/>
    <w:rsid w:val="00A63302"/>
    <w:rsid w:val="00A66B82"/>
    <w:rsid w:val="00A678EB"/>
    <w:rsid w:val="00A73E16"/>
    <w:rsid w:val="00A7410F"/>
    <w:rsid w:val="00A80351"/>
    <w:rsid w:val="00A810C2"/>
    <w:rsid w:val="00A8145E"/>
    <w:rsid w:val="00A817C0"/>
    <w:rsid w:val="00A81E4E"/>
    <w:rsid w:val="00A81E61"/>
    <w:rsid w:val="00A829E7"/>
    <w:rsid w:val="00A834F8"/>
    <w:rsid w:val="00A835A3"/>
    <w:rsid w:val="00A84651"/>
    <w:rsid w:val="00A84F8B"/>
    <w:rsid w:val="00A904E3"/>
    <w:rsid w:val="00A90B0A"/>
    <w:rsid w:val="00A92997"/>
    <w:rsid w:val="00A95BBC"/>
    <w:rsid w:val="00A96175"/>
    <w:rsid w:val="00A9710F"/>
    <w:rsid w:val="00AA1438"/>
    <w:rsid w:val="00AA21E3"/>
    <w:rsid w:val="00AA248F"/>
    <w:rsid w:val="00AA293C"/>
    <w:rsid w:val="00AA43B5"/>
    <w:rsid w:val="00AA4992"/>
    <w:rsid w:val="00AA4C04"/>
    <w:rsid w:val="00AA5DB6"/>
    <w:rsid w:val="00AA6D93"/>
    <w:rsid w:val="00AB0124"/>
    <w:rsid w:val="00AB134D"/>
    <w:rsid w:val="00AB1B15"/>
    <w:rsid w:val="00AB2D68"/>
    <w:rsid w:val="00AB38AB"/>
    <w:rsid w:val="00AB6455"/>
    <w:rsid w:val="00AB6A85"/>
    <w:rsid w:val="00AC1D66"/>
    <w:rsid w:val="00AC31BB"/>
    <w:rsid w:val="00AC3610"/>
    <w:rsid w:val="00AC48CF"/>
    <w:rsid w:val="00AC5354"/>
    <w:rsid w:val="00AD0A1E"/>
    <w:rsid w:val="00AD16C3"/>
    <w:rsid w:val="00AD3C94"/>
    <w:rsid w:val="00AD4310"/>
    <w:rsid w:val="00AD4903"/>
    <w:rsid w:val="00AD5029"/>
    <w:rsid w:val="00AD55A0"/>
    <w:rsid w:val="00AD7F47"/>
    <w:rsid w:val="00AE2F85"/>
    <w:rsid w:val="00AE7E99"/>
    <w:rsid w:val="00AF09CA"/>
    <w:rsid w:val="00AF15F2"/>
    <w:rsid w:val="00AF2F91"/>
    <w:rsid w:val="00B06799"/>
    <w:rsid w:val="00B073E1"/>
    <w:rsid w:val="00B12D8F"/>
    <w:rsid w:val="00B14069"/>
    <w:rsid w:val="00B15509"/>
    <w:rsid w:val="00B161F8"/>
    <w:rsid w:val="00B17BEE"/>
    <w:rsid w:val="00B2028B"/>
    <w:rsid w:val="00B2282B"/>
    <w:rsid w:val="00B22AF8"/>
    <w:rsid w:val="00B23A13"/>
    <w:rsid w:val="00B24C5E"/>
    <w:rsid w:val="00B269BA"/>
    <w:rsid w:val="00B26DB9"/>
    <w:rsid w:val="00B26FC6"/>
    <w:rsid w:val="00B30876"/>
    <w:rsid w:val="00B30E03"/>
    <w:rsid w:val="00B31278"/>
    <w:rsid w:val="00B31479"/>
    <w:rsid w:val="00B32A9F"/>
    <w:rsid w:val="00B3543F"/>
    <w:rsid w:val="00B36054"/>
    <w:rsid w:val="00B36D9F"/>
    <w:rsid w:val="00B40051"/>
    <w:rsid w:val="00B427B9"/>
    <w:rsid w:val="00B47852"/>
    <w:rsid w:val="00B479C9"/>
    <w:rsid w:val="00B54D26"/>
    <w:rsid w:val="00B54F58"/>
    <w:rsid w:val="00B56B4B"/>
    <w:rsid w:val="00B606F1"/>
    <w:rsid w:val="00B60907"/>
    <w:rsid w:val="00B62F22"/>
    <w:rsid w:val="00B65B7C"/>
    <w:rsid w:val="00B67F43"/>
    <w:rsid w:val="00B67FF8"/>
    <w:rsid w:val="00B72ADA"/>
    <w:rsid w:val="00B75DC8"/>
    <w:rsid w:val="00B816A9"/>
    <w:rsid w:val="00B81F89"/>
    <w:rsid w:val="00B83D26"/>
    <w:rsid w:val="00B87E4B"/>
    <w:rsid w:val="00B906F4"/>
    <w:rsid w:val="00B90815"/>
    <w:rsid w:val="00B9148A"/>
    <w:rsid w:val="00B92478"/>
    <w:rsid w:val="00B939F4"/>
    <w:rsid w:val="00B95092"/>
    <w:rsid w:val="00B97089"/>
    <w:rsid w:val="00B97093"/>
    <w:rsid w:val="00B97F93"/>
    <w:rsid w:val="00B97FC3"/>
    <w:rsid w:val="00BA0034"/>
    <w:rsid w:val="00BA05D8"/>
    <w:rsid w:val="00BA24E5"/>
    <w:rsid w:val="00BA309C"/>
    <w:rsid w:val="00BA3DDF"/>
    <w:rsid w:val="00BA4A9C"/>
    <w:rsid w:val="00BA4DA5"/>
    <w:rsid w:val="00BA707C"/>
    <w:rsid w:val="00BB091A"/>
    <w:rsid w:val="00BB0B76"/>
    <w:rsid w:val="00BB0BFF"/>
    <w:rsid w:val="00BB2652"/>
    <w:rsid w:val="00BB5C7C"/>
    <w:rsid w:val="00BB7898"/>
    <w:rsid w:val="00BC00B3"/>
    <w:rsid w:val="00BC1445"/>
    <w:rsid w:val="00BC38C4"/>
    <w:rsid w:val="00BC54A0"/>
    <w:rsid w:val="00BC663F"/>
    <w:rsid w:val="00BD090E"/>
    <w:rsid w:val="00BD0CE0"/>
    <w:rsid w:val="00BD1555"/>
    <w:rsid w:val="00BD1622"/>
    <w:rsid w:val="00BD1B02"/>
    <w:rsid w:val="00BD25CA"/>
    <w:rsid w:val="00BD28C7"/>
    <w:rsid w:val="00BD2B4A"/>
    <w:rsid w:val="00BD43A6"/>
    <w:rsid w:val="00BD4409"/>
    <w:rsid w:val="00BE007D"/>
    <w:rsid w:val="00BE08CC"/>
    <w:rsid w:val="00BE1704"/>
    <w:rsid w:val="00BE59CA"/>
    <w:rsid w:val="00BE7DCB"/>
    <w:rsid w:val="00BF0060"/>
    <w:rsid w:val="00BF0C49"/>
    <w:rsid w:val="00BF668A"/>
    <w:rsid w:val="00BF6D58"/>
    <w:rsid w:val="00C008A4"/>
    <w:rsid w:val="00C0348F"/>
    <w:rsid w:val="00C039AB"/>
    <w:rsid w:val="00C05F41"/>
    <w:rsid w:val="00C061B8"/>
    <w:rsid w:val="00C06AA6"/>
    <w:rsid w:val="00C12D1B"/>
    <w:rsid w:val="00C1320A"/>
    <w:rsid w:val="00C15340"/>
    <w:rsid w:val="00C165C4"/>
    <w:rsid w:val="00C20E16"/>
    <w:rsid w:val="00C2358F"/>
    <w:rsid w:val="00C235C1"/>
    <w:rsid w:val="00C237D2"/>
    <w:rsid w:val="00C23B63"/>
    <w:rsid w:val="00C25198"/>
    <w:rsid w:val="00C260AE"/>
    <w:rsid w:val="00C266F0"/>
    <w:rsid w:val="00C300A3"/>
    <w:rsid w:val="00C30E41"/>
    <w:rsid w:val="00C3187E"/>
    <w:rsid w:val="00C32092"/>
    <w:rsid w:val="00C32473"/>
    <w:rsid w:val="00C325EF"/>
    <w:rsid w:val="00C32D21"/>
    <w:rsid w:val="00C34ACA"/>
    <w:rsid w:val="00C35C1A"/>
    <w:rsid w:val="00C40992"/>
    <w:rsid w:val="00C413AF"/>
    <w:rsid w:val="00C41D31"/>
    <w:rsid w:val="00C42205"/>
    <w:rsid w:val="00C452EE"/>
    <w:rsid w:val="00C4654D"/>
    <w:rsid w:val="00C476D4"/>
    <w:rsid w:val="00C47BA9"/>
    <w:rsid w:val="00C53DFC"/>
    <w:rsid w:val="00C54E43"/>
    <w:rsid w:val="00C555E1"/>
    <w:rsid w:val="00C5605F"/>
    <w:rsid w:val="00C6257D"/>
    <w:rsid w:val="00C64383"/>
    <w:rsid w:val="00C65A1B"/>
    <w:rsid w:val="00C670F6"/>
    <w:rsid w:val="00C704EF"/>
    <w:rsid w:val="00C75FF9"/>
    <w:rsid w:val="00C76A71"/>
    <w:rsid w:val="00C818A3"/>
    <w:rsid w:val="00C826D7"/>
    <w:rsid w:val="00C83215"/>
    <w:rsid w:val="00C84742"/>
    <w:rsid w:val="00C8733C"/>
    <w:rsid w:val="00C87E42"/>
    <w:rsid w:val="00C914CF"/>
    <w:rsid w:val="00C922D6"/>
    <w:rsid w:val="00C92380"/>
    <w:rsid w:val="00C946F9"/>
    <w:rsid w:val="00C95E2B"/>
    <w:rsid w:val="00C967AC"/>
    <w:rsid w:val="00CA00D5"/>
    <w:rsid w:val="00CA16AD"/>
    <w:rsid w:val="00CA1DE4"/>
    <w:rsid w:val="00CA2DF8"/>
    <w:rsid w:val="00CA3E89"/>
    <w:rsid w:val="00CA50A8"/>
    <w:rsid w:val="00CA5FE9"/>
    <w:rsid w:val="00CA6D15"/>
    <w:rsid w:val="00CB1819"/>
    <w:rsid w:val="00CB1836"/>
    <w:rsid w:val="00CB3200"/>
    <w:rsid w:val="00CB565C"/>
    <w:rsid w:val="00CB6C2A"/>
    <w:rsid w:val="00CB701F"/>
    <w:rsid w:val="00CB7F7F"/>
    <w:rsid w:val="00CC0B71"/>
    <w:rsid w:val="00CC49AA"/>
    <w:rsid w:val="00CC5DAF"/>
    <w:rsid w:val="00CC7CFD"/>
    <w:rsid w:val="00CD02D0"/>
    <w:rsid w:val="00CD1A56"/>
    <w:rsid w:val="00CD7E1B"/>
    <w:rsid w:val="00CE0258"/>
    <w:rsid w:val="00CE16BA"/>
    <w:rsid w:val="00CE217D"/>
    <w:rsid w:val="00CE28F5"/>
    <w:rsid w:val="00CE2C57"/>
    <w:rsid w:val="00CE4FDB"/>
    <w:rsid w:val="00CE501C"/>
    <w:rsid w:val="00CE5A95"/>
    <w:rsid w:val="00CE604B"/>
    <w:rsid w:val="00CE626A"/>
    <w:rsid w:val="00CE7289"/>
    <w:rsid w:val="00CF05B7"/>
    <w:rsid w:val="00CF25E7"/>
    <w:rsid w:val="00CF2707"/>
    <w:rsid w:val="00CF3353"/>
    <w:rsid w:val="00CF3F03"/>
    <w:rsid w:val="00CF6EFB"/>
    <w:rsid w:val="00D011EA"/>
    <w:rsid w:val="00D0176C"/>
    <w:rsid w:val="00D02687"/>
    <w:rsid w:val="00D043FD"/>
    <w:rsid w:val="00D06557"/>
    <w:rsid w:val="00D10476"/>
    <w:rsid w:val="00D12773"/>
    <w:rsid w:val="00D141B2"/>
    <w:rsid w:val="00D14C5E"/>
    <w:rsid w:val="00D1650F"/>
    <w:rsid w:val="00D16868"/>
    <w:rsid w:val="00D16FF2"/>
    <w:rsid w:val="00D1731F"/>
    <w:rsid w:val="00D23F18"/>
    <w:rsid w:val="00D245AE"/>
    <w:rsid w:val="00D273E9"/>
    <w:rsid w:val="00D30118"/>
    <w:rsid w:val="00D31589"/>
    <w:rsid w:val="00D34C3E"/>
    <w:rsid w:val="00D3751D"/>
    <w:rsid w:val="00D3781B"/>
    <w:rsid w:val="00D37B9C"/>
    <w:rsid w:val="00D43063"/>
    <w:rsid w:val="00D476D3"/>
    <w:rsid w:val="00D47B5C"/>
    <w:rsid w:val="00D50A16"/>
    <w:rsid w:val="00D50D87"/>
    <w:rsid w:val="00D51E8A"/>
    <w:rsid w:val="00D533C0"/>
    <w:rsid w:val="00D60236"/>
    <w:rsid w:val="00D61765"/>
    <w:rsid w:val="00D6422A"/>
    <w:rsid w:val="00D64B10"/>
    <w:rsid w:val="00D712AF"/>
    <w:rsid w:val="00D7461F"/>
    <w:rsid w:val="00D7559A"/>
    <w:rsid w:val="00D75D8A"/>
    <w:rsid w:val="00D82F68"/>
    <w:rsid w:val="00D83A97"/>
    <w:rsid w:val="00D83C98"/>
    <w:rsid w:val="00D85689"/>
    <w:rsid w:val="00D86AB5"/>
    <w:rsid w:val="00D87035"/>
    <w:rsid w:val="00D87CB4"/>
    <w:rsid w:val="00D90A5B"/>
    <w:rsid w:val="00D90D0A"/>
    <w:rsid w:val="00D90DE8"/>
    <w:rsid w:val="00D9114F"/>
    <w:rsid w:val="00D92212"/>
    <w:rsid w:val="00D92BB7"/>
    <w:rsid w:val="00D96903"/>
    <w:rsid w:val="00D96B87"/>
    <w:rsid w:val="00D97917"/>
    <w:rsid w:val="00DA2ADA"/>
    <w:rsid w:val="00DA4CC5"/>
    <w:rsid w:val="00DA7D2B"/>
    <w:rsid w:val="00DB0227"/>
    <w:rsid w:val="00DB4E12"/>
    <w:rsid w:val="00DC1D51"/>
    <w:rsid w:val="00DC3A8F"/>
    <w:rsid w:val="00DC4993"/>
    <w:rsid w:val="00DD18F9"/>
    <w:rsid w:val="00DD3D2A"/>
    <w:rsid w:val="00DD43F5"/>
    <w:rsid w:val="00DD5F75"/>
    <w:rsid w:val="00DD675F"/>
    <w:rsid w:val="00DD6800"/>
    <w:rsid w:val="00DD7044"/>
    <w:rsid w:val="00DE075E"/>
    <w:rsid w:val="00DE1E15"/>
    <w:rsid w:val="00DE20CB"/>
    <w:rsid w:val="00DE4856"/>
    <w:rsid w:val="00DE48F4"/>
    <w:rsid w:val="00DE4E2E"/>
    <w:rsid w:val="00DE6097"/>
    <w:rsid w:val="00DE63A8"/>
    <w:rsid w:val="00DE695F"/>
    <w:rsid w:val="00DF0B58"/>
    <w:rsid w:val="00DF12C3"/>
    <w:rsid w:val="00DF15D5"/>
    <w:rsid w:val="00DF5110"/>
    <w:rsid w:val="00DF66A5"/>
    <w:rsid w:val="00DF68E6"/>
    <w:rsid w:val="00E035DB"/>
    <w:rsid w:val="00E03F2D"/>
    <w:rsid w:val="00E079C6"/>
    <w:rsid w:val="00E07F1D"/>
    <w:rsid w:val="00E104F5"/>
    <w:rsid w:val="00E105A7"/>
    <w:rsid w:val="00E12F98"/>
    <w:rsid w:val="00E14EEB"/>
    <w:rsid w:val="00E240A3"/>
    <w:rsid w:val="00E30D87"/>
    <w:rsid w:val="00E31760"/>
    <w:rsid w:val="00E337E7"/>
    <w:rsid w:val="00E344EC"/>
    <w:rsid w:val="00E345F5"/>
    <w:rsid w:val="00E35578"/>
    <w:rsid w:val="00E3578B"/>
    <w:rsid w:val="00E35C4B"/>
    <w:rsid w:val="00E3615D"/>
    <w:rsid w:val="00E37988"/>
    <w:rsid w:val="00E403A8"/>
    <w:rsid w:val="00E40454"/>
    <w:rsid w:val="00E4443C"/>
    <w:rsid w:val="00E45FB2"/>
    <w:rsid w:val="00E51723"/>
    <w:rsid w:val="00E5627C"/>
    <w:rsid w:val="00E5690A"/>
    <w:rsid w:val="00E5721C"/>
    <w:rsid w:val="00E60D29"/>
    <w:rsid w:val="00E640E3"/>
    <w:rsid w:val="00E65B06"/>
    <w:rsid w:val="00E66943"/>
    <w:rsid w:val="00E67198"/>
    <w:rsid w:val="00E67B72"/>
    <w:rsid w:val="00E7072F"/>
    <w:rsid w:val="00E722A2"/>
    <w:rsid w:val="00E72D4B"/>
    <w:rsid w:val="00E735CA"/>
    <w:rsid w:val="00E746F4"/>
    <w:rsid w:val="00E75E56"/>
    <w:rsid w:val="00E7632B"/>
    <w:rsid w:val="00E77222"/>
    <w:rsid w:val="00E82880"/>
    <w:rsid w:val="00E86DF8"/>
    <w:rsid w:val="00E8749E"/>
    <w:rsid w:val="00E90798"/>
    <w:rsid w:val="00E9457C"/>
    <w:rsid w:val="00E964B2"/>
    <w:rsid w:val="00E97CFE"/>
    <w:rsid w:val="00E97D56"/>
    <w:rsid w:val="00EA04FE"/>
    <w:rsid w:val="00EA1193"/>
    <w:rsid w:val="00EA32B7"/>
    <w:rsid w:val="00EA3EB5"/>
    <w:rsid w:val="00EA533A"/>
    <w:rsid w:val="00EB05CC"/>
    <w:rsid w:val="00EB1496"/>
    <w:rsid w:val="00EB1852"/>
    <w:rsid w:val="00EB1BA5"/>
    <w:rsid w:val="00EB2529"/>
    <w:rsid w:val="00EB47CB"/>
    <w:rsid w:val="00EB7386"/>
    <w:rsid w:val="00EB7739"/>
    <w:rsid w:val="00EC017B"/>
    <w:rsid w:val="00EC5A05"/>
    <w:rsid w:val="00ED3D5A"/>
    <w:rsid w:val="00ED58C7"/>
    <w:rsid w:val="00ED6869"/>
    <w:rsid w:val="00ED69A8"/>
    <w:rsid w:val="00ED6C49"/>
    <w:rsid w:val="00ED70F3"/>
    <w:rsid w:val="00EE4493"/>
    <w:rsid w:val="00EE758C"/>
    <w:rsid w:val="00EF06F1"/>
    <w:rsid w:val="00EF1225"/>
    <w:rsid w:val="00EF2021"/>
    <w:rsid w:val="00EF4118"/>
    <w:rsid w:val="00EF4F5C"/>
    <w:rsid w:val="00EF5B4F"/>
    <w:rsid w:val="00EF5DD0"/>
    <w:rsid w:val="00EF735F"/>
    <w:rsid w:val="00EF7911"/>
    <w:rsid w:val="00EF7C02"/>
    <w:rsid w:val="00F01878"/>
    <w:rsid w:val="00F02F23"/>
    <w:rsid w:val="00F05C76"/>
    <w:rsid w:val="00F06CB8"/>
    <w:rsid w:val="00F06D56"/>
    <w:rsid w:val="00F074F0"/>
    <w:rsid w:val="00F10647"/>
    <w:rsid w:val="00F10F37"/>
    <w:rsid w:val="00F137FD"/>
    <w:rsid w:val="00F13E2D"/>
    <w:rsid w:val="00F2153D"/>
    <w:rsid w:val="00F21765"/>
    <w:rsid w:val="00F22A80"/>
    <w:rsid w:val="00F23830"/>
    <w:rsid w:val="00F24796"/>
    <w:rsid w:val="00F24904"/>
    <w:rsid w:val="00F25769"/>
    <w:rsid w:val="00F3072F"/>
    <w:rsid w:val="00F31890"/>
    <w:rsid w:val="00F33460"/>
    <w:rsid w:val="00F337A4"/>
    <w:rsid w:val="00F37913"/>
    <w:rsid w:val="00F4295C"/>
    <w:rsid w:val="00F436F8"/>
    <w:rsid w:val="00F43886"/>
    <w:rsid w:val="00F45EB0"/>
    <w:rsid w:val="00F4603C"/>
    <w:rsid w:val="00F46738"/>
    <w:rsid w:val="00F52991"/>
    <w:rsid w:val="00F52BCC"/>
    <w:rsid w:val="00F5584C"/>
    <w:rsid w:val="00F56BC7"/>
    <w:rsid w:val="00F60604"/>
    <w:rsid w:val="00F606BB"/>
    <w:rsid w:val="00F62885"/>
    <w:rsid w:val="00F62A85"/>
    <w:rsid w:val="00F64B67"/>
    <w:rsid w:val="00F654F4"/>
    <w:rsid w:val="00F65A08"/>
    <w:rsid w:val="00F65B47"/>
    <w:rsid w:val="00F66F76"/>
    <w:rsid w:val="00F67ADA"/>
    <w:rsid w:val="00F67E1C"/>
    <w:rsid w:val="00F704F4"/>
    <w:rsid w:val="00F705EF"/>
    <w:rsid w:val="00F7063C"/>
    <w:rsid w:val="00F72EE9"/>
    <w:rsid w:val="00F73730"/>
    <w:rsid w:val="00F73881"/>
    <w:rsid w:val="00F745E1"/>
    <w:rsid w:val="00F76324"/>
    <w:rsid w:val="00F76B7E"/>
    <w:rsid w:val="00F7795D"/>
    <w:rsid w:val="00F81281"/>
    <w:rsid w:val="00F81477"/>
    <w:rsid w:val="00F816F7"/>
    <w:rsid w:val="00F81701"/>
    <w:rsid w:val="00F83092"/>
    <w:rsid w:val="00F8436B"/>
    <w:rsid w:val="00F85492"/>
    <w:rsid w:val="00F86666"/>
    <w:rsid w:val="00F8669A"/>
    <w:rsid w:val="00F877DF"/>
    <w:rsid w:val="00F9353D"/>
    <w:rsid w:val="00F9381B"/>
    <w:rsid w:val="00F97925"/>
    <w:rsid w:val="00FA0F46"/>
    <w:rsid w:val="00FA368D"/>
    <w:rsid w:val="00FA50FD"/>
    <w:rsid w:val="00FA675B"/>
    <w:rsid w:val="00FB10A4"/>
    <w:rsid w:val="00FB1216"/>
    <w:rsid w:val="00FB1FB5"/>
    <w:rsid w:val="00FB246A"/>
    <w:rsid w:val="00FB7F9E"/>
    <w:rsid w:val="00FB7FBE"/>
    <w:rsid w:val="00FC0945"/>
    <w:rsid w:val="00FC0A12"/>
    <w:rsid w:val="00FC23E7"/>
    <w:rsid w:val="00FC4424"/>
    <w:rsid w:val="00FC5828"/>
    <w:rsid w:val="00FC599F"/>
    <w:rsid w:val="00FC5A15"/>
    <w:rsid w:val="00FC5A35"/>
    <w:rsid w:val="00FC7031"/>
    <w:rsid w:val="00FD058B"/>
    <w:rsid w:val="00FD1DCB"/>
    <w:rsid w:val="00FD424B"/>
    <w:rsid w:val="00FD4D32"/>
    <w:rsid w:val="00FD53DC"/>
    <w:rsid w:val="00FD7405"/>
    <w:rsid w:val="00FD788A"/>
    <w:rsid w:val="00FE1D1C"/>
    <w:rsid w:val="00FE2686"/>
    <w:rsid w:val="00FE2CA8"/>
    <w:rsid w:val="00FE2CB6"/>
    <w:rsid w:val="00FE5371"/>
    <w:rsid w:val="00FE75CA"/>
    <w:rsid w:val="00FE75E1"/>
    <w:rsid w:val="00FE793F"/>
    <w:rsid w:val="00FF04D5"/>
    <w:rsid w:val="00FF0D26"/>
    <w:rsid w:val="00FF2512"/>
    <w:rsid w:val="00FF26D2"/>
    <w:rsid w:val="00FF4E1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EC41C62"/>
  <w14:discardImageEditingData/>
  <w15:docId w15:val="{2A1CDE70-DC5C-4F3B-8A9A-01433EC0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Naslov1">
    <w:name w:val="heading 1"/>
    <w:basedOn w:val="Normal"/>
    <w:next w:val="Normal"/>
    <w:qFormat/>
    <w:pPr>
      <w:keepNext/>
      <w:outlineLvl w:val="0"/>
    </w:pPr>
    <w:rPr>
      <w:color w:val="000000"/>
      <w:sz w:val="28"/>
    </w:rPr>
  </w:style>
  <w:style w:type="paragraph" w:styleId="Naslov2">
    <w:name w:val="heading 2"/>
    <w:basedOn w:val="Normal"/>
    <w:next w:val="Normal"/>
    <w:qFormat/>
    <w:pPr>
      <w:keepNext/>
      <w:widowControl w:val="0"/>
      <w:autoSpaceDE w:val="0"/>
      <w:autoSpaceDN w:val="0"/>
      <w:adjustRightInd w:val="0"/>
      <w:jc w:val="both"/>
      <w:outlineLvl w:val="1"/>
    </w:pPr>
    <w:rPr>
      <w:rFonts w:ascii="FuturaBT-Book" w:eastAsia="Times New Roman" w:hAnsi="FuturaBT-Book"/>
      <w:b/>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character" w:styleId="Hiperveza">
    <w:name w:val="Hyperlink"/>
    <w:uiPriority w:val="99"/>
    <w:rPr>
      <w:color w:val="0000FF"/>
      <w:u w:val="single"/>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Tijeloteksta">
    <w:name w:val="Body Text"/>
    <w:basedOn w:val="Normal"/>
    <w:pPr>
      <w:jc w:val="both"/>
    </w:pPr>
  </w:style>
  <w:style w:type="paragraph" w:styleId="Tijeloteksta2">
    <w:name w:val="Body Text 2"/>
    <w:basedOn w:val="Normal"/>
    <w:pPr>
      <w:jc w:val="both"/>
    </w:pPr>
    <w:rPr>
      <w:rFonts w:eastAsia="Times New Roman"/>
      <w:sz w:val="16"/>
    </w:rPr>
  </w:style>
  <w:style w:type="paragraph" w:styleId="Tijeloteksta3">
    <w:name w:val="Body Text 3"/>
    <w:basedOn w:val="Normal"/>
    <w:pPr>
      <w:widowControl w:val="0"/>
      <w:autoSpaceDE w:val="0"/>
      <w:autoSpaceDN w:val="0"/>
      <w:adjustRightInd w:val="0"/>
      <w:jc w:val="both"/>
    </w:pPr>
    <w:rPr>
      <w:sz w:val="22"/>
    </w:rPr>
  </w:style>
  <w:style w:type="character" w:styleId="SlijeenaHiperveza">
    <w:name w:val="FollowedHyperlink"/>
    <w:rPr>
      <w:color w:val="800080"/>
      <w:u w:val="single"/>
    </w:rPr>
  </w:style>
  <w:style w:type="paragraph" w:customStyle="1" w:styleId="BasicParagraph">
    <w:name w:val="[Basic Paragraph]"/>
    <w:basedOn w:val="Noparagraphstyle"/>
  </w:style>
  <w:style w:type="paragraph" w:customStyle="1" w:styleId="NoParagraphStyle0">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styleId="Uvuenotijeloteksta">
    <w:name w:val="Body Text Indent"/>
    <w:basedOn w:val="Normal"/>
    <w:pPr>
      <w:widowControl w:val="0"/>
      <w:autoSpaceDE w:val="0"/>
      <w:autoSpaceDN w:val="0"/>
      <w:adjustRightInd w:val="0"/>
      <w:ind w:left="90"/>
    </w:pPr>
    <w:rPr>
      <w:rFonts w:eastAsia="Times New Roman"/>
      <w:sz w:val="20"/>
    </w:rPr>
  </w:style>
  <w:style w:type="character" w:customStyle="1" w:styleId="A1">
    <w:name w:val="A1"/>
    <w:uiPriority w:val="99"/>
    <w:rsid w:val="00E726A9"/>
    <w:rPr>
      <w:rFonts w:cs="Futura Bk BT"/>
      <w:color w:val="000000"/>
      <w:sz w:val="19"/>
      <w:szCs w:val="19"/>
    </w:rPr>
  </w:style>
  <w:style w:type="paragraph" w:customStyle="1" w:styleId="Pa1">
    <w:name w:val="Pa1"/>
    <w:basedOn w:val="Normal"/>
    <w:next w:val="Normal"/>
    <w:uiPriority w:val="99"/>
    <w:rsid w:val="00E726A9"/>
    <w:pPr>
      <w:autoSpaceDE w:val="0"/>
      <w:autoSpaceDN w:val="0"/>
      <w:adjustRightInd w:val="0"/>
      <w:spacing w:line="241" w:lineRule="atLeast"/>
    </w:pPr>
    <w:rPr>
      <w:rFonts w:ascii="Futura Bk BT" w:eastAsia="Calibri" w:hAnsi="Futura Bk BT"/>
      <w:szCs w:val="24"/>
    </w:rPr>
  </w:style>
  <w:style w:type="paragraph" w:customStyle="1" w:styleId="LightGrid-Accent31">
    <w:name w:val="Light Grid - Accent 31"/>
    <w:basedOn w:val="Normal"/>
    <w:uiPriority w:val="34"/>
    <w:qFormat/>
    <w:rsid w:val="00E726A9"/>
    <w:pPr>
      <w:spacing w:after="200" w:line="276" w:lineRule="auto"/>
      <w:ind w:left="720"/>
      <w:contextualSpacing/>
    </w:pPr>
    <w:rPr>
      <w:rFonts w:ascii="Calibri" w:eastAsia="Calibri" w:hAnsi="Calibri"/>
      <w:sz w:val="22"/>
      <w:szCs w:val="22"/>
    </w:rPr>
  </w:style>
  <w:style w:type="paragraph" w:styleId="Tekstbalonia">
    <w:name w:val="Balloon Text"/>
    <w:basedOn w:val="Normal"/>
    <w:link w:val="TekstbaloniaChar"/>
    <w:rsid w:val="00947092"/>
    <w:rPr>
      <w:rFonts w:ascii="Tahoma" w:hAnsi="Tahoma"/>
      <w:sz w:val="16"/>
      <w:szCs w:val="16"/>
      <w:lang w:val="x-none" w:eastAsia="x-none"/>
    </w:rPr>
  </w:style>
  <w:style w:type="character" w:customStyle="1" w:styleId="TekstbaloniaChar">
    <w:name w:val="Tekst balončića Char"/>
    <w:link w:val="Tekstbalonia"/>
    <w:rsid w:val="00947092"/>
    <w:rPr>
      <w:rFonts w:ascii="Tahoma" w:hAnsi="Tahoma" w:cs="Tahoma"/>
      <w:sz w:val="16"/>
      <w:szCs w:val="16"/>
    </w:rPr>
  </w:style>
  <w:style w:type="paragraph" w:styleId="StandardWeb">
    <w:name w:val="Normal (Web)"/>
    <w:basedOn w:val="Normal"/>
    <w:uiPriority w:val="99"/>
    <w:unhideWhenUsed/>
    <w:rsid w:val="002F41D3"/>
    <w:pPr>
      <w:spacing w:before="100" w:beforeAutospacing="1" w:after="100" w:afterAutospacing="1"/>
    </w:pPr>
    <w:rPr>
      <w:rFonts w:ascii="Times New Roman" w:eastAsia="Times New Roman" w:hAnsi="Times New Roman"/>
      <w:szCs w:val="24"/>
    </w:rPr>
  </w:style>
  <w:style w:type="character" w:styleId="Naglaeno">
    <w:name w:val="Strong"/>
    <w:uiPriority w:val="22"/>
    <w:qFormat/>
    <w:rsid w:val="002F41D3"/>
    <w:rPr>
      <w:b/>
      <w:bCs/>
    </w:rPr>
  </w:style>
  <w:style w:type="paragraph" w:customStyle="1" w:styleId="ColorfulList-Accent11">
    <w:name w:val="Colorful List - Accent 11"/>
    <w:basedOn w:val="Normal"/>
    <w:uiPriority w:val="34"/>
    <w:qFormat/>
    <w:rsid w:val="00B319B4"/>
    <w:pPr>
      <w:spacing w:after="200" w:line="276" w:lineRule="auto"/>
      <w:ind w:left="720"/>
      <w:contextualSpacing/>
    </w:pPr>
    <w:rPr>
      <w:rFonts w:ascii="Cambria" w:eastAsia="Cambria" w:hAnsi="Cambria"/>
      <w:sz w:val="22"/>
      <w:szCs w:val="22"/>
    </w:rPr>
  </w:style>
  <w:style w:type="character" w:customStyle="1" w:styleId="view61">
    <w:name w:val="view61"/>
    <w:rsid w:val="00C50CDE"/>
    <w:rPr>
      <w:rFonts w:ascii="Verdana" w:hAnsi="Verdana" w:hint="default"/>
      <w:b w:val="0"/>
      <w:bCs w:val="0"/>
      <w:color w:val="000000"/>
      <w:sz w:val="17"/>
      <w:szCs w:val="17"/>
    </w:rPr>
  </w:style>
  <w:style w:type="paragraph" w:styleId="Obinitekst">
    <w:name w:val="Plain Text"/>
    <w:basedOn w:val="Normal"/>
    <w:link w:val="ObinitekstChar"/>
    <w:uiPriority w:val="99"/>
    <w:unhideWhenUsed/>
    <w:rsid w:val="003B2220"/>
    <w:rPr>
      <w:rFonts w:ascii="Calibri" w:eastAsia="Calibri" w:hAnsi="Calibri" w:cs="Consolas"/>
      <w:sz w:val="22"/>
      <w:szCs w:val="21"/>
    </w:rPr>
  </w:style>
  <w:style w:type="character" w:customStyle="1" w:styleId="ObinitekstChar">
    <w:name w:val="Obični tekst Char"/>
    <w:link w:val="Obinitekst"/>
    <w:uiPriority w:val="99"/>
    <w:rsid w:val="003B2220"/>
    <w:rPr>
      <w:rFonts w:ascii="Calibri" w:eastAsia="Calibri" w:hAnsi="Calibri" w:cs="Consolas"/>
      <w:sz w:val="22"/>
      <w:szCs w:val="21"/>
    </w:rPr>
  </w:style>
  <w:style w:type="paragraph" w:customStyle="1" w:styleId="Default">
    <w:name w:val="Default"/>
    <w:rsid w:val="00046E41"/>
    <w:pPr>
      <w:autoSpaceDE w:val="0"/>
      <w:autoSpaceDN w:val="0"/>
      <w:adjustRightInd w:val="0"/>
    </w:pPr>
    <w:rPr>
      <w:rFonts w:ascii="Cambria" w:eastAsia="Calibri" w:hAnsi="Cambria" w:cs="Cambria"/>
      <w:color w:val="000000"/>
      <w:sz w:val="24"/>
      <w:szCs w:val="24"/>
    </w:rPr>
  </w:style>
  <w:style w:type="paragraph" w:styleId="Odlomakpopisa">
    <w:name w:val="List Paragraph"/>
    <w:basedOn w:val="Normal"/>
    <w:uiPriority w:val="34"/>
    <w:qFormat/>
    <w:rsid w:val="009B3EB0"/>
    <w:pPr>
      <w:spacing w:after="200" w:line="276" w:lineRule="auto"/>
      <w:ind w:left="720"/>
      <w:contextualSpacing/>
    </w:pPr>
    <w:rPr>
      <w:rFonts w:ascii="Calibri" w:eastAsia="Calibri" w:hAnsi="Calibri"/>
      <w:sz w:val="22"/>
      <w:szCs w:val="22"/>
    </w:rPr>
  </w:style>
  <w:style w:type="character" w:customStyle="1" w:styleId="A6">
    <w:name w:val="A6"/>
    <w:uiPriority w:val="99"/>
    <w:rsid w:val="004941FA"/>
    <w:rPr>
      <w:rFonts w:cs="Swiss 72 1 BT"/>
      <w:b/>
      <w:bCs/>
      <w:color w:val="36AAE1"/>
      <w:sz w:val="20"/>
      <w:szCs w:val="20"/>
    </w:rPr>
  </w:style>
  <w:style w:type="character" w:customStyle="1" w:styleId="A7">
    <w:name w:val="A7"/>
    <w:uiPriority w:val="99"/>
    <w:rsid w:val="004941FA"/>
    <w:rPr>
      <w:rFonts w:cs="Swiss 72 1 BT"/>
      <w:b/>
      <w:bCs/>
      <w:color w:val="36AAE1"/>
      <w:sz w:val="11"/>
      <w:szCs w:val="11"/>
    </w:rPr>
  </w:style>
  <w:style w:type="table" w:styleId="Reetkatablice">
    <w:name w:val="Table Grid"/>
    <w:basedOn w:val="Obinatablica"/>
    <w:uiPriority w:val="39"/>
    <w:rsid w:val="00600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FA0F46"/>
    <w:pPr>
      <w:spacing w:line="121" w:lineRule="atLeast"/>
    </w:pPr>
    <w:rPr>
      <w:rFonts w:ascii="Helvetica 65 Medium" w:hAnsi="Helvetica 65 Medium" w:cs="Times New Roman"/>
      <w:color w:val="auto"/>
    </w:rPr>
  </w:style>
  <w:style w:type="character" w:customStyle="1" w:styleId="A12">
    <w:name w:val="A12"/>
    <w:uiPriority w:val="99"/>
    <w:rsid w:val="00FA0F46"/>
    <w:rPr>
      <w:rFonts w:ascii="HelveticaNeue LightExt" w:hAnsi="HelveticaNeue LightExt" w:cs="HelveticaNeue LightExt"/>
      <w:color w:val="221E1F"/>
      <w:sz w:val="20"/>
      <w:szCs w:val="20"/>
    </w:rPr>
  </w:style>
  <w:style w:type="character" w:customStyle="1" w:styleId="A13">
    <w:name w:val="A13"/>
    <w:uiPriority w:val="99"/>
    <w:rsid w:val="00FA0F46"/>
    <w:rPr>
      <w:rFonts w:ascii="HelveticaNeue LightExt" w:hAnsi="HelveticaNeue LightExt" w:cs="HelveticaNeue LightExt"/>
      <w:color w:val="221E1F"/>
      <w:sz w:val="10"/>
      <w:szCs w:val="10"/>
    </w:rPr>
  </w:style>
  <w:style w:type="paragraph" w:styleId="Bezproreda">
    <w:name w:val="No Spacing"/>
    <w:uiPriority w:val="1"/>
    <w:qFormat/>
    <w:rsid w:val="00005DC1"/>
    <w:rPr>
      <w:rFonts w:asciiTheme="minorHAnsi" w:eastAsiaTheme="minorHAnsi" w:hAnsiTheme="minorHAnsi" w:cstheme="minorBidi"/>
      <w:sz w:val="22"/>
      <w:szCs w:val="22"/>
    </w:rPr>
  </w:style>
  <w:style w:type="character" w:styleId="Referencakomentara">
    <w:name w:val="annotation reference"/>
    <w:basedOn w:val="Zadanifontodlomka"/>
    <w:uiPriority w:val="99"/>
    <w:semiHidden/>
    <w:unhideWhenUsed/>
    <w:rsid w:val="00AC1D66"/>
    <w:rPr>
      <w:sz w:val="16"/>
      <w:szCs w:val="16"/>
    </w:rPr>
  </w:style>
  <w:style w:type="paragraph" w:styleId="Tekstkomentara">
    <w:name w:val="annotation text"/>
    <w:basedOn w:val="Normal"/>
    <w:link w:val="TekstkomentaraChar"/>
    <w:uiPriority w:val="99"/>
    <w:semiHidden/>
    <w:unhideWhenUsed/>
    <w:rsid w:val="00AC1D66"/>
    <w:pPr>
      <w:spacing w:after="200"/>
    </w:pPr>
    <w:rPr>
      <w:rFonts w:asciiTheme="minorHAnsi" w:eastAsiaTheme="minorHAnsi" w:hAnsiTheme="minorHAnsi" w:cstheme="minorBidi"/>
      <w:sz w:val="20"/>
    </w:rPr>
  </w:style>
  <w:style w:type="character" w:customStyle="1" w:styleId="TekstkomentaraChar">
    <w:name w:val="Tekst komentara Char"/>
    <w:basedOn w:val="Zadanifontodlomka"/>
    <w:link w:val="Tekstkomentara"/>
    <w:uiPriority w:val="99"/>
    <w:semiHidden/>
    <w:rsid w:val="00AC1D66"/>
    <w:rPr>
      <w:rFonts w:asciiTheme="minorHAnsi" w:eastAsiaTheme="minorHAnsi" w:hAnsiTheme="minorHAnsi" w:cstheme="minorBidi"/>
    </w:rPr>
  </w:style>
  <w:style w:type="paragraph" w:customStyle="1" w:styleId="p1">
    <w:name w:val="p1"/>
    <w:basedOn w:val="Normal"/>
    <w:rsid w:val="000A6B0B"/>
    <w:rPr>
      <w:sz w:val="18"/>
      <w:szCs w:val="18"/>
    </w:rPr>
  </w:style>
  <w:style w:type="paragraph" w:styleId="Zaglavlje">
    <w:name w:val="header"/>
    <w:basedOn w:val="Normal"/>
    <w:link w:val="ZaglavljeChar"/>
    <w:unhideWhenUsed/>
    <w:rsid w:val="00637B0D"/>
    <w:pPr>
      <w:tabs>
        <w:tab w:val="center" w:pos="4680"/>
        <w:tab w:val="right" w:pos="9360"/>
      </w:tabs>
    </w:pPr>
  </w:style>
  <w:style w:type="character" w:customStyle="1" w:styleId="ZaglavljeChar">
    <w:name w:val="Zaglavlje Char"/>
    <w:basedOn w:val="Zadanifontodlomka"/>
    <w:link w:val="Zaglavlje"/>
    <w:rsid w:val="00637B0D"/>
    <w:rPr>
      <w:sz w:val="24"/>
    </w:rPr>
  </w:style>
  <w:style w:type="paragraph" w:styleId="Podnoje">
    <w:name w:val="footer"/>
    <w:basedOn w:val="Normal"/>
    <w:link w:val="PodnojeChar"/>
    <w:unhideWhenUsed/>
    <w:rsid w:val="00637B0D"/>
    <w:pPr>
      <w:tabs>
        <w:tab w:val="center" w:pos="4680"/>
        <w:tab w:val="right" w:pos="9360"/>
      </w:tabs>
    </w:pPr>
  </w:style>
  <w:style w:type="character" w:customStyle="1" w:styleId="PodnojeChar">
    <w:name w:val="Podnožje Char"/>
    <w:basedOn w:val="Zadanifontodlomka"/>
    <w:link w:val="Podnoje"/>
    <w:rsid w:val="00637B0D"/>
    <w:rPr>
      <w:sz w:val="24"/>
    </w:rPr>
  </w:style>
  <w:style w:type="paragraph" w:customStyle="1" w:styleId="Pa0">
    <w:name w:val="Pa0"/>
    <w:basedOn w:val="Normal"/>
    <w:next w:val="Normal"/>
    <w:uiPriority w:val="99"/>
    <w:rsid w:val="006B1014"/>
    <w:pPr>
      <w:autoSpaceDE w:val="0"/>
      <w:autoSpaceDN w:val="0"/>
      <w:adjustRightInd w:val="0"/>
      <w:spacing w:line="241" w:lineRule="atLeast"/>
    </w:pPr>
    <w:rPr>
      <w:rFonts w:ascii="Open Sans" w:eastAsiaTheme="minorHAnsi" w:hAnsi="Open Sans" w:cstheme="minorBidi"/>
      <w:szCs w:val="24"/>
    </w:rPr>
  </w:style>
  <w:style w:type="character" w:customStyle="1" w:styleId="A2">
    <w:name w:val="A2"/>
    <w:uiPriority w:val="99"/>
    <w:rsid w:val="006B1014"/>
    <w:rPr>
      <w:rFonts w:cs="Open Sans"/>
      <w:color w:val="000000"/>
      <w:sz w:val="11"/>
      <w:szCs w:val="11"/>
    </w:rPr>
  </w:style>
  <w:style w:type="character" w:customStyle="1" w:styleId="A0">
    <w:name w:val="A0"/>
    <w:uiPriority w:val="99"/>
    <w:rsid w:val="00EB05CC"/>
    <w:rPr>
      <w:b/>
      <w:bCs/>
      <w:color w:val="000000"/>
      <w:sz w:val="18"/>
      <w:szCs w:val="18"/>
    </w:rPr>
  </w:style>
  <w:style w:type="character" w:customStyle="1" w:styleId="UnresolvedMention1">
    <w:name w:val="Unresolved Mention1"/>
    <w:basedOn w:val="Zadanifontodlomka"/>
    <w:uiPriority w:val="99"/>
    <w:semiHidden/>
    <w:unhideWhenUsed/>
    <w:rsid w:val="00C20E16"/>
    <w:rPr>
      <w:color w:val="605E5C"/>
      <w:shd w:val="clear" w:color="auto" w:fill="E1DFDD"/>
    </w:rPr>
  </w:style>
  <w:style w:type="paragraph" w:styleId="Predmetkomentara">
    <w:name w:val="annotation subject"/>
    <w:basedOn w:val="Tekstkomentara"/>
    <w:next w:val="Tekstkomentara"/>
    <w:link w:val="PredmetkomentaraChar"/>
    <w:semiHidden/>
    <w:unhideWhenUsed/>
    <w:rsid w:val="00106FEF"/>
    <w:pPr>
      <w:spacing w:after="0"/>
    </w:pPr>
    <w:rPr>
      <w:rFonts w:ascii="Times" w:eastAsia="Times" w:hAnsi="Times" w:cs="Times New Roman"/>
      <w:b/>
      <w:bCs/>
    </w:rPr>
  </w:style>
  <w:style w:type="character" w:customStyle="1" w:styleId="PredmetkomentaraChar">
    <w:name w:val="Predmet komentara Char"/>
    <w:basedOn w:val="TekstkomentaraChar"/>
    <w:link w:val="Predmetkomentara"/>
    <w:semiHidden/>
    <w:rsid w:val="00106FEF"/>
    <w:rPr>
      <w:rFonts w:asciiTheme="minorHAnsi" w:eastAsiaTheme="minorHAnsi" w:hAnsiTheme="minorHAnsi" w:cstheme="minorBidi"/>
      <w:b/>
      <w:bCs/>
    </w:rPr>
  </w:style>
  <w:style w:type="paragraph" w:styleId="Revizija">
    <w:name w:val="Revision"/>
    <w:hidden/>
    <w:semiHidden/>
    <w:rsid w:val="009C7B2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58600">
      <w:bodyDiv w:val="1"/>
      <w:marLeft w:val="0"/>
      <w:marRight w:val="0"/>
      <w:marTop w:val="0"/>
      <w:marBottom w:val="0"/>
      <w:divBdr>
        <w:top w:val="none" w:sz="0" w:space="0" w:color="auto"/>
        <w:left w:val="none" w:sz="0" w:space="0" w:color="auto"/>
        <w:bottom w:val="none" w:sz="0" w:space="0" w:color="auto"/>
        <w:right w:val="none" w:sz="0" w:space="0" w:color="auto"/>
      </w:divBdr>
    </w:div>
    <w:div w:id="37511239">
      <w:bodyDiv w:val="1"/>
      <w:marLeft w:val="0"/>
      <w:marRight w:val="0"/>
      <w:marTop w:val="0"/>
      <w:marBottom w:val="0"/>
      <w:divBdr>
        <w:top w:val="none" w:sz="0" w:space="0" w:color="auto"/>
        <w:left w:val="none" w:sz="0" w:space="0" w:color="auto"/>
        <w:bottom w:val="none" w:sz="0" w:space="0" w:color="auto"/>
        <w:right w:val="none" w:sz="0" w:space="0" w:color="auto"/>
      </w:divBdr>
    </w:div>
    <w:div w:id="50421810">
      <w:bodyDiv w:val="1"/>
      <w:marLeft w:val="0"/>
      <w:marRight w:val="0"/>
      <w:marTop w:val="0"/>
      <w:marBottom w:val="0"/>
      <w:divBdr>
        <w:top w:val="none" w:sz="0" w:space="0" w:color="auto"/>
        <w:left w:val="none" w:sz="0" w:space="0" w:color="auto"/>
        <w:bottom w:val="none" w:sz="0" w:space="0" w:color="auto"/>
        <w:right w:val="none" w:sz="0" w:space="0" w:color="auto"/>
      </w:divBdr>
    </w:div>
    <w:div w:id="69037027">
      <w:bodyDiv w:val="1"/>
      <w:marLeft w:val="0"/>
      <w:marRight w:val="0"/>
      <w:marTop w:val="0"/>
      <w:marBottom w:val="0"/>
      <w:divBdr>
        <w:top w:val="none" w:sz="0" w:space="0" w:color="auto"/>
        <w:left w:val="none" w:sz="0" w:space="0" w:color="auto"/>
        <w:bottom w:val="none" w:sz="0" w:space="0" w:color="auto"/>
        <w:right w:val="none" w:sz="0" w:space="0" w:color="auto"/>
      </w:divBdr>
    </w:div>
    <w:div w:id="72358674">
      <w:bodyDiv w:val="1"/>
      <w:marLeft w:val="0"/>
      <w:marRight w:val="0"/>
      <w:marTop w:val="0"/>
      <w:marBottom w:val="0"/>
      <w:divBdr>
        <w:top w:val="none" w:sz="0" w:space="0" w:color="auto"/>
        <w:left w:val="none" w:sz="0" w:space="0" w:color="auto"/>
        <w:bottom w:val="none" w:sz="0" w:space="0" w:color="auto"/>
        <w:right w:val="none" w:sz="0" w:space="0" w:color="auto"/>
      </w:divBdr>
    </w:div>
    <w:div w:id="79495882">
      <w:bodyDiv w:val="1"/>
      <w:marLeft w:val="0"/>
      <w:marRight w:val="0"/>
      <w:marTop w:val="0"/>
      <w:marBottom w:val="0"/>
      <w:divBdr>
        <w:top w:val="none" w:sz="0" w:space="0" w:color="auto"/>
        <w:left w:val="none" w:sz="0" w:space="0" w:color="auto"/>
        <w:bottom w:val="none" w:sz="0" w:space="0" w:color="auto"/>
        <w:right w:val="none" w:sz="0" w:space="0" w:color="auto"/>
      </w:divBdr>
    </w:div>
    <w:div w:id="134103488">
      <w:bodyDiv w:val="1"/>
      <w:marLeft w:val="0"/>
      <w:marRight w:val="0"/>
      <w:marTop w:val="0"/>
      <w:marBottom w:val="0"/>
      <w:divBdr>
        <w:top w:val="none" w:sz="0" w:space="0" w:color="auto"/>
        <w:left w:val="none" w:sz="0" w:space="0" w:color="auto"/>
        <w:bottom w:val="none" w:sz="0" w:space="0" w:color="auto"/>
        <w:right w:val="none" w:sz="0" w:space="0" w:color="auto"/>
      </w:divBdr>
    </w:div>
    <w:div w:id="137000649">
      <w:bodyDiv w:val="1"/>
      <w:marLeft w:val="0"/>
      <w:marRight w:val="0"/>
      <w:marTop w:val="0"/>
      <w:marBottom w:val="0"/>
      <w:divBdr>
        <w:top w:val="none" w:sz="0" w:space="0" w:color="auto"/>
        <w:left w:val="none" w:sz="0" w:space="0" w:color="auto"/>
        <w:bottom w:val="none" w:sz="0" w:space="0" w:color="auto"/>
        <w:right w:val="none" w:sz="0" w:space="0" w:color="auto"/>
      </w:divBdr>
    </w:div>
    <w:div w:id="151412873">
      <w:bodyDiv w:val="1"/>
      <w:marLeft w:val="0"/>
      <w:marRight w:val="0"/>
      <w:marTop w:val="0"/>
      <w:marBottom w:val="0"/>
      <w:divBdr>
        <w:top w:val="none" w:sz="0" w:space="0" w:color="auto"/>
        <w:left w:val="none" w:sz="0" w:space="0" w:color="auto"/>
        <w:bottom w:val="none" w:sz="0" w:space="0" w:color="auto"/>
        <w:right w:val="none" w:sz="0" w:space="0" w:color="auto"/>
      </w:divBdr>
    </w:div>
    <w:div w:id="167450803">
      <w:bodyDiv w:val="1"/>
      <w:marLeft w:val="0"/>
      <w:marRight w:val="0"/>
      <w:marTop w:val="0"/>
      <w:marBottom w:val="0"/>
      <w:divBdr>
        <w:top w:val="none" w:sz="0" w:space="0" w:color="auto"/>
        <w:left w:val="none" w:sz="0" w:space="0" w:color="auto"/>
        <w:bottom w:val="none" w:sz="0" w:space="0" w:color="auto"/>
        <w:right w:val="none" w:sz="0" w:space="0" w:color="auto"/>
      </w:divBdr>
    </w:div>
    <w:div w:id="167598252">
      <w:bodyDiv w:val="1"/>
      <w:marLeft w:val="0"/>
      <w:marRight w:val="0"/>
      <w:marTop w:val="0"/>
      <w:marBottom w:val="0"/>
      <w:divBdr>
        <w:top w:val="none" w:sz="0" w:space="0" w:color="auto"/>
        <w:left w:val="none" w:sz="0" w:space="0" w:color="auto"/>
        <w:bottom w:val="none" w:sz="0" w:space="0" w:color="auto"/>
        <w:right w:val="none" w:sz="0" w:space="0" w:color="auto"/>
      </w:divBdr>
    </w:div>
    <w:div w:id="178740636">
      <w:bodyDiv w:val="1"/>
      <w:marLeft w:val="0"/>
      <w:marRight w:val="0"/>
      <w:marTop w:val="0"/>
      <w:marBottom w:val="0"/>
      <w:divBdr>
        <w:top w:val="none" w:sz="0" w:space="0" w:color="auto"/>
        <w:left w:val="none" w:sz="0" w:space="0" w:color="auto"/>
        <w:bottom w:val="none" w:sz="0" w:space="0" w:color="auto"/>
        <w:right w:val="none" w:sz="0" w:space="0" w:color="auto"/>
      </w:divBdr>
    </w:div>
    <w:div w:id="183792115">
      <w:bodyDiv w:val="1"/>
      <w:marLeft w:val="0"/>
      <w:marRight w:val="0"/>
      <w:marTop w:val="0"/>
      <w:marBottom w:val="0"/>
      <w:divBdr>
        <w:top w:val="none" w:sz="0" w:space="0" w:color="auto"/>
        <w:left w:val="none" w:sz="0" w:space="0" w:color="auto"/>
        <w:bottom w:val="none" w:sz="0" w:space="0" w:color="auto"/>
        <w:right w:val="none" w:sz="0" w:space="0" w:color="auto"/>
      </w:divBdr>
    </w:div>
    <w:div w:id="185293106">
      <w:bodyDiv w:val="1"/>
      <w:marLeft w:val="0"/>
      <w:marRight w:val="0"/>
      <w:marTop w:val="0"/>
      <w:marBottom w:val="0"/>
      <w:divBdr>
        <w:top w:val="none" w:sz="0" w:space="0" w:color="auto"/>
        <w:left w:val="none" w:sz="0" w:space="0" w:color="auto"/>
        <w:bottom w:val="none" w:sz="0" w:space="0" w:color="auto"/>
        <w:right w:val="none" w:sz="0" w:space="0" w:color="auto"/>
      </w:divBdr>
    </w:div>
    <w:div w:id="245308698">
      <w:bodyDiv w:val="1"/>
      <w:marLeft w:val="0"/>
      <w:marRight w:val="0"/>
      <w:marTop w:val="0"/>
      <w:marBottom w:val="0"/>
      <w:divBdr>
        <w:top w:val="none" w:sz="0" w:space="0" w:color="auto"/>
        <w:left w:val="none" w:sz="0" w:space="0" w:color="auto"/>
        <w:bottom w:val="none" w:sz="0" w:space="0" w:color="auto"/>
        <w:right w:val="none" w:sz="0" w:space="0" w:color="auto"/>
      </w:divBdr>
    </w:div>
    <w:div w:id="268314091">
      <w:bodyDiv w:val="1"/>
      <w:marLeft w:val="0"/>
      <w:marRight w:val="0"/>
      <w:marTop w:val="0"/>
      <w:marBottom w:val="0"/>
      <w:divBdr>
        <w:top w:val="none" w:sz="0" w:space="0" w:color="auto"/>
        <w:left w:val="none" w:sz="0" w:space="0" w:color="auto"/>
        <w:bottom w:val="none" w:sz="0" w:space="0" w:color="auto"/>
        <w:right w:val="none" w:sz="0" w:space="0" w:color="auto"/>
      </w:divBdr>
    </w:div>
    <w:div w:id="313993623">
      <w:bodyDiv w:val="1"/>
      <w:marLeft w:val="0"/>
      <w:marRight w:val="0"/>
      <w:marTop w:val="0"/>
      <w:marBottom w:val="0"/>
      <w:divBdr>
        <w:top w:val="none" w:sz="0" w:space="0" w:color="auto"/>
        <w:left w:val="none" w:sz="0" w:space="0" w:color="auto"/>
        <w:bottom w:val="none" w:sz="0" w:space="0" w:color="auto"/>
        <w:right w:val="none" w:sz="0" w:space="0" w:color="auto"/>
      </w:divBdr>
    </w:div>
    <w:div w:id="336227029">
      <w:bodyDiv w:val="1"/>
      <w:marLeft w:val="0"/>
      <w:marRight w:val="0"/>
      <w:marTop w:val="0"/>
      <w:marBottom w:val="0"/>
      <w:divBdr>
        <w:top w:val="none" w:sz="0" w:space="0" w:color="auto"/>
        <w:left w:val="none" w:sz="0" w:space="0" w:color="auto"/>
        <w:bottom w:val="none" w:sz="0" w:space="0" w:color="auto"/>
        <w:right w:val="none" w:sz="0" w:space="0" w:color="auto"/>
      </w:divBdr>
    </w:div>
    <w:div w:id="338242756">
      <w:bodyDiv w:val="1"/>
      <w:marLeft w:val="0"/>
      <w:marRight w:val="0"/>
      <w:marTop w:val="0"/>
      <w:marBottom w:val="0"/>
      <w:divBdr>
        <w:top w:val="none" w:sz="0" w:space="0" w:color="auto"/>
        <w:left w:val="none" w:sz="0" w:space="0" w:color="auto"/>
        <w:bottom w:val="none" w:sz="0" w:space="0" w:color="auto"/>
        <w:right w:val="none" w:sz="0" w:space="0" w:color="auto"/>
      </w:divBdr>
    </w:div>
    <w:div w:id="361714396">
      <w:bodyDiv w:val="1"/>
      <w:marLeft w:val="0"/>
      <w:marRight w:val="0"/>
      <w:marTop w:val="0"/>
      <w:marBottom w:val="0"/>
      <w:divBdr>
        <w:top w:val="none" w:sz="0" w:space="0" w:color="auto"/>
        <w:left w:val="none" w:sz="0" w:space="0" w:color="auto"/>
        <w:bottom w:val="none" w:sz="0" w:space="0" w:color="auto"/>
        <w:right w:val="none" w:sz="0" w:space="0" w:color="auto"/>
      </w:divBdr>
    </w:div>
    <w:div w:id="370959054">
      <w:bodyDiv w:val="1"/>
      <w:marLeft w:val="0"/>
      <w:marRight w:val="0"/>
      <w:marTop w:val="0"/>
      <w:marBottom w:val="0"/>
      <w:divBdr>
        <w:top w:val="none" w:sz="0" w:space="0" w:color="auto"/>
        <w:left w:val="none" w:sz="0" w:space="0" w:color="auto"/>
        <w:bottom w:val="none" w:sz="0" w:space="0" w:color="auto"/>
        <w:right w:val="none" w:sz="0" w:space="0" w:color="auto"/>
      </w:divBdr>
    </w:div>
    <w:div w:id="372311965">
      <w:bodyDiv w:val="1"/>
      <w:marLeft w:val="0"/>
      <w:marRight w:val="0"/>
      <w:marTop w:val="0"/>
      <w:marBottom w:val="0"/>
      <w:divBdr>
        <w:top w:val="none" w:sz="0" w:space="0" w:color="auto"/>
        <w:left w:val="none" w:sz="0" w:space="0" w:color="auto"/>
        <w:bottom w:val="none" w:sz="0" w:space="0" w:color="auto"/>
        <w:right w:val="none" w:sz="0" w:space="0" w:color="auto"/>
      </w:divBdr>
    </w:div>
    <w:div w:id="377973396">
      <w:bodyDiv w:val="1"/>
      <w:marLeft w:val="0"/>
      <w:marRight w:val="0"/>
      <w:marTop w:val="0"/>
      <w:marBottom w:val="0"/>
      <w:divBdr>
        <w:top w:val="none" w:sz="0" w:space="0" w:color="auto"/>
        <w:left w:val="none" w:sz="0" w:space="0" w:color="auto"/>
        <w:bottom w:val="none" w:sz="0" w:space="0" w:color="auto"/>
        <w:right w:val="none" w:sz="0" w:space="0" w:color="auto"/>
      </w:divBdr>
    </w:div>
    <w:div w:id="394354481">
      <w:bodyDiv w:val="1"/>
      <w:marLeft w:val="0"/>
      <w:marRight w:val="0"/>
      <w:marTop w:val="0"/>
      <w:marBottom w:val="0"/>
      <w:divBdr>
        <w:top w:val="none" w:sz="0" w:space="0" w:color="auto"/>
        <w:left w:val="none" w:sz="0" w:space="0" w:color="auto"/>
        <w:bottom w:val="none" w:sz="0" w:space="0" w:color="auto"/>
        <w:right w:val="none" w:sz="0" w:space="0" w:color="auto"/>
      </w:divBdr>
    </w:div>
    <w:div w:id="418672572">
      <w:bodyDiv w:val="1"/>
      <w:marLeft w:val="0"/>
      <w:marRight w:val="0"/>
      <w:marTop w:val="0"/>
      <w:marBottom w:val="0"/>
      <w:divBdr>
        <w:top w:val="none" w:sz="0" w:space="0" w:color="auto"/>
        <w:left w:val="none" w:sz="0" w:space="0" w:color="auto"/>
        <w:bottom w:val="none" w:sz="0" w:space="0" w:color="auto"/>
        <w:right w:val="none" w:sz="0" w:space="0" w:color="auto"/>
      </w:divBdr>
    </w:div>
    <w:div w:id="419063361">
      <w:bodyDiv w:val="1"/>
      <w:marLeft w:val="0"/>
      <w:marRight w:val="0"/>
      <w:marTop w:val="0"/>
      <w:marBottom w:val="0"/>
      <w:divBdr>
        <w:top w:val="none" w:sz="0" w:space="0" w:color="auto"/>
        <w:left w:val="none" w:sz="0" w:space="0" w:color="auto"/>
        <w:bottom w:val="none" w:sz="0" w:space="0" w:color="auto"/>
        <w:right w:val="none" w:sz="0" w:space="0" w:color="auto"/>
      </w:divBdr>
    </w:div>
    <w:div w:id="430007374">
      <w:bodyDiv w:val="1"/>
      <w:marLeft w:val="0"/>
      <w:marRight w:val="0"/>
      <w:marTop w:val="0"/>
      <w:marBottom w:val="0"/>
      <w:divBdr>
        <w:top w:val="none" w:sz="0" w:space="0" w:color="auto"/>
        <w:left w:val="none" w:sz="0" w:space="0" w:color="auto"/>
        <w:bottom w:val="none" w:sz="0" w:space="0" w:color="auto"/>
        <w:right w:val="none" w:sz="0" w:space="0" w:color="auto"/>
      </w:divBdr>
    </w:div>
    <w:div w:id="435251260">
      <w:bodyDiv w:val="1"/>
      <w:marLeft w:val="0"/>
      <w:marRight w:val="0"/>
      <w:marTop w:val="0"/>
      <w:marBottom w:val="0"/>
      <w:divBdr>
        <w:top w:val="none" w:sz="0" w:space="0" w:color="auto"/>
        <w:left w:val="none" w:sz="0" w:space="0" w:color="auto"/>
        <w:bottom w:val="none" w:sz="0" w:space="0" w:color="auto"/>
        <w:right w:val="none" w:sz="0" w:space="0" w:color="auto"/>
      </w:divBdr>
    </w:div>
    <w:div w:id="447624987">
      <w:bodyDiv w:val="1"/>
      <w:marLeft w:val="0"/>
      <w:marRight w:val="0"/>
      <w:marTop w:val="0"/>
      <w:marBottom w:val="0"/>
      <w:divBdr>
        <w:top w:val="none" w:sz="0" w:space="0" w:color="auto"/>
        <w:left w:val="none" w:sz="0" w:space="0" w:color="auto"/>
        <w:bottom w:val="none" w:sz="0" w:space="0" w:color="auto"/>
        <w:right w:val="none" w:sz="0" w:space="0" w:color="auto"/>
      </w:divBdr>
    </w:div>
    <w:div w:id="453863324">
      <w:bodyDiv w:val="1"/>
      <w:marLeft w:val="0"/>
      <w:marRight w:val="0"/>
      <w:marTop w:val="0"/>
      <w:marBottom w:val="0"/>
      <w:divBdr>
        <w:top w:val="none" w:sz="0" w:space="0" w:color="auto"/>
        <w:left w:val="none" w:sz="0" w:space="0" w:color="auto"/>
        <w:bottom w:val="none" w:sz="0" w:space="0" w:color="auto"/>
        <w:right w:val="none" w:sz="0" w:space="0" w:color="auto"/>
      </w:divBdr>
    </w:div>
    <w:div w:id="463158312">
      <w:bodyDiv w:val="1"/>
      <w:marLeft w:val="0"/>
      <w:marRight w:val="0"/>
      <w:marTop w:val="0"/>
      <w:marBottom w:val="0"/>
      <w:divBdr>
        <w:top w:val="none" w:sz="0" w:space="0" w:color="auto"/>
        <w:left w:val="none" w:sz="0" w:space="0" w:color="auto"/>
        <w:bottom w:val="none" w:sz="0" w:space="0" w:color="auto"/>
        <w:right w:val="none" w:sz="0" w:space="0" w:color="auto"/>
      </w:divBdr>
    </w:div>
    <w:div w:id="465246720">
      <w:bodyDiv w:val="1"/>
      <w:marLeft w:val="0"/>
      <w:marRight w:val="0"/>
      <w:marTop w:val="0"/>
      <w:marBottom w:val="0"/>
      <w:divBdr>
        <w:top w:val="none" w:sz="0" w:space="0" w:color="auto"/>
        <w:left w:val="none" w:sz="0" w:space="0" w:color="auto"/>
        <w:bottom w:val="none" w:sz="0" w:space="0" w:color="auto"/>
        <w:right w:val="none" w:sz="0" w:space="0" w:color="auto"/>
      </w:divBdr>
    </w:div>
    <w:div w:id="474226679">
      <w:bodyDiv w:val="1"/>
      <w:marLeft w:val="0"/>
      <w:marRight w:val="0"/>
      <w:marTop w:val="0"/>
      <w:marBottom w:val="0"/>
      <w:divBdr>
        <w:top w:val="none" w:sz="0" w:space="0" w:color="auto"/>
        <w:left w:val="none" w:sz="0" w:space="0" w:color="auto"/>
        <w:bottom w:val="none" w:sz="0" w:space="0" w:color="auto"/>
        <w:right w:val="none" w:sz="0" w:space="0" w:color="auto"/>
      </w:divBdr>
    </w:div>
    <w:div w:id="481773755">
      <w:bodyDiv w:val="1"/>
      <w:marLeft w:val="0"/>
      <w:marRight w:val="0"/>
      <w:marTop w:val="0"/>
      <w:marBottom w:val="0"/>
      <w:divBdr>
        <w:top w:val="none" w:sz="0" w:space="0" w:color="auto"/>
        <w:left w:val="none" w:sz="0" w:space="0" w:color="auto"/>
        <w:bottom w:val="none" w:sz="0" w:space="0" w:color="auto"/>
        <w:right w:val="none" w:sz="0" w:space="0" w:color="auto"/>
      </w:divBdr>
    </w:div>
    <w:div w:id="507208352">
      <w:bodyDiv w:val="1"/>
      <w:marLeft w:val="0"/>
      <w:marRight w:val="0"/>
      <w:marTop w:val="0"/>
      <w:marBottom w:val="0"/>
      <w:divBdr>
        <w:top w:val="none" w:sz="0" w:space="0" w:color="auto"/>
        <w:left w:val="none" w:sz="0" w:space="0" w:color="auto"/>
        <w:bottom w:val="none" w:sz="0" w:space="0" w:color="auto"/>
        <w:right w:val="none" w:sz="0" w:space="0" w:color="auto"/>
      </w:divBdr>
    </w:div>
    <w:div w:id="526331946">
      <w:bodyDiv w:val="1"/>
      <w:marLeft w:val="0"/>
      <w:marRight w:val="0"/>
      <w:marTop w:val="0"/>
      <w:marBottom w:val="0"/>
      <w:divBdr>
        <w:top w:val="none" w:sz="0" w:space="0" w:color="auto"/>
        <w:left w:val="none" w:sz="0" w:space="0" w:color="auto"/>
        <w:bottom w:val="none" w:sz="0" w:space="0" w:color="auto"/>
        <w:right w:val="none" w:sz="0" w:space="0" w:color="auto"/>
      </w:divBdr>
    </w:div>
    <w:div w:id="551354505">
      <w:bodyDiv w:val="1"/>
      <w:marLeft w:val="0"/>
      <w:marRight w:val="0"/>
      <w:marTop w:val="0"/>
      <w:marBottom w:val="0"/>
      <w:divBdr>
        <w:top w:val="none" w:sz="0" w:space="0" w:color="auto"/>
        <w:left w:val="none" w:sz="0" w:space="0" w:color="auto"/>
        <w:bottom w:val="none" w:sz="0" w:space="0" w:color="auto"/>
        <w:right w:val="none" w:sz="0" w:space="0" w:color="auto"/>
      </w:divBdr>
    </w:div>
    <w:div w:id="564993832">
      <w:bodyDiv w:val="1"/>
      <w:marLeft w:val="0"/>
      <w:marRight w:val="0"/>
      <w:marTop w:val="0"/>
      <w:marBottom w:val="0"/>
      <w:divBdr>
        <w:top w:val="none" w:sz="0" w:space="0" w:color="auto"/>
        <w:left w:val="none" w:sz="0" w:space="0" w:color="auto"/>
        <w:bottom w:val="none" w:sz="0" w:space="0" w:color="auto"/>
        <w:right w:val="none" w:sz="0" w:space="0" w:color="auto"/>
      </w:divBdr>
    </w:div>
    <w:div w:id="593631048">
      <w:bodyDiv w:val="1"/>
      <w:marLeft w:val="0"/>
      <w:marRight w:val="0"/>
      <w:marTop w:val="0"/>
      <w:marBottom w:val="0"/>
      <w:divBdr>
        <w:top w:val="none" w:sz="0" w:space="0" w:color="auto"/>
        <w:left w:val="none" w:sz="0" w:space="0" w:color="auto"/>
        <w:bottom w:val="none" w:sz="0" w:space="0" w:color="auto"/>
        <w:right w:val="none" w:sz="0" w:space="0" w:color="auto"/>
      </w:divBdr>
    </w:div>
    <w:div w:id="596013417">
      <w:bodyDiv w:val="1"/>
      <w:marLeft w:val="0"/>
      <w:marRight w:val="0"/>
      <w:marTop w:val="0"/>
      <w:marBottom w:val="0"/>
      <w:divBdr>
        <w:top w:val="none" w:sz="0" w:space="0" w:color="auto"/>
        <w:left w:val="none" w:sz="0" w:space="0" w:color="auto"/>
        <w:bottom w:val="none" w:sz="0" w:space="0" w:color="auto"/>
        <w:right w:val="none" w:sz="0" w:space="0" w:color="auto"/>
      </w:divBdr>
    </w:div>
    <w:div w:id="603850653">
      <w:bodyDiv w:val="1"/>
      <w:marLeft w:val="0"/>
      <w:marRight w:val="0"/>
      <w:marTop w:val="0"/>
      <w:marBottom w:val="0"/>
      <w:divBdr>
        <w:top w:val="none" w:sz="0" w:space="0" w:color="auto"/>
        <w:left w:val="none" w:sz="0" w:space="0" w:color="auto"/>
        <w:bottom w:val="none" w:sz="0" w:space="0" w:color="auto"/>
        <w:right w:val="none" w:sz="0" w:space="0" w:color="auto"/>
      </w:divBdr>
    </w:div>
    <w:div w:id="619458980">
      <w:bodyDiv w:val="1"/>
      <w:marLeft w:val="0"/>
      <w:marRight w:val="0"/>
      <w:marTop w:val="0"/>
      <w:marBottom w:val="0"/>
      <w:divBdr>
        <w:top w:val="none" w:sz="0" w:space="0" w:color="auto"/>
        <w:left w:val="none" w:sz="0" w:space="0" w:color="auto"/>
        <w:bottom w:val="none" w:sz="0" w:space="0" w:color="auto"/>
        <w:right w:val="none" w:sz="0" w:space="0" w:color="auto"/>
      </w:divBdr>
    </w:div>
    <w:div w:id="626282567">
      <w:bodyDiv w:val="1"/>
      <w:marLeft w:val="0"/>
      <w:marRight w:val="0"/>
      <w:marTop w:val="0"/>
      <w:marBottom w:val="0"/>
      <w:divBdr>
        <w:top w:val="none" w:sz="0" w:space="0" w:color="auto"/>
        <w:left w:val="none" w:sz="0" w:space="0" w:color="auto"/>
        <w:bottom w:val="none" w:sz="0" w:space="0" w:color="auto"/>
        <w:right w:val="none" w:sz="0" w:space="0" w:color="auto"/>
      </w:divBdr>
    </w:div>
    <w:div w:id="655837184">
      <w:bodyDiv w:val="1"/>
      <w:marLeft w:val="0"/>
      <w:marRight w:val="0"/>
      <w:marTop w:val="0"/>
      <w:marBottom w:val="0"/>
      <w:divBdr>
        <w:top w:val="none" w:sz="0" w:space="0" w:color="auto"/>
        <w:left w:val="none" w:sz="0" w:space="0" w:color="auto"/>
        <w:bottom w:val="none" w:sz="0" w:space="0" w:color="auto"/>
        <w:right w:val="none" w:sz="0" w:space="0" w:color="auto"/>
      </w:divBdr>
    </w:div>
    <w:div w:id="675691995">
      <w:bodyDiv w:val="1"/>
      <w:marLeft w:val="0"/>
      <w:marRight w:val="0"/>
      <w:marTop w:val="0"/>
      <w:marBottom w:val="0"/>
      <w:divBdr>
        <w:top w:val="none" w:sz="0" w:space="0" w:color="auto"/>
        <w:left w:val="none" w:sz="0" w:space="0" w:color="auto"/>
        <w:bottom w:val="none" w:sz="0" w:space="0" w:color="auto"/>
        <w:right w:val="none" w:sz="0" w:space="0" w:color="auto"/>
      </w:divBdr>
    </w:div>
    <w:div w:id="681202906">
      <w:bodyDiv w:val="1"/>
      <w:marLeft w:val="0"/>
      <w:marRight w:val="0"/>
      <w:marTop w:val="0"/>
      <w:marBottom w:val="0"/>
      <w:divBdr>
        <w:top w:val="none" w:sz="0" w:space="0" w:color="auto"/>
        <w:left w:val="none" w:sz="0" w:space="0" w:color="auto"/>
        <w:bottom w:val="none" w:sz="0" w:space="0" w:color="auto"/>
        <w:right w:val="none" w:sz="0" w:space="0" w:color="auto"/>
      </w:divBdr>
    </w:div>
    <w:div w:id="696464069">
      <w:bodyDiv w:val="1"/>
      <w:marLeft w:val="0"/>
      <w:marRight w:val="0"/>
      <w:marTop w:val="0"/>
      <w:marBottom w:val="0"/>
      <w:divBdr>
        <w:top w:val="none" w:sz="0" w:space="0" w:color="auto"/>
        <w:left w:val="none" w:sz="0" w:space="0" w:color="auto"/>
        <w:bottom w:val="none" w:sz="0" w:space="0" w:color="auto"/>
        <w:right w:val="none" w:sz="0" w:space="0" w:color="auto"/>
      </w:divBdr>
    </w:div>
    <w:div w:id="715814051">
      <w:bodyDiv w:val="1"/>
      <w:marLeft w:val="0"/>
      <w:marRight w:val="0"/>
      <w:marTop w:val="0"/>
      <w:marBottom w:val="0"/>
      <w:divBdr>
        <w:top w:val="none" w:sz="0" w:space="0" w:color="auto"/>
        <w:left w:val="none" w:sz="0" w:space="0" w:color="auto"/>
        <w:bottom w:val="none" w:sz="0" w:space="0" w:color="auto"/>
        <w:right w:val="none" w:sz="0" w:space="0" w:color="auto"/>
      </w:divBdr>
    </w:div>
    <w:div w:id="723138555">
      <w:bodyDiv w:val="1"/>
      <w:marLeft w:val="0"/>
      <w:marRight w:val="0"/>
      <w:marTop w:val="0"/>
      <w:marBottom w:val="0"/>
      <w:divBdr>
        <w:top w:val="none" w:sz="0" w:space="0" w:color="auto"/>
        <w:left w:val="none" w:sz="0" w:space="0" w:color="auto"/>
        <w:bottom w:val="none" w:sz="0" w:space="0" w:color="auto"/>
        <w:right w:val="none" w:sz="0" w:space="0" w:color="auto"/>
      </w:divBdr>
    </w:div>
    <w:div w:id="757865484">
      <w:bodyDiv w:val="1"/>
      <w:marLeft w:val="0"/>
      <w:marRight w:val="0"/>
      <w:marTop w:val="0"/>
      <w:marBottom w:val="0"/>
      <w:divBdr>
        <w:top w:val="none" w:sz="0" w:space="0" w:color="auto"/>
        <w:left w:val="none" w:sz="0" w:space="0" w:color="auto"/>
        <w:bottom w:val="none" w:sz="0" w:space="0" w:color="auto"/>
        <w:right w:val="none" w:sz="0" w:space="0" w:color="auto"/>
      </w:divBdr>
    </w:div>
    <w:div w:id="761534808">
      <w:bodyDiv w:val="1"/>
      <w:marLeft w:val="0"/>
      <w:marRight w:val="0"/>
      <w:marTop w:val="0"/>
      <w:marBottom w:val="0"/>
      <w:divBdr>
        <w:top w:val="none" w:sz="0" w:space="0" w:color="auto"/>
        <w:left w:val="none" w:sz="0" w:space="0" w:color="auto"/>
        <w:bottom w:val="none" w:sz="0" w:space="0" w:color="auto"/>
        <w:right w:val="none" w:sz="0" w:space="0" w:color="auto"/>
      </w:divBdr>
    </w:div>
    <w:div w:id="797449774">
      <w:bodyDiv w:val="1"/>
      <w:marLeft w:val="0"/>
      <w:marRight w:val="0"/>
      <w:marTop w:val="0"/>
      <w:marBottom w:val="0"/>
      <w:divBdr>
        <w:top w:val="none" w:sz="0" w:space="0" w:color="auto"/>
        <w:left w:val="none" w:sz="0" w:space="0" w:color="auto"/>
        <w:bottom w:val="none" w:sz="0" w:space="0" w:color="auto"/>
        <w:right w:val="none" w:sz="0" w:space="0" w:color="auto"/>
      </w:divBdr>
    </w:div>
    <w:div w:id="823935395">
      <w:bodyDiv w:val="1"/>
      <w:marLeft w:val="0"/>
      <w:marRight w:val="0"/>
      <w:marTop w:val="0"/>
      <w:marBottom w:val="0"/>
      <w:divBdr>
        <w:top w:val="none" w:sz="0" w:space="0" w:color="auto"/>
        <w:left w:val="none" w:sz="0" w:space="0" w:color="auto"/>
        <w:bottom w:val="none" w:sz="0" w:space="0" w:color="auto"/>
        <w:right w:val="none" w:sz="0" w:space="0" w:color="auto"/>
      </w:divBdr>
    </w:div>
    <w:div w:id="862744026">
      <w:bodyDiv w:val="1"/>
      <w:marLeft w:val="0"/>
      <w:marRight w:val="0"/>
      <w:marTop w:val="0"/>
      <w:marBottom w:val="0"/>
      <w:divBdr>
        <w:top w:val="none" w:sz="0" w:space="0" w:color="auto"/>
        <w:left w:val="none" w:sz="0" w:space="0" w:color="auto"/>
        <w:bottom w:val="none" w:sz="0" w:space="0" w:color="auto"/>
        <w:right w:val="none" w:sz="0" w:space="0" w:color="auto"/>
      </w:divBdr>
    </w:div>
    <w:div w:id="863515429">
      <w:bodyDiv w:val="1"/>
      <w:marLeft w:val="0"/>
      <w:marRight w:val="0"/>
      <w:marTop w:val="0"/>
      <w:marBottom w:val="0"/>
      <w:divBdr>
        <w:top w:val="none" w:sz="0" w:space="0" w:color="auto"/>
        <w:left w:val="none" w:sz="0" w:space="0" w:color="auto"/>
        <w:bottom w:val="none" w:sz="0" w:space="0" w:color="auto"/>
        <w:right w:val="none" w:sz="0" w:space="0" w:color="auto"/>
      </w:divBdr>
    </w:div>
    <w:div w:id="878322978">
      <w:bodyDiv w:val="1"/>
      <w:marLeft w:val="0"/>
      <w:marRight w:val="0"/>
      <w:marTop w:val="0"/>
      <w:marBottom w:val="0"/>
      <w:divBdr>
        <w:top w:val="none" w:sz="0" w:space="0" w:color="auto"/>
        <w:left w:val="none" w:sz="0" w:space="0" w:color="auto"/>
        <w:bottom w:val="none" w:sz="0" w:space="0" w:color="auto"/>
        <w:right w:val="none" w:sz="0" w:space="0" w:color="auto"/>
      </w:divBdr>
    </w:div>
    <w:div w:id="904799731">
      <w:bodyDiv w:val="1"/>
      <w:marLeft w:val="0"/>
      <w:marRight w:val="0"/>
      <w:marTop w:val="0"/>
      <w:marBottom w:val="0"/>
      <w:divBdr>
        <w:top w:val="none" w:sz="0" w:space="0" w:color="auto"/>
        <w:left w:val="none" w:sz="0" w:space="0" w:color="auto"/>
        <w:bottom w:val="none" w:sz="0" w:space="0" w:color="auto"/>
        <w:right w:val="none" w:sz="0" w:space="0" w:color="auto"/>
      </w:divBdr>
    </w:div>
    <w:div w:id="910654666">
      <w:bodyDiv w:val="1"/>
      <w:marLeft w:val="0"/>
      <w:marRight w:val="0"/>
      <w:marTop w:val="0"/>
      <w:marBottom w:val="0"/>
      <w:divBdr>
        <w:top w:val="none" w:sz="0" w:space="0" w:color="auto"/>
        <w:left w:val="none" w:sz="0" w:space="0" w:color="auto"/>
        <w:bottom w:val="none" w:sz="0" w:space="0" w:color="auto"/>
        <w:right w:val="none" w:sz="0" w:space="0" w:color="auto"/>
      </w:divBdr>
    </w:div>
    <w:div w:id="961350514">
      <w:bodyDiv w:val="1"/>
      <w:marLeft w:val="0"/>
      <w:marRight w:val="0"/>
      <w:marTop w:val="0"/>
      <w:marBottom w:val="0"/>
      <w:divBdr>
        <w:top w:val="none" w:sz="0" w:space="0" w:color="auto"/>
        <w:left w:val="none" w:sz="0" w:space="0" w:color="auto"/>
        <w:bottom w:val="none" w:sz="0" w:space="0" w:color="auto"/>
        <w:right w:val="none" w:sz="0" w:space="0" w:color="auto"/>
      </w:divBdr>
    </w:div>
    <w:div w:id="970555345">
      <w:bodyDiv w:val="1"/>
      <w:marLeft w:val="0"/>
      <w:marRight w:val="0"/>
      <w:marTop w:val="0"/>
      <w:marBottom w:val="0"/>
      <w:divBdr>
        <w:top w:val="none" w:sz="0" w:space="0" w:color="auto"/>
        <w:left w:val="none" w:sz="0" w:space="0" w:color="auto"/>
        <w:bottom w:val="none" w:sz="0" w:space="0" w:color="auto"/>
        <w:right w:val="none" w:sz="0" w:space="0" w:color="auto"/>
      </w:divBdr>
    </w:div>
    <w:div w:id="982853824">
      <w:bodyDiv w:val="1"/>
      <w:marLeft w:val="0"/>
      <w:marRight w:val="0"/>
      <w:marTop w:val="0"/>
      <w:marBottom w:val="0"/>
      <w:divBdr>
        <w:top w:val="none" w:sz="0" w:space="0" w:color="auto"/>
        <w:left w:val="none" w:sz="0" w:space="0" w:color="auto"/>
        <w:bottom w:val="none" w:sz="0" w:space="0" w:color="auto"/>
        <w:right w:val="none" w:sz="0" w:space="0" w:color="auto"/>
      </w:divBdr>
    </w:div>
    <w:div w:id="1031033224">
      <w:bodyDiv w:val="1"/>
      <w:marLeft w:val="0"/>
      <w:marRight w:val="0"/>
      <w:marTop w:val="0"/>
      <w:marBottom w:val="0"/>
      <w:divBdr>
        <w:top w:val="none" w:sz="0" w:space="0" w:color="auto"/>
        <w:left w:val="none" w:sz="0" w:space="0" w:color="auto"/>
        <w:bottom w:val="none" w:sz="0" w:space="0" w:color="auto"/>
        <w:right w:val="none" w:sz="0" w:space="0" w:color="auto"/>
      </w:divBdr>
    </w:div>
    <w:div w:id="1044479279">
      <w:bodyDiv w:val="1"/>
      <w:marLeft w:val="0"/>
      <w:marRight w:val="0"/>
      <w:marTop w:val="0"/>
      <w:marBottom w:val="0"/>
      <w:divBdr>
        <w:top w:val="none" w:sz="0" w:space="0" w:color="auto"/>
        <w:left w:val="none" w:sz="0" w:space="0" w:color="auto"/>
        <w:bottom w:val="none" w:sz="0" w:space="0" w:color="auto"/>
        <w:right w:val="none" w:sz="0" w:space="0" w:color="auto"/>
      </w:divBdr>
    </w:div>
    <w:div w:id="1045911653">
      <w:bodyDiv w:val="1"/>
      <w:marLeft w:val="0"/>
      <w:marRight w:val="0"/>
      <w:marTop w:val="0"/>
      <w:marBottom w:val="0"/>
      <w:divBdr>
        <w:top w:val="none" w:sz="0" w:space="0" w:color="auto"/>
        <w:left w:val="none" w:sz="0" w:space="0" w:color="auto"/>
        <w:bottom w:val="none" w:sz="0" w:space="0" w:color="auto"/>
        <w:right w:val="none" w:sz="0" w:space="0" w:color="auto"/>
      </w:divBdr>
    </w:div>
    <w:div w:id="1092772966">
      <w:bodyDiv w:val="1"/>
      <w:marLeft w:val="0"/>
      <w:marRight w:val="0"/>
      <w:marTop w:val="0"/>
      <w:marBottom w:val="0"/>
      <w:divBdr>
        <w:top w:val="none" w:sz="0" w:space="0" w:color="auto"/>
        <w:left w:val="none" w:sz="0" w:space="0" w:color="auto"/>
        <w:bottom w:val="none" w:sz="0" w:space="0" w:color="auto"/>
        <w:right w:val="none" w:sz="0" w:space="0" w:color="auto"/>
      </w:divBdr>
    </w:div>
    <w:div w:id="1102651987">
      <w:bodyDiv w:val="1"/>
      <w:marLeft w:val="0"/>
      <w:marRight w:val="0"/>
      <w:marTop w:val="0"/>
      <w:marBottom w:val="0"/>
      <w:divBdr>
        <w:top w:val="none" w:sz="0" w:space="0" w:color="auto"/>
        <w:left w:val="none" w:sz="0" w:space="0" w:color="auto"/>
        <w:bottom w:val="none" w:sz="0" w:space="0" w:color="auto"/>
        <w:right w:val="none" w:sz="0" w:space="0" w:color="auto"/>
      </w:divBdr>
    </w:div>
    <w:div w:id="1105921833">
      <w:bodyDiv w:val="1"/>
      <w:marLeft w:val="0"/>
      <w:marRight w:val="0"/>
      <w:marTop w:val="0"/>
      <w:marBottom w:val="0"/>
      <w:divBdr>
        <w:top w:val="none" w:sz="0" w:space="0" w:color="auto"/>
        <w:left w:val="none" w:sz="0" w:space="0" w:color="auto"/>
        <w:bottom w:val="none" w:sz="0" w:space="0" w:color="auto"/>
        <w:right w:val="none" w:sz="0" w:space="0" w:color="auto"/>
      </w:divBdr>
    </w:div>
    <w:div w:id="1119182423">
      <w:bodyDiv w:val="1"/>
      <w:marLeft w:val="0"/>
      <w:marRight w:val="0"/>
      <w:marTop w:val="0"/>
      <w:marBottom w:val="0"/>
      <w:divBdr>
        <w:top w:val="none" w:sz="0" w:space="0" w:color="auto"/>
        <w:left w:val="none" w:sz="0" w:space="0" w:color="auto"/>
        <w:bottom w:val="none" w:sz="0" w:space="0" w:color="auto"/>
        <w:right w:val="none" w:sz="0" w:space="0" w:color="auto"/>
      </w:divBdr>
    </w:div>
    <w:div w:id="1128158661">
      <w:bodyDiv w:val="1"/>
      <w:marLeft w:val="0"/>
      <w:marRight w:val="0"/>
      <w:marTop w:val="0"/>
      <w:marBottom w:val="0"/>
      <w:divBdr>
        <w:top w:val="none" w:sz="0" w:space="0" w:color="auto"/>
        <w:left w:val="none" w:sz="0" w:space="0" w:color="auto"/>
        <w:bottom w:val="none" w:sz="0" w:space="0" w:color="auto"/>
        <w:right w:val="none" w:sz="0" w:space="0" w:color="auto"/>
      </w:divBdr>
    </w:div>
    <w:div w:id="1182622000">
      <w:bodyDiv w:val="1"/>
      <w:marLeft w:val="0"/>
      <w:marRight w:val="0"/>
      <w:marTop w:val="0"/>
      <w:marBottom w:val="0"/>
      <w:divBdr>
        <w:top w:val="none" w:sz="0" w:space="0" w:color="auto"/>
        <w:left w:val="none" w:sz="0" w:space="0" w:color="auto"/>
        <w:bottom w:val="none" w:sz="0" w:space="0" w:color="auto"/>
        <w:right w:val="none" w:sz="0" w:space="0" w:color="auto"/>
      </w:divBdr>
    </w:div>
    <w:div w:id="1182815940">
      <w:bodyDiv w:val="1"/>
      <w:marLeft w:val="0"/>
      <w:marRight w:val="0"/>
      <w:marTop w:val="0"/>
      <w:marBottom w:val="0"/>
      <w:divBdr>
        <w:top w:val="none" w:sz="0" w:space="0" w:color="auto"/>
        <w:left w:val="none" w:sz="0" w:space="0" w:color="auto"/>
        <w:bottom w:val="none" w:sz="0" w:space="0" w:color="auto"/>
        <w:right w:val="none" w:sz="0" w:space="0" w:color="auto"/>
      </w:divBdr>
    </w:div>
    <w:div w:id="1193617860">
      <w:bodyDiv w:val="1"/>
      <w:marLeft w:val="0"/>
      <w:marRight w:val="0"/>
      <w:marTop w:val="0"/>
      <w:marBottom w:val="0"/>
      <w:divBdr>
        <w:top w:val="none" w:sz="0" w:space="0" w:color="auto"/>
        <w:left w:val="none" w:sz="0" w:space="0" w:color="auto"/>
        <w:bottom w:val="none" w:sz="0" w:space="0" w:color="auto"/>
        <w:right w:val="none" w:sz="0" w:space="0" w:color="auto"/>
      </w:divBdr>
    </w:div>
    <w:div w:id="1195927070">
      <w:bodyDiv w:val="1"/>
      <w:marLeft w:val="0"/>
      <w:marRight w:val="0"/>
      <w:marTop w:val="0"/>
      <w:marBottom w:val="0"/>
      <w:divBdr>
        <w:top w:val="none" w:sz="0" w:space="0" w:color="auto"/>
        <w:left w:val="none" w:sz="0" w:space="0" w:color="auto"/>
        <w:bottom w:val="none" w:sz="0" w:space="0" w:color="auto"/>
        <w:right w:val="none" w:sz="0" w:space="0" w:color="auto"/>
      </w:divBdr>
    </w:div>
    <w:div w:id="1203594312">
      <w:bodyDiv w:val="1"/>
      <w:marLeft w:val="0"/>
      <w:marRight w:val="0"/>
      <w:marTop w:val="0"/>
      <w:marBottom w:val="0"/>
      <w:divBdr>
        <w:top w:val="none" w:sz="0" w:space="0" w:color="auto"/>
        <w:left w:val="none" w:sz="0" w:space="0" w:color="auto"/>
        <w:bottom w:val="none" w:sz="0" w:space="0" w:color="auto"/>
        <w:right w:val="none" w:sz="0" w:space="0" w:color="auto"/>
      </w:divBdr>
    </w:div>
    <w:div w:id="1211770259">
      <w:bodyDiv w:val="1"/>
      <w:marLeft w:val="0"/>
      <w:marRight w:val="0"/>
      <w:marTop w:val="0"/>
      <w:marBottom w:val="0"/>
      <w:divBdr>
        <w:top w:val="none" w:sz="0" w:space="0" w:color="auto"/>
        <w:left w:val="none" w:sz="0" w:space="0" w:color="auto"/>
        <w:bottom w:val="none" w:sz="0" w:space="0" w:color="auto"/>
        <w:right w:val="none" w:sz="0" w:space="0" w:color="auto"/>
      </w:divBdr>
    </w:div>
    <w:div w:id="1217744329">
      <w:bodyDiv w:val="1"/>
      <w:marLeft w:val="0"/>
      <w:marRight w:val="0"/>
      <w:marTop w:val="0"/>
      <w:marBottom w:val="0"/>
      <w:divBdr>
        <w:top w:val="none" w:sz="0" w:space="0" w:color="auto"/>
        <w:left w:val="none" w:sz="0" w:space="0" w:color="auto"/>
        <w:bottom w:val="none" w:sz="0" w:space="0" w:color="auto"/>
        <w:right w:val="none" w:sz="0" w:space="0" w:color="auto"/>
      </w:divBdr>
    </w:div>
    <w:div w:id="1223828415">
      <w:bodyDiv w:val="1"/>
      <w:marLeft w:val="0"/>
      <w:marRight w:val="0"/>
      <w:marTop w:val="0"/>
      <w:marBottom w:val="0"/>
      <w:divBdr>
        <w:top w:val="none" w:sz="0" w:space="0" w:color="auto"/>
        <w:left w:val="none" w:sz="0" w:space="0" w:color="auto"/>
        <w:bottom w:val="none" w:sz="0" w:space="0" w:color="auto"/>
        <w:right w:val="none" w:sz="0" w:space="0" w:color="auto"/>
      </w:divBdr>
    </w:div>
    <w:div w:id="1245265989">
      <w:bodyDiv w:val="1"/>
      <w:marLeft w:val="0"/>
      <w:marRight w:val="0"/>
      <w:marTop w:val="0"/>
      <w:marBottom w:val="0"/>
      <w:divBdr>
        <w:top w:val="none" w:sz="0" w:space="0" w:color="auto"/>
        <w:left w:val="none" w:sz="0" w:space="0" w:color="auto"/>
        <w:bottom w:val="none" w:sz="0" w:space="0" w:color="auto"/>
        <w:right w:val="none" w:sz="0" w:space="0" w:color="auto"/>
      </w:divBdr>
    </w:div>
    <w:div w:id="1274241112">
      <w:bodyDiv w:val="1"/>
      <w:marLeft w:val="0"/>
      <w:marRight w:val="0"/>
      <w:marTop w:val="0"/>
      <w:marBottom w:val="0"/>
      <w:divBdr>
        <w:top w:val="none" w:sz="0" w:space="0" w:color="auto"/>
        <w:left w:val="none" w:sz="0" w:space="0" w:color="auto"/>
        <w:bottom w:val="none" w:sz="0" w:space="0" w:color="auto"/>
        <w:right w:val="none" w:sz="0" w:space="0" w:color="auto"/>
      </w:divBdr>
    </w:div>
    <w:div w:id="1287470845">
      <w:bodyDiv w:val="1"/>
      <w:marLeft w:val="0"/>
      <w:marRight w:val="0"/>
      <w:marTop w:val="0"/>
      <w:marBottom w:val="0"/>
      <w:divBdr>
        <w:top w:val="none" w:sz="0" w:space="0" w:color="auto"/>
        <w:left w:val="none" w:sz="0" w:space="0" w:color="auto"/>
        <w:bottom w:val="none" w:sz="0" w:space="0" w:color="auto"/>
        <w:right w:val="none" w:sz="0" w:space="0" w:color="auto"/>
      </w:divBdr>
    </w:div>
    <w:div w:id="1342972683">
      <w:bodyDiv w:val="1"/>
      <w:marLeft w:val="0"/>
      <w:marRight w:val="0"/>
      <w:marTop w:val="0"/>
      <w:marBottom w:val="0"/>
      <w:divBdr>
        <w:top w:val="none" w:sz="0" w:space="0" w:color="auto"/>
        <w:left w:val="none" w:sz="0" w:space="0" w:color="auto"/>
        <w:bottom w:val="none" w:sz="0" w:space="0" w:color="auto"/>
        <w:right w:val="none" w:sz="0" w:space="0" w:color="auto"/>
      </w:divBdr>
    </w:div>
    <w:div w:id="1343359393">
      <w:bodyDiv w:val="1"/>
      <w:marLeft w:val="0"/>
      <w:marRight w:val="0"/>
      <w:marTop w:val="0"/>
      <w:marBottom w:val="0"/>
      <w:divBdr>
        <w:top w:val="none" w:sz="0" w:space="0" w:color="auto"/>
        <w:left w:val="none" w:sz="0" w:space="0" w:color="auto"/>
        <w:bottom w:val="none" w:sz="0" w:space="0" w:color="auto"/>
        <w:right w:val="none" w:sz="0" w:space="0" w:color="auto"/>
      </w:divBdr>
    </w:div>
    <w:div w:id="1373774403">
      <w:bodyDiv w:val="1"/>
      <w:marLeft w:val="0"/>
      <w:marRight w:val="0"/>
      <w:marTop w:val="0"/>
      <w:marBottom w:val="0"/>
      <w:divBdr>
        <w:top w:val="none" w:sz="0" w:space="0" w:color="auto"/>
        <w:left w:val="none" w:sz="0" w:space="0" w:color="auto"/>
        <w:bottom w:val="none" w:sz="0" w:space="0" w:color="auto"/>
        <w:right w:val="none" w:sz="0" w:space="0" w:color="auto"/>
      </w:divBdr>
    </w:div>
    <w:div w:id="1391686148">
      <w:bodyDiv w:val="1"/>
      <w:marLeft w:val="0"/>
      <w:marRight w:val="0"/>
      <w:marTop w:val="0"/>
      <w:marBottom w:val="0"/>
      <w:divBdr>
        <w:top w:val="none" w:sz="0" w:space="0" w:color="auto"/>
        <w:left w:val="none" w:sz="0" w:space="0" w:color="auto"/>
        <w:bottom w:val="none" w:sz="0" w:space="0" w:color="auto"/>
        <w:right w:val="none" w:sz="0" w:space="0" w:color="auto"/>
      </w:divBdr>
    </w:div>
    <w:div w:id="1401319446">
      <w:bodyDiv w:val="1"/>
      <w:marLeft w:val="0"/>
      <w:marRight w:val="0"/>
      <w:marTop w:val="0"/>
      <w:marBottom w:val="0"/>
      <w:divBdr>
        <w:top w:val="none" w:sz="0" w:space="0" w:color="auto"/>
        <w:left w:val="none" w:sz="0" w:space="0" w:color="auto"/>
        <w:bottom w:val="none" w:sz="0" w:space="0" w:color="auto"/>
        <w:right w:val="none" w:sz="0" w:space="0" w:color="auto"/>
      </w:divBdr>
    </w:div>
    <w:div w:id="1406025195">
      <w:bodyDiv w:val="1"/>
      <w:marLeft w:val="0"/>
      <w:marRight w:val="0"/>
      <w:marTop w:val="0"/>
      <w:marBottom w:val="0"/>
      <w:divBdr>
        <w:top w:val="none" w:sz="0" w:space="0" w:color="auto"/>
        <w:left w:val="none" w:sz="0" w:space="0" w:color="auto"/>
        <w:bottom w:val="none" w:sz="0" w:space="0" w:color="auto"/>
        <w:right w:val="none" w:sz="0" w:space="0" w:color="auto"/>
      </w:divBdr>
    </w:div>
    <w:div w:id="1410037448">
      <w:bodyDiv w:val="1"/>
      <w:marLeft w:val="0"/>
      <w:marRight w:val="0"/>
      <w:marTop w:val="0"/>
      <w:marBottom w:val="0"/>
      <w:divBdr>
        <w:top w:val="none" w:sz="0" w:space="0" w:color="auto"/>
        <w:left w:val="none" w:sz="0" w:space="0" w:color="auto"/>
        <w:bottom w:val="none" w:sz="0" w:space="0" w:color="auto"/>
        <w:right w:val="none" w:sz="0" w:space="0" w:color="auto"/>
      </w:divBdr>
    </w:div>
    <w:div w:id="1420709560">
      <w:bodyDiv w:val="1"/>
      <w:marLeft w:val="0"/>
      <w:marRight w:val="0"/>
      <w:marTop w:val="0"/>
      <w:marBottom w:val="0"/>
      <w:divBdr>
        <w:top w:val="none" w:sz="0" w:space="0" w:color="auto"/>
        <w:left w:val="none" w:sz="0" w:space="0" w:color="auto"/>
        <w:bottom w:val="none" w:sz="0" w:space="0" w:color="auto"/>
        <w:right w:val="none" w:sz="0" w:space="0" w:color="auto"/>
      </w:divBdr>
    </w:div>
    <w:div w:id="1426225353">
      <w:bodyDiv w:val="1"/>
      <w:marLeft w:val="0"/>
      <w:marRight w:val="0"/>
      <w:marTop w:val="0"/>
      <w:marBottom w:val="0"/>
      <w:divBdr>
        <w:top w:val="none" w:sz="0" w:space="0" w:color="auto"/>
        <w:left w:val="none" w:sz="0" w:space="0" w:color="auto"/>
        <w:bottom w:val="none" w:sz="0" w:space="0" w:color="auto"/>
        <w:right w:val="none" w:sz="0" w:space="0" w:color="auto"/>
      </w:divBdr>
    </w:div>
    <w:div w:id="1452438414">
      <w:bodyDiv w:val="1"/>
      <w:marLeft w:val="0"/>
      <w:marRight w:val="0"/>
      <w:marTop w:val="0"/>
      <w:marBottom w:val="0"/>
      <w:divBdr>
        <w:top w:val="none" w:sz="0" w:space="0" w:color="auto"/>
        <w:left w:val="none" w:sz="0" w:space="0" w:color="auto"/>
        <w:bottom w:val="none" w:sz="0" w:space="0" w:color="auto"/>
        <w:right w:val="none" w:sz="0" w:space="0" w:color="auto"/>
      </w:divBdr>
    </w:div>
    <w:div w:id="1472821401">
      <w:bodyDiv w:val="1"/>
      <w:marLeft w:val="0"/>
      <w:marRight w:val="0"/>
      <w:marTop w:val="0"/>
      <w:marBottom w:val="0"/>
      <w:divBdr>
        <w:top w:val="none" w:sz="0" w:space="0" w:color="auto"/>
        <w:left w:val="none" w:sz="0" w:space="0" w:color="auto"/>
        <w:bottom w:val="none" w:sz="0" w:space="0" w:color="auto"/>
        <w:right w:val="none" w:sz="0" w:space="0" w:color="auto"/>
      </w:divBdr>
    </w:div>
    <w:div w:id="1479615086">
      <w:bodyDiv w:val="1"/>
      <w:marLeft w:val="0"/>
      <w:marRight w:val="0"/>
      <w:marTop w:val="0"/>
      <w:marBottom w:val="0"/>
      <w:divBdr>
        <w:top w:val="none" w:sz="0" w:space="0" w:color="auto"/>
        <w:left w:val="none" w:sz="0" w:space="0" w:color="auto"/>
        <w:bottom w:val="none" w:sz="0" w:space="0" w:color="auto"/>
        <w:right w:val="none" w:sz="0" w:space="0" w:color="auto"/>
      </w:divBdr>
    </w:div>
    <w:div w:id="1508207545">
      <w:bodyDiv w:val="1"/>
      <w:marLeft w:val="0"/>
      <w:marRight w:val="0"/>
      <w:marTop w:val="0"/>
      <w:marBottom w:val="0"/>
      <w:divBdr>
        <w:top w:val="none" w:sz="0" w:space="0" w:color="auto"/>
        <w:left w:val="none" w:sz="0" w:space="0" w:color="auto"/>
        <w:bottom w:val="none" w:sz="0" w:space="0" w:color="auto"/>
        <w:right w:val="none" w:sz="0" w:space="0" w:color="auto"/>
      </w:divBdr>
    </w:div>
    <w:div w:id="1511333179">
      <w:bodyDiv w:val="1"/>
      <w:marLeft w:val="0"/>
      <w:marRight w:val="0"/>
      <w:marTop w:val="0"/>
      <w:marBottom w:val="0"/>
      <w:divBdr>
        <w:top w:val="none" w:sz="0" w:space="0" w:color="auto"/>
        <w:left w:val="none" w:sz="0" w:space="0" w:color="auto"/>
        <w:bottom w:val="none" w:sz="0" w:space="0" w:color="auto"/>
        <w:right w:val="none" w:sz="0" w:space="0" w:color="auto"/>
      </w:divBdr>
    </w:div>
    <w:div w:id="1514807684">
      <w:bodyDiv w:val="1"/>
      <w:marLeft w:val="0"/>
      <w:marRight w:val="0"/>
      <w:marTop w:val="0"/>
      <w:marBottom w:val="0"/>
      <w:divBdr>
        <w:top w:val="none" w:sz="0" w:space="0" w:color="auto"/>
        <w:left w:val="none" w:sz="0" w:space="0" w:color="auto"/>
        <w:bottom w:val="none" w:sz="0" w:space="0" w:color="auto"/>
        <w:right w:val="none" w:sz="0" w:space="0" w:color="auto"/>
      </w:divBdr>
    </w:div>
    <w:div w:id="1547597079">
      <w:bodyDiv w:val="1"/>
      <w:marLeft w:val="0"/>
      <w:marRight w:val="0"/>
      <w:marTop w:val="0"/>
      <w:marBottom w:val="0"/>
      <w:divBdr>
        <w:top w:val="none" w:sz="0" w:space="0" w:color="auto"/>
        <w:left w:val="none" w:sz="0" w:space="0" w:color="auto"/>
        <w:bottom w:val="none" w:sz="0" w:space="0" w:color="auto"/>
        <w:right w:val="none" w:sz="0" w:space="0" w:color="auto"/>
      </w:divBdr>
    </w:div>
    <w:div w:id="1584802976">
      <w:bodyDiv w:val="1"/>
      <w:marLeft w:val="0"/>
      <w:marRight w:val="0"/>
      <w:marTop w:val="0"/>
      <w:marBottom w:val="0"/>
      <w:divBdr>
        <w:top w:val="none" w:sz="0" w:space="0" w:color="auto"/>
        <w:left w:val="none" w:sz="0" w:space="0" w:color="auto"/>
        <w:bottom w:val="none" w:sz="0" w:space="0" w:color="auto"/>
        <w:right w:val="none" w:sz="0" w:space="0" w:color="auto"/>
      </w:divBdr>
    </w:div>
    <w:div w:id="1598292491">
      <w:bodyDiv w:val="1"/>
      <w:marLeft w:val="0"/>
      <w:marRight w:val="0"/>
      <w:marTop w:val="0"/>
      <w:marBottom w:val="0"/>
      <w:divBdr>
        <w:top w:val="none" w:sz="0" w:space="0" w:color="auto"/>
        <w:left w:val="none" w:sz="0" w:space="0" w:color="auto"/>
        <w:bottom w:val="none" w:sz="0" w:space="0" w:color="auto"/>
        <w:right w:val="none" w:sz="0" w:space="0" w:color="auto"/>
      </w:divBdr>
    </w:div>
    <w:div w:id="1601378243">
      <w:bodyDiv w:val="1"/>
      <w:marLeft w:val="0"/>
      <w:marRight w:val="0"/>
      <w:marTop w:val="0"/>
      <w:marBottom w:val="0"/>
      <w:divBdr>
        <w:top w:val="none" w:sz="0" w:space="0" w:color="auto"/>
        <w:left w:val="none" w:sz="0" w:space="0" w:color="auto"/>
        <w:bottom w:val="none" w:sz="0" w:space="0" w:color="auto"/>
        <w:right w:val="none" w:sz="0" w:space="0" w:color="auto"/>
      </w:divBdr>
    </w:div>
    <w:div w:id="1601645804">
      <w:bodyDiv w:val="1"/>
      <w:marLeft w:val="0"/>
      <w:marRight w:val="0"/>
      <w:marTop w:val="0"/>
      <w:marBottom w:val="0"/>
      <w:divBdr>
        <w:top w:val="none" w:sz="0" w:space="0" w:color="auto"/>
        <w:left w:val="none" w:sz="0" w:space="0" w:color="auto"/>
        <w:bottom w:val="none" w:sz="0" w:space="0" w:color="auto"/>
        <w:right w:val="none" w:sz="0" w:space="0" w:color="auto"/>
      </w:divBdr>
    </w:div>
    <w:div w:id="1609197500">
      <w:bodyDiv w:val="1"/>
      <w:marLeft w:val="0"/>
      <w:marRight w:val="0"/>
      <w:marTop w:val="0"/>
      <w:marBottom w:val="0"/>
      <w:divBdr>
        <w:top w:val="none" w:sz="0" w:space="0" w:color="auto"/>
        <w:left w:val="none" w:sz="0" w:space="0" w:color="auto"/>
        <w:bottom w:val="none" w:sz="0" w:space="0" w:color="auto"/>
        <w:right w:val="none" w:sz="0" w:space="0" w:color="auto"/>
      </w:divBdr>
    </w:div>
    <w:div w:id="1622765402">
      <w:bodyDiv w:val="1"/>
      <w:marLeft w:val="0"/>
      <w:marRight w:val="0"/>
      <w:marTop w:val="0"/>
      <w:marBottom w:val="0"/>
      <w:divBdr>
        <w:top w:val="none" w:sz="0" w:space="0" w:color="auto"/>
        <w:left w:val="none" w:sz="0" w:space="0" w:color="auto"/>
        <w:bottom w:val="none" w:sz="0" w:space="0" w:color="auto"/>
        <w:right w:val="none" w:sz="0" w:space="0" w:color="auto"/>
      </w:divBdr>
    </w:div>
    <w:div w:id="1631519438">
      <w:bodyDiv w:val="1"/>
      <w:marLeft w:val="0"/>
      <w:marRight w:val="0"/>
      <w:marTop w:val="0"/>
      <w:marBottom w:val="0"/>
      <w:divBdr>
        <w:top w:val="none" w:sz="0" w:space="0" w:color="auto"/>
        <w:left w:val="none" w:sz="0" w:space="0" w:color="auto"/>
        <w:bottom w:val="none" w:sz="0" w:space="0" w:color="auto"/>
        <w:right w:val="none" w:sz="0" w:space="0" w:color="auto"/>
      </w:divBdr>
    </w:div>
    <w:div w:id="1633367399">
      <w:bodyDiv w:val="1"/>
      <w:marLeft w:val="0"/>
      <w:marRight w:val="0"/>
      <w:marTop w:val="0"/>
      <w:marBottom w:val="0"/>
      <w:divBdr>
        <w:top w:val="none" w:sz="0" w:space="0" w:color="auto"/>
        <w:left w:val="none" w:sz="0" w:space="0" w:color="auto"/>
        <w:bottom w:val="none" w:sz="0" w:space="0" w:color="auto"/>
        <w:right w:val="none" w:sz="0" w:space="0" w:color="auto"/>
      </w:divBdr>
    </w:div>
    <w:div w:id="1652370884">
      <w:bodyDiv w:val="1"/>
      <w:marLeft w:val="0"/>
      <w:marRight w:val="0"/>
      <w:marTop w:val="0"/>
      <w:marBottom w:val="0"/>
      <w:divBdr>
        <w:top w:val="none" w:sz="0" w:space="0" w:color="auto"/>
        <w:left w:val="none" w:sz="0" w:space="0" w:color="auto"/>
        <w:bottom w:val="none" w:sz="0" w:space="0" w:color="auto"/>
        <w:right w:val="none" w:sz="0" w:space="0" w:color="auto"/>
      </w:divBdr>
    </w:div>
    <w:div w:id="1652714236">
      <w:bodyDiv w:val="1"/>
      <w:marLeft w:val="0"/>
      <w:marRight w:val="0"/>
      <w:marTop w:val="0"/>
      <w:marBottom w:val="0"/>
      <w:divBdr>
        <w:top w:val="none" w:sz="0" w:space="0" w:color="auto"/>
        <w:left w:val="none" w:sz="0" w:space="0" w:color="auto"/>
        <w:bottom w:val="none" w:sz="0" w:space="0" w:color="auto"/>
        <w:right w:val="none" w:sz="0" w:space="0" w:color="auto"/>
      </w:divBdr>
    </w:div>
    <w:div w:id="1675374628">
      <w:bodyDiv w:val="1"/>
      <w:marLeft w:val="0"/>
      <w:marRight w:val="0"/>
      <w:marTop w:val="0"/>
      <w:marBottom w:val="0"/>
      <w:divBdr>
        <w:top w:val="none" w:sz="0" w:space="0" w:color="auto"/>
        <w:left w:val="none" w:sz="0" w:space="0" w:color="auto"/>
        <w:bottom w:val="none" w:sz="0" w:space="0" w:color="auto"/>
        <w:right w:val="none" w:sz="0" w:space="0" w:color="auto"/>
      </w:divBdr>
    </w:div>
    <w:div w:id="1733891915">
      <w:bodyDiv w:val="1"/>
      <w:marLeft w:val="0"/>
      <w:marRight w:val="0"/>
      <w:marTop w:val="0"/>
      <w:marBottom w:val="0"/>
      <w:divBdr>
        <w:top w:val="none" w:sz="0" w:space="0" w:color="auto"/>
        <w:left w:val="none" w:sz="0" w:space="0" w:color="auto"/>
        <w:bottom w:val="none" w:sz="0" w:space="0" w:color="auto"/>
        <w:right w:val="none" w:sz="0" w:space="0" w:color="auto"/>
      </w:divBdr>
    </w:div>
    <w:div w:id="1771463795">
      <w:bodyDiv w:val="1"/>
      <w:marLeft w:val="0"/>
      <w:marRight w:val="0"/>
      <w:marTop w:val="0"/>
      <w:marBottom w:val="0"/>
      <w:divBdr>
        <w:top w:val="none" w:sz="0" w:space="0" w:color="auto"/>
        <w:left w:val="none" w:sz="0" w:space="0" w:color="auto"/>
        <w:bottom w:val="none" w:sz="0" w:space="0" w:color="auto"/>
        <w:right w:val="none" w:sz="0" w:space="0" w:color="auto"/>
      </w:divBdr>
    </w:div>
    <w:div w:id="1781366642">
      <w:bodyDiv w:val="1"/>
      <w:marLeft w:val="0"/>
      <w:marRight w:val="0"/>
      <w:marTop w:val="0"/>
      <w:marBottom w:val="0"/>
      <w:divBdr>
        <w:top w:val="none" w:sz="0" w:space="0" w:color="auto"/>
        <w:left w:val="none" w:sz="0" w:space="0" w:color="auto"/>
        <w:bottom w:val="none" w:sz="0" w:space="0" w:color="auto"/>
        <w:right w:val="none" w:sz="0" w:space="0" w:color="auto"/>
      </w:divBdr>
    </w:div>
    <w:div w:id="1782994947">
      <w:bodyDiv w:val="1"/>
      <w:marLeft w:val="0"/>
      <w:marRight w:val="0"/>
      <w:marTop w:val="0"/>
      <w:marBottom w:val="0"/>
      <w:divBdr>
        <w:top w:val="none" w:sz="0" w:space="0" w:color="auto"/>
        <w:left w:val="none" w:sz="0" w:space="0" w:color="auto"/>
        <w:bottom w:val="none" w:sz="0" w:space="0" w:color="auto"/>
        <w:right w:val="none" w:sz="0" w:space="0" w:color="auto"/>
      </w:divBdr>
    </w:div>
    <w:div w:id="1819767327">
      <w:bodyDiv w:val="1"/>
      <w:marLeft w:val="0"/>
      <w:marRight w:val="0"/>
      <w:marTop w:val="0"/>
      <w:marBottom w:val="0"/>
      <w:divBdr>
        <w:top w:val="none" w:sz="0" w:space="0" w:color="auto"/>
        <w:left w:val="none" w:sz="0" w:space="0" w:color="auto"/>
        <w:bottom w:val="none" w:sz="0" w:space="0" w:color="auto"/>
        <w:right w:val="none" w:sz="0" w:space="0" w:color="auto"/>
      </w:divBdr>
    </w:div>
    <w:div w:id="1825117980">
      <w:bodyDiv w:val="1"/>
      <w:marLeft w:val="0"/>
      <w:marRight w:val="0"/>
      <w:marTop w:val="0"/>
      <w:marBottom w:val="0"/>
      <w:divBdr>
        <w:top w:val="none" w:sz="0" w:space="0" w:color="auto"/>
        <w:left w:val="none" w:sz="0" w:space="0" w:color="auto"/>
        <w:bottom w:val="none" w:sz="0" w:space="0" w:color="auto"/>
        <w:right w:val="none" w:sz="0" w:space="0" w:color="auto"/>
      </w:divBdr>
    </w:div>
    <w:div w:id="1833519110">
      <w:bodyDiv w:val="1"/>
      <w:marLeft w:val="0"/>
      <w:marRight w:val="0"/>
      <w:marTop w:val="0"/>
      <w:marBottom w:val="0"/>
      <w:divBdr>
        <w:top w:val="none" w:sz="0" w:space="0" w:color="auto"/>
        <w:left w:val="none" w:sz="0" w:space="0" w:color="auto"/>
        <w:bottom w:val="none" w:sz="0" w:space="0" w:color="auto"/>
        <w:right w:val="none" w:sz="0" w:space="0" w:color="auto"/>
      </w:divBdr>
    </w:div>
    <w:div w:id="1840152370">
      <w:bodyDiv w:val="1"/>
      <w:marLeft w:val="0"/>
      <w:marRight w:val="0"/>
      <w:marTop w:val="0"/>
      <w:marBottom w:val="0"/>
      <w:divBdr>
        <w:top w:val="none" w:sz="0" w:space="0" w:color="auto"/>
        <w:left w:val="none" w:sz="0" w:space="0" w:color="auto"/>
        <w:bottom w:val="none" w:sz="0" w:space="0" w:color="auto"/>
        <w:right w:val="none" w:sz="0" w:space="0" w:color="auto"/>
      </w:divBdr>
    </w:div>
    <w:div w:id="1850825241">
      <w:bodyDiv w:val="1"/>
      <w:marLeft w:val="0"/>
      <w:marRight w:val="0"/>
      <w:marTop w:val="0"/>
      <w:marBottom w:val="0"/>
      <w:divBdr>
        <w:top w:val="none" w:sz="0" w:space="0" w:color="auto"/>
        <w:left w:val="none" w:sz="0" w:space="0" w:color="auto"/>
        <w:bottom w:val="none" w:sz="0" w:space="0" w:color="auto"/>
        <w:right w:val="none" w:sz="0" w:space="0" w:color="auto"/>
      </w:divBdr>
    </w:div>
    <w:div w:id="1911113989">
      <w:bodyDiv w:val="1"/>
      <w:marLeft w:val="0"/>
      <w:marRight w:val="0"/>
      <w:marTop w:val="0"/>
      <w:marBottom w:val="0"/>
      <w:divBdr>
        <w:top w:val="none" w:sz="0" w:space="0" w:color="auto"/>
        <w:left w:val="none" w:sz="0" w:space="0" w:color="auto"/>
        <w:bottom w:val="none" w:sz="0" w:space="0" w:color="auto"/>
        <w:right w:val="none" w:sz="0" w:space="0" w:color="auto"/>
      </w:divBdr>
    </w:div>
    <w:div w:id="1914243897">
      <w:bodyDiv w:val="1"/>
      <w:marLeft w:val="0"/>
      <w:marRight w:val="0"/>
      <w:marTop w:val="0"/>
      <w:marBottom w:val="0"/>
      <w:divBdr>
        <w:top w:val="none" w:sz="0" w:space="0" w:color="auto"/>
        <w:left w:val="none" w:sz="0" w:space="0" w:color="auto"/>
        <w:bottom w:val="none" w:sz="0" w:space="0" w:color="auto"/>
        <w:right w:val="none" w:sz="0" w:space="0" w:color="auto"/>
      </w:divBdr>
    </w:div>
    <w:div w:id="1920629028">
      <w:bodyDiv w:val="1"/>
      <w:marLeft w:val="0"/>
      <w:marRight w:val="0"/>
      <w:marTop w:val="0"/>
      <w:marBottom w:val="0"/>
      <w:divBdr>
        <w:top w:val="none" w:sz="0" w:space="0" w:color="auto"/>
        <w:left w:val="none" w:sz="0" w:space="0" w:color="auto"/>
        <w:bottom w:val="none" w:sz="0" w:space="0" w:color="auto"/>
        <w:right w:val="none" w:sz="0" w:space="0" w:color="auto"/>
      </w:divBdr>
    </w:div>
    <w:div w:id="1929465891">
      <w:bodyDiv w:val="1"/>
      <w:marLeft w:val="0"/>
      <w:marRight w:val="0"/>
      <w:marTop w:val="0"/>
      <w:marBottom w:val="0"/>
      <w:divBdr>
        <w:top w:val="none" w:sz="0" w:space="0" w:color="auto"/>
        <w:left w:val="none" w:sz="0" w:space="0" w:color="auto"/>
        <w:bottom w:val="none" w:sz="0" w:space="0" w:color="auto"/>
        <w:right w:val="none" w:sz="0" w:space="0" w:color="auto"/>
      </w:divBdr>
    </w:div>
    <w:div w:id="1940484516">
      <w:bodyDiv w:val="1"/>
      <w:marLeft w:val="0"/>
      <w:marRight w:val="0"/>
      <w:marTop w:val="0"/>
      <w:marBottom w:val="0"/>
      <w:divBdr>
        <w:top w:val="none" w:sz="0" w:space="0" w:color="auto"/>
        <w:left w:val="none" w:sz="0" w:space="0" w:color="auto"/>
        <w:bottom w:val="none" w:sz="0" w:space="0" w:color="auto"/>
        <w:right w:val="none" w:sz="0" w:space="0" w:color="auto"/>
      </w:divBdr>
    </w:div>
    <w:div w:id="1959212447">
      <w:bodyDiv w:val="1"/>
      <w:marLeft w:val="0"/>
      <w:marRight w:val="0"/>
      <w:marTop w:val="0"/>
      <w:marBottom w:val="0"/>
      <w:divBdr>
        <w:top w:val="none" w:sz="0" w:space="0" w:color="auto"/>
        <w:left w:val="none" w:sz="0" w:space="0" w:color="auto"/>
        <w:bottom w:val="none" w:sz="0" w:space="0" w:color="auto"/>
        <w:right w:val="none" w:sz="0" w:space="0" w:color="auto"/>
      </w:divBdr>
      <w:divsChild>
        <w:div w:id="218052688">
          <w:marLeft w:val="0"/>
          <w:marRight w:val="0"/>
          <w:marTop w:val="0"/>
          <w:marBottom w:val="0"/>
          <w:divBdr>
            <w:top w:val="none" w:sz="0" w:space="0" w:color="auto"/>
            <w:left w:val="none" w:sz="0" w:space="0" w:color="auto"/>
            <w:bottom w:val="none" w:sz="0" w:space="0" w:color="auto"/>
            <w:right w:val="none" w:sz="0" w:space="0" w:color="auto"/>
          </w:divBdr>
        </w:div>
      </w:divsChild>
    </w:div>
    <w:div w:id="1962225962">
      <w:bodyDiv w:val="1"/>
      <w:marLeft w:val="0"/>
      <w:marRight w:val="0"/>
      <w:marTop w:val="0"/>
      <w:marBottom w:val="0"/>
      <w:divBdr>
        <w:top w:val="none" w:sz="0" w:space="0" w:color="auto"/>
        <w:left w:val="none" w:sz="0" w:space="0" w:color="auto"/>
        <w:bottom w:val="none" w:sz="0" w:space="0" w:color="auto"/>
        <w:right w:val="none" w:sz="0" w:space="0" w:color="auto"/>
      </w:divBdr>
    </w:div>
    <w:div w:id="1967469620">
      <w:bodyDiv w:val="1"/>
      <w:marLeft w:val="0"/>
      <w:marRight w:val="0"/>
      <w:marTop w:val="0"/>
      <w:marBottom w:val="0"/>
      <w:divBdr>
        <w:top w:val="none" w:sz="0" w:space="0" w:color="auto"/>
        <w:left w:val="none" w:sz="0" w:space="0" w:color="auto"/>
        <w:bottom w:val="none" w:sz="0" w:space="0" w:color="auto"/>
        <w:right w:val="none" w:sz="0" w:space="0" w:color="auto"/>
      </w:divBdr>
    </w:div>
    <w:div w:id="2001302623">
      <w:bodyDiv w:val="1"/>
      <w:marLeft w:val="0"/>
      <w:marRight w:val="0"/>
      <w:marTop w:val="0"/>
      <w:marBottom w:val="0"/>
      <w:divBdr>
        <w:top w:val="none" w:sz="0" w:space="0" w:color="auto"/>
        <w:left w:val="none" w:sz="0" w:space="0" w:color="auto"/>
        <w:bottom w:val="none" w:sz="0" w:space="0" w:color="auto"/>
        <w:right w:val="none" w:sz="0" w:space="0" w:color="auto"/>
      </w:divBdr>
    </w:div>
    <w:div w:id="2006474409">
      <w:bodyDiv w:val="1"/>
      <w:marLeft w:val="0"/>
      <w:marRight w:val="0"/>
      <w:marTop w:val="0"/>
      <w:marBottom w:val="0"/>
      <w:divBdr>
        <w:top w:val="none" w:sz="0" w:space="0" w:color="auto"/>
        <w:left w:val="none" w:sz="0" w:space="0" w:color="auto"/>
        <w:bottom w:val="none" w:sz="0" w:space="0" w:color="auto"/>
        <w:right w:val="none" w:sz="0" w:space="0" w:color="auto"/>
      </w:divBdr>
    </w:div>
    <w:div w:id="2014256868">
      <w:bodyDiv w:val="1"/>
      <w:marLeft w:val="0"/>
      <w:marRight w:val="0"/>
      <w:marTop w:val="0"/>
      <w:marBottom w:val="0"/>
      <w:divBdr>
        <w:top w:val="none" w:sz="0" w:space="0" w:color="auto"/>
        <w:left w:val="none" w:sz="0" w:space="0" w:color="auto"/>
        <w:bottom w:val="none" w:sz="0" w:space="0" w:color="auto"/>
        <w:right w:val="none" w:sz="0" w:space="0" w:color="auto"/>
      </w:divBdr>
    </w:div>
    <w:div w:id="2023623962">
      <w:bodyDiv w:val="1"/>
      <w:marLeft w:val="0"/>
      <w:marRight w:val="0"/>
      <w:marTop w:val="0"/>
      <w:marBottom w:val="0"/>
      <w:divBdr>
        <w:top w:val="none" w:sz="0" w:space="0" w:color="auto"/>
        <w:left w:val="none" w:sz="0" w:space="0" w:color="auto"/>
        <w:bottom w:val="none" w:sz="0" w:space="0" w:color="auto"/>
        <w:right w:val="none" w:sz="0" w:space="0" w:color="auto"/>
      </w:divBdr>
    </w:div>
    <w:div w:id="2024280124">
      <w:bodyDiv w:val="1"/>
      <w:marLeft w:val="0"/>
      <w:marRight w:val="0"/>
      <w:marTop w:val="0"/>
      <w:marBottom w:val="0"/>
      <w:divBdr>
        <w:top w:val="none" w:sz="0" w:space="0" w:color="auto"/>
        <w:left w:val="none" w:sz="0" w:space="0" w:color="auto"/>
        <w:bottom w:val="none" w:sz="0" w:space="0" w:color="auto"/>
        <w:right w:val="none" w:sz="0" w:space="0" w:color="auto"/>
      </w:divBdr>
    </w:div>
    <w:div w:id="2072266732">
      <w:bodyDiv w:val="1"/>
      <w:marLeft w:val="0"/>
      <w:marRight w:val="0"/>
      <w:marTop w:val="0"/>
      <w:marBottom w:val="0"/>
      <w:divBdr>
        <w:top w:val="none" w:sz="0" w:space="0" w:color="auto"/>
        <w:left w:val="none" w:sz="0" w:space="0" w:color="auto"/>
        <w:bottom w:val="none" w:sz="0" w:space="0" w:color="auto"/>
        <w:right w:val="none" w:sz="0" w:space="0" w:color="auto"/>
      </w:divBdr>
    </w:div>
    <w:div w:id="2083133809">
      <w:bodyDiv w:val="1"/>
      <w:marLeft w:val="0"/>
      <w:marRight w:val="0"/>
      <w:marTop w:val="0"/>
      <w:marBottom w:val="0"/>
      <w:divBdr>
        <w:top w:val="none" w:sz="0" w:space="0" w:color="auto"/>
        <w:left w:val="none" w:sz="0" w:space="0" w:color="auto"/>
        <w:bottom w:val="none" w:sz="0" w:space="0" w:color="auto"/>
        <w:right w:val="none" w:sz="0" w:space="0" w:color="auto"/>
      </w:divBdr>
    </w:div>
    <w:div w:id="2097750982">
      <w:bodyDiv w:val="1"/>
      <w:marLeft w:val="0"/>
      <w:marRight w:val="0"/>
      <w:marTop w:val="0"/>
      <w:marBottom w:val="0"/>
      <w:divBdr>
        <w:top w:val="none" w:sz="0" w:space="0" w:color="auto"/>
        <w:left w:val="none" w:sz="0" w:space="0" w:color="auto"/>
        <w:bottom w:val="none" w:sz="0" w:space="0" w:color="auto"/>
        <w:right w:val="none" w:sz="0" w:space="0" w:color="auto"/>
      </w:divBdr>
    </w:div>
    <w:div w:id="2104064705">
      <w:bodyDiv w:val="1"/>
      <w:marLeft w:val="0"/>
      <w:marRight w:val="0"/>
      <w:marTop w:val="0"/>
      <w:marBottom w:val="0"/>
      <w:divBdr>
        <w:top w:val="none" w:sz="0" w:space="0" w:color="auto"/>
        <w:left w:val="none" w:sz="0" w:space="0" w:color="auto"/>
        <w:bottom w:val="none" w:sz="0" w:space="0" w:color="auto"/>
        <w:right w:val="none" w:sz="0" w:space="0" w:color="auto"/>
      </w:divBdr>
    </w:div>
    <w:div w:id="2112771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cortecadvertis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www.mercamer.fi/" TargetMode="External"/><Relationship Id="rId4" Type="http://schemas.openxmlformats.org/officeDocument/2006/relationships/settings" Target="settings.xml"/><Relationship Id="rId9" Type="http://schemas.openxmlformats.org/officeDocument/2006/relationships/hyperlink" Target="mailto:ana.juraga@ecocortec.hr" TargetMode="External"/><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4CC0B-2E44-40C1-A807-8B3976869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705</Words>
  <Characters>4021</Characters>
  <Application>Microsoft Office Word</Application>
  <DocSecurity>0</DocSecurity>
  <Lines>33</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Editorial Contact:</vt:lpstr>
      <vt:lpstr>Editorial Contact:</vt:lpstr>
    </vt:vector>
  </TitlesOfParts>
  <Company>Cortec Corporation</Company>
  <LinksUpToDate>false</LinksUpToDate>
  <CharactersWithSpaces>4717</CharactersWithSpaces>
  <SharedDoc>false</SharedDoc>
  <HLinks>
    <vt:vector size="84" baseType="variant">
      <vt:variant>
        <vt:i4>5439534</vt:i4>
      </vt:variant>
      <vt:variant>
        <vt:i4>15</vt:i4>
      </vt:variant>
      <vt:variant>
        <vt:i4>0</vt:i4>
      </vt:variant>
      <vt:variant>
        <vt:i4>5</vt:i4>
      </vt:variant>
      <vt:variant>
        <vt:lpwstr>http://www.cortecadvertising.com/</vt:lpwstr>
      </vt:variant>
      <vt:variant>
        <vt:lpwstr/>
      </vt:variant>
      <vt:variant>
        <vt:i4>7929979</vt:i4>
      </vt:variant>
      <vt:variant>
        <vt:i4>12</vt:i4>
      </vt:variant>
      <vt:variant>
        <vt:i4>0</vt:i4>
      </vt:variant>
      <vt:variant>
        <vt:i4>5</vt:i4>
      </vt:variant>
      <vt:variant>
        <vt:lpwstr>http://www.cortecvci.com/Products/products.php</vt:lpwstr>
      </vt:variant>
      <vt:variant>
        <vt:lpwstr/>
      </vt:variant>
      <vt:variant>
        <vt:i4>589925</vt:i4>
      </vt:variant>
      <vt:variant>
        <vt:i4>9</vt:i4>
      </vt:variant>
      <vt:variant>
        <vt:i4>0</vt:i4>
      </vt:variant>
      <vt:variant>
        <vt:i4>5</vt:i4>
      </vt:variant>
      <vt:variant>
        <vt:lpwstr>http://www.cortecvci.com/Publications/Brochures/Coatings-Brochure.pdf</vt:lpwstr>
      </vt:variant>
      <vt:variant>
        <vt:lpwstr/>
      </vt:variant>
      <vt:variant>
        <vt:i4>6422560</vt:i4>
      </vt:variant>
      <vt:variant>
        <vt:i4>6</vt:i4>
      </vt:variant>
      <vt:variant>
        <vt:i4>0</vt:i4>
      </vt:variant>
      <vt:variant>
        <vt:i4>5</vt:i4>
      </vt:variant>
      <vt:variant>
        <vt:lpwstr>mailto:cheurung@cortecvci.com</vt:lpwstr>
      </vt:variant>
      <vt:variant>
        <vt:lpwstr/>
      </vt:variant>
      <vt:variant>
        <vt:i4>131127</vt:i4>
      </vt:variant>
      <vt:variant>
        <vt:i4>3</vt:i4>
      </vt:variant>
      <vt:variant>
        <vt:i4>0</vt:i4>
      </vt:variant>
      <vt:variant>
        <vt:i4>5</vt:i4>
      </vt:variant>
      <vt:variant>
        <vt:lpwstr>mailto:dhannan@cortecvci.com</vt:lpwstr>
      </vt:variant>
      <vt:variant>
        <vt:lpwstr/>
      </vt:variant>
      <vt:variant>
        <vt:i4>1048618</vt:i4>
      </vt:variant>
      <vt:variant>
        <vt:i4>0</vt:i4>
      </vt:variant>
      <vt:variant>
        <vt:i4>0</vt:i4>
      </vt:variant>
      <vt:variant>
        <vt:i4>5</vt:i4>
      </vt:variant>
      <vt:variant>
        <vt:lpwstr>mailto:sgarrow@cortecvci.com</vt:lpwstr>
      </vt:variant>
      <vt:variant>
        <vt:lpwstr/>
      </vt:variant>
      <vt:variant>
        <vt:i4>7405596</vt:i4>
      </vt:variant>
      <vt:variant>
        <vt:i4>-1</vt:i4>
      </vt:variant>
      <vt:variant>
        <vt:i4>1198</vt:i4>
      </vt:variant>
      <vt:variant>
        <vt:i4>1</vt:i4>
      </vt:variant>
      <vt:variant>
        <vt:lpwstr>Cortec Advertising LOGO</vt:lpwstr>
      </vt:variant>
      <vt:variant>
        <vt:lpwstr/>
      </vt:variant>
      <vt:variant>
        <vt:i4>2490380</vt:i4>
      </vt:variant>
      <vt:variant>
        <vt:i4>-1</vt:i4>
      </vt:variant>
      <vt:variant>
        <vt:i4>1209</vt:i4>
      </vt:variant>
      <vt:variant>
        <vt:i4>1</vt:i4>
      </vt:variant>
      <vt:variant>
        <vt:lpwstr>ISO Bottons</vt:lpwstr>
      </vt:variant>
      <vt:variant>
        <vt:lpwstr/>
      </vt:variant>
      <vt:variant>
        <vt:i4>8061032</vt:i4>
      </vt:variant>
      <vt:variant>
        <vt:i4>-1</vt:i4>
      </vt:variant>
      <vt:variant>
        <vt:i4>1252</vt:i4>
      </vt:variant>
      <vt:variant>
        <vt:i4>1</vt:i4>
      </vt:variant>
      <vt:variant>
        <vt:lpwstr>Coatings-Brochure_Page_1</vt:lpwstr>
      </vt:variant>
      <vt:variant>
        <vt:lpwstr/>
      </vt:variant>
      <vt:variant>
        <vt:i4>8257640</vt:i4>
      </vt:variant>
      <vt:variant>
        <vt:i4>-1</vt:i4>
      </vt:variant>
      <vt:variant>
        <vt:i4>1253</vt:i4>
      </vt:variant>
      <vt:variant>
        <vt:i4>1</vt:i4>
      </vt:variant>
      <vt:variant>
        <vt:lpwstr>Coatings-Brochure_Page_4</vt:lpwstr>
      </vt:variant>
      <vt:variant>
        <vt:lpwstr/>
      </vt:variant>
      <vt:variant>
        <vt:i4>8323176</vt:i4>
      </vt:variant>
      <vt:variant>
        <vt:i4>-1</vt:i4>
      </vt:variant>
      <vt:variant>
        <vt:i4>1254</vt:i4>
      </vt:variant>
      <vt:variant>
        <vt:i4>1</vt:i4>
      </vt:variant>
      <vt:variant>
        <vt:lpwstr>Coatings-Brochure_Page_5</vt:lpwstr>
      </vt:variant>
      <vt:variant>
        <vt:lpwstr/>
      </vt:variant>
      <vt:variant>
        <vt:i4>8126568</vt:i4>
      </vt:variant>
      <vt:variant>
        <vt:i4>-1</vt:i4>
      </vt:variant>
      <vt:variant>
        <vt:i4>1256</vt:i4>
      </vt:variant>
      <vt:variant>
        <vt:i4>1</vt:i4>
      </vt:variant>
      <vt:variant>
        <vt:lpwstr>Coatings-Brochure_Page_6</vt:lpwstr>
      </vt:variant>
      <vt:variant>
        <vt:lpwstr/>
      </vt:variant>
      <vt:variant>
        <vt:i4>7929960</vt:i4>
      </vt:variant>
      <vt:variant>
        <vt:i4>-1</vt:i4>
      </vt:variant>
      <vt:variant>
        <vt:i4>1257</vt:i4>
      </vt:variant>
      <vt:variant>
        <vt:i4>1</vt:i4>
      </vt:variant>
      <vt:variant>
        <vt:lpwstr>Coatings-Brochure_Page_3</vt:lpwstr>
      </vt:variant>
      <vt:variant>
        <vt:lpwstr/>
      </vt:variant>
      <vt:variant>
        <vt:i4>8192104</vt:i4>
      </vt:variant>
      <vt:variant>
        <vt:i4>-1</vt:i4>
      </vt:variant>
      <vt:variant>
        <vt:i4>1258</vt:i4>
      </vt:variant>
      <vt:variant>
        <vt:i4>1</vt:i4>
      </vt:variant>
      <vt:variant>
        <vt:lpwstr>Coatings-Brochure_Page_7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Contact:</dc:title>
  <dc:subject/>
  <dc:creator>Cortec Employee</dc:creator>
  <cp:keywords/>
  <dc:description/>
  <cp:lastModifiedBy>Microsoftov račun</cp:lastModifiedBy>
  <cp:revision>2</cp:revision>
  <cp:lastPrinted>2024-04-27T14:15:00Z</cp:lastPrinted>
  <dcterms:created xsi:type="dcterms:W3CDTF">2024-04-29T11:34:00Z</dcterms:created>
  <dcterms:modified xsi:type="dcterms:W3CDTF">2024-04-29T11:34:00Z</dcterms:modified>
</cp:coreProperties>
</file>