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DF0" w14:textId="7E365B92" w:rsidR="008F3C0A" w:rsidRPr="00056115" w:rsidRDefault="00DB686E" w:rsidP="00DB686E">
      <w:pPr>
        <w:pStyle w:val="Paragrafobase"/>
        <w:ind w:right="709"/>
        <w:rPr>
          <w:rFonts w:ascii="Roboto Light" w:hAnsi="Roboto Light" w:cs="Roboto Light"/>
          <w:b/>
          <w:bCs/>
          <w:sz w:val="28"/>
          <w:szCs w:val="28"/>
          <w:lang w:val="en-GB"/>
        </w:rPr>
      </w:pPr>
      <w:r w:rsidRPr="00056115">
        <w:rPr>
          <w:rFonts w:ascii="Roboto Light" w:hAnsi="Roboto Light" w:cs="Roboto Light"/>
          <w:b/>
          <w:bCs/>
          <w:sz w:val="28"/>
          <w:szCs w:val="28"/>
          <w:lang w:val="en-GB"/>
        </w:rPr>
        <w:t>PRESS RELEASE</w:t>
      </w:r>
    </w:p>
    <w:p w14:paraId="4312AB8C" w14:textId="77777777" w:rsidR="00DB686E" w:rsidRPr="00056115" w:rsidRDefault="00DB686E" w:rsidP="00CD729A">
      <w:pPr>
        <w:pStyle w:val="Paragrafobase"/>
        <w:spacing w:before="60" w:line="360" w:lineRule="auto"/>
        <w:ind w:left="706" w:right="706"/>
        <w:rPr>
          <w:rFonts w:ascii="Roboto Light" w:hAnsi="Roboto Light" w:cs="Roboto Light"/>
          <w:sz w:val="19"/>
          <w:szCs w:val="19"/>
          <w:lang w:val="en-GB"/>
        </w:rPr>
      </w:pPr>
    </w:p>
    <w:p w14:paraId="2AB0113A" w14:textId="77777777" w:rsidR="00852396" w:rsidRPr="00DD2103" w:rsidRDefault="00B24C27" w:rsidP="00C62C67">
      <w:pPr>
        <w:spacing w:line="276" w:lineRule="auto"/>
        <w:jc w:val="center"/>
        <w:rPr>
          <w:rFonts w:ascii="Roboto" w:hAnsi="Roboto"/>
          <w:b/>
          <w:color w:val="000000" w:themeColor="text1"/>
          <w:sz w:val="28"/>
          <w:szCs w:val="32"/>
          <w:lang w:val="en-GB"/>
        </w:rPr>
      </w:pPr>
      <w:bookmarkStart w:id="0" w:name="_Hlk55992717"/>
      <w:r w:rsidRPr="00DD2103">
        <w:rPr>
          <w:rFonts w:ascii="Roboto" w:hAnsi="Roboto"/>
          <w:b/>
          <w:color w:val="000000" w:themeColor="text1"/>
          <w:sz w:val="28"/>
          <w:szCs w:val="32"/>
          <w:lang w:val="en-GB"/>
        </w:rPr>
        <w:t xml:space="preserve">At </w:t>
      </w:r>
      <w:r w:rsidR="008D5B19" w:rsidRPr="00DD2103">
        <w:rPr>
          <w:rFonts w:ascii="Roboto" w:hAnsi="Roboto"/>
          <w:b/>
          <w:color w:val="000000" w:themeColor="text1"/>
          <w:sz w:val="28"/>
          <w:szCs w:val="32"/>
          <w:lang w:val="en-GB"/>
        </w:rPr>
        <w:t>INTERPHEX</w:t>
      </w:r>
      <w:r w:rsidRPr="00DD2103">
        <w:rPr>
          <w:rFonts w:ascii="Roboto" w:hAnsi="Roboto"/>
          <w:b/>
          <w:color w:val="000000" w:themeColor="text1"/>
          <w:sz w:val="28"/>
          <w:szCs w:val="32"/>
          <w:lang w:val="en-GB"/>
        </w:rPr>
        <w:t xml:space="preserve">, </w:t>
      </w:r>
      <w:r w:rsidR="00DB686E" w:rsidRPr="00DD2103">
        <w:rPr>
          <w:rFonts w:ascii="Roboto" w:hAnsi="Roboto"/>
          <w:b/>
          <w:color w:val="000000" w:themeColor="text1"/>
          <w:sz w:val="28"/>
          <w:szCs w:val="32"/>
          <w:lang w:val="en-GB"/>
        </w:rPr>
        <w:t>Antares</w:t>
      </w:r>
      <w:r w:rsidR="004C53A1" w:rsidRPr="00DD2103">
        <w:rPr>
          <w:rFonts w:ascii="Roboto" w:hAnsi="Roboto"/>
          <w:b/>
          <w:color w:val="000000" w:themeColor="text1"/>
          <w:sz w:val="28"/>
          <w:szCs w:val="32"/>
          <w:lang w:val="en-GB"/>
        </w:rPr>
        <w:t xml:space="preserve"> Vision Group </w:t>
      </w:r>
      <w:r w:rsidRPr="00DD2103">
        <w:rPr>
          <w:rFonts w:ascii="Roboto" w:hAnsi="Roboto"/>
          <w:b/>
          <w:color w:val="000000" w:themeColor="text1"/>
          <w:sz w:val="28"/>
          <w:szCs w:val="32"/>
          <w:lang w:val="en-GB"/>
        </w:rPr>
        <w:t xml:space="preserve">to Showcase </w:t>
      </w:r>
    </w:p>
    <w:p w14:paraId="1F2D7931" w14:textId="677DB7BF" w:rsidR="00C5255F" w:rsidRPr="00DD2103" w:rsidRDefault="008D5B19" w:rsidP="00C62C67">
      <w:pPr>
        <w:spacing w:line="276" w:lineRule="auto"/>
        <w:jc w:val="center"/>
        <w:rPr>
          <w:rFonts w:ascii="Roboto" w:hAnsi="Roboto"/>
          <w:b/>
          <w:color w:val="000000" w:themeColor="text1"/>
          <w:sz w:val="28"/>
          <w:szCs w:val="32"/>
          <w:lang w:val="en-GB"/>
        </w:rPr>
      </w:pPr>
      <w:r w:rsidRPr="00DD2103">
        <w:rPr>
          <w:rFonts w:ascii="Roboto" w:hAnsi="Roboto"/>
          <w:b/>
          <w:color w:val="000000" w:themeColor="text1"/>
          <w:sz w:val="28"/>
          <w:szCs w:val="32"/>
          <w:lang w:val="en-GB"/>
        </w:rPr>
        <w:t xml:space="preserve">Automatic Inspection Machine for </w:t>
      </w:r>
      <w:r w:rsidR="007D4AA5" w:rsidRPr="00DD2103">
        <w:rPr>
          <w:rFonts w:ascii="Roboto" w:hAnsi="Roboto"/>
          <w:b/>
          <w:color w:val="000000" w:themeColor="text1"/>
          <w:sz w:val="28"/>
          <w:szCs w:val="32"/>
          <w:lang w:val="en-GB"/>
        </w:rPr>
        <w:t>Liquids in Glass Containers</w:t>
      </w:r>
    </w:p>
    <w:p w14:paraId="7669F8D2" w14:textId="5A7B7B23" w:rsidR="00B24C27" w:rsidRPr="00DD2103" w:rsidRDefault="00B24C27" w:rsidP="00CD729A">
      <w:pPr>
        <w:jc w:val="center"/>
        <w:rPr>
          <w:rFonts w:ascii="Roboto" w:hAnsi="Roboto"/>
          <w:b/>
          <w:color w:val="000000" w:themeColor="text1"/>
          <w:szCs w:val="24"/>
          <w:lang w:val="en-GB"/>
        </w:rPr>
      </w:pPr>
    </w:p>
    <w:p w14:paraId="4FBFEB90" w14:textId="6629D0E7" w:rsidR="00852396" w:rsidRPr="00DD2103" w:rsidRDefault="008D5B19" w:rsidP="00C62C67">
      <w:pPr>
        <w:spacing w:line="276" w:lineRule="auto"/>
        <w:jc w:val="center"/>
        <w:rPr>
          <w:rFonts w:ascii="Roboto" w:hAnsi="Roboto"/>
          <w:b/>
          <w:i/>
          <w:iCs/>
          <w:color w:val="000000" w:themeColor="text1"/>
          <w:szCs w:val="24"/>
          <w:lang w:val="en-GB"/>
        </w:rPr>
      </w:pPr>
      <w:r w:rsidRPr="00DD2103">
        <w:rPr>
          <w:rFonts w:ascii="Roboto" w:hAnsi="Roboto"/>
          <w:b/>
          <w:i/>
          <w:iCs/>
          <w:color w:val="000000" w:themeColor="text1"/>
          <w:szCs w:val="24"/>
          <w:lang w:val="en-GB"/>
        </w:rPr>
        <w:t xml:space="preserve">Company’s VRI Series provides precision, </w:t>
      </w:r>
      <w:r w:rsidR="002F32E3" w:rsidRPr="00DD2103">
        <w:rPr>
          <w:rFonts w:ascii="Roboto" w:hAnsi="Roboto"/>
          <w:b/>
          <w:i/>
          <w:iCs/>
          <w:color w:val="000000" w:themeColor="text1"/>
          <w:szCs w:val="24"/>
          <w:lang w:val="en-GB"/>
        </w:rPr>
        <w:t>high-speed.</w:t>
      </w:r>
      <w:r w:rsidRPr="00DD2103">
        <w:rPr>
          <w:rFonts w:ascii="Roboto" w:hAnsi="Roboto"/>
          <w:b/>
          <w:i/>
          <w:iCs/>
          <w:color w:val="000000" w:themeColor="text1"/>
          <w:szCs w:val="24"/>
          <w:lang w:val="en-GB"/>
        </w:rPr>
        <w:t xml:space="preserve"> </w:t>
      </w:r>
    </w:p>
    <w:p w14:paraId="187A2D61" w14:textId="48117BC8" w:rsidR="00B24C27" w:rsidRPr="00DD2103" w:rsidRDefault="008D5B19" w:rsidP="00C62C67">
      <w:pPr>
        <w:spacing w:line="276" w:lineRule="auto"/>
        <w:jc w:val="center"/>
        <w:rPr>
          <w:rFonts w:ascii="Roboto" w:hAnsi="Roboto"/>
          <w:b/>
          <w:i/>
          <w:iCs/>
          <w:color w:val="000000" w:themeColor="text1"/>
          <w:szCs w:val="24"/>
          <w:lang w:val="en-GB"/>
        </w:rPr>
      </w:pPr>
      <w:r w:rsidRPr="00DD2103">
        <w:rPr>
          <w:rFonts w:ascii="Roboto" w:hAnsi="Roboto"/>
          <w:b/>
          <w:i/>
          <w:iCs/>
          <w:color w:val="000000" w:themeColor="text1"/>
          <w:szCs w:val="24"/>
          <w:lang w:val="en-GB"/>
        </w:rPr>
        <w:t xml:space="preserve">visual inspection &amp; leak detection of liquids in </w:t>
      </w:r>
      <w:r w:rsidR="007D4AA5" w:rsidRPr="00DD2103">
        <w:rPr>
          <w:rFonts w:ascii="Roboto" w:hAnsi="Roboto"/>
          <w:b/>
          <w:i/>
          <w:iCs/>
          <w:color w:val="000000" w:themeColor="text1"/>
          <w:szCs w:val="24"/>
          <w:lang w:val="en-GB"/>
        </w:rPr>
        <w:t>glass containers</w:t>
      </w:r>
      <w:r w:rsidRPr="00DD2103">
        <w:rPr>
          <w:rFonts w:ascii="Roboto" w:hAnsi="Roboto"/>
          <w:b/>
          <w:i/>
          <w:iCs/>
          <w:color w:val="000000" w:themeColor="text1"/>
          <w:szCs w:val="24"/>
          <w:lang w:val="en-GB"/>
        </w:rPr>
        <w:t xml:space="preserve">. </w:t>
      </w:r>
    </w:p>
    <w:p w14:paraId="13C4B230" w14:textId="77777777" w:rsidR="008D5B19" w:rsidRPr="00DD2103" w:rsidRDefault="008D5B19" w:rsidP="00C62C67">
      <w:pPr>
        <w:spacing w:line="276" w:lineRule="auto"/>
        <w:jc w:val="center"/>
        <w:rPr>
          <w:rFonts w:ascii="Roboto" w:hAnsi="Roboto"/>
          <w:b/>
          <w:i/>
          <w:iCs/>
          <w:color w:val="000000" w:themeColor="text1"/>
          <w:szCs w:val="24"/>
          <w:lang w:val="en-GB"/>
        </w:rPr>
      </w:pPr>
    </w:p>
    <w:bookmarkEnd w:id="0"/>
    <w:p w14:paraId="4FF87EE4" w14:textId="4A092962" w:rsidR="002F32E3" w:rsidRPr="00E1078C" w:rsidRDefault="00DB686E" w:rsidP="002F32E3">
      <w:pPr>
        <w:spacing w:line="288" w:lineRule="auto"/>
        <w:jc w:val="both"/>
        <w:rPr>
          <w:rFonts w:ascii="Roboto" w:hAnsi="Roboto"/>
          <w:color w:val="000000" w:themeColor="text1"/>
          <w:lang w:val="en-US"/>
        </w:rPr>
      </w:pPr>
      <w:r w:rsidRPr="00DD2103">
        <w:rPr>
          <w:rFonts w:ascii="Roboto" w:hAnsi="Roboto"/>
          <w:bCs/>
          <w:i/>
          <w:iCs/>
          <w:color w:val="000000" w:themeColor="text1"/>
          <w:szCs w:val="24"/>
          <w:lang w:val="en-GB"/>
        </w:rPr>
        <w:t>Travagliato, Italy –</w:t>
      </w:r>
      <w:r w:rsidRPr="00DD2103">
        <w:rPr>
          <w:rFonts w:ascii="Roboto" w:hAnsi="Roboto"/>
          <w:color w:val="000000" w:themeColor="text1"/>
          <w:szCs w:val="24"/>
          <w:lang w:val="en-GB"/>
        </w:rPr>
        <w:t xml:space="preserve"> </w:t>
      </w:r>
      <w:r w:rsidRPr="00DD2103">
        <w:rPr>
          <w:rFonts w:ascii="Roboto" w:hAnsi="Roboto"/>
          <w:b/>
          <w:bCs/>
          <w:color w:val="000000" w:themeColor="text1"/>
          <w:szCs w:val="24"/>
          <w:lang w:val="en-GB"/>
        </w:rPr>
        <w:t>Antares Vision</w:t>
      </w:r>
      <w:r w:rsidR="002F32E3">
        <w:rPr>
          <w:rFonts w:ascii="Roboto" w:hAnsi="Roboto"/>
          <w:b/>
          <w:bCs/>
          <w:color w:val="000000" w:themeColor="text1"/>
          <w:szCs w:val="24"/>
          <w:lang w:val="en-GB"/>
        </w:rPr>
        <w:t xml:space="preserve"> </w:t>
      </w:r>
      <w:r w:rsidR="002F32E3" w:rsidRPr="00E1078C">
        <w:rPr>
          <w:rFonts w:ascii="Roboto" w:hAnsi="Roboto"/>
          <w:b/>
          <w:bCs/>
          <w:color w:val="000000" w:themeColor="text1"/>
          <w:szCs w:val="24"/>
          <w:lang w:val="en-GB"/>
        </w:rPr>
        <w:t xml:space="preserve">Group </w:t>
      </w:r>
      <w:r w:rsidR="002F32E3" w:rsidRPr="00E1078C">
        <w:rPr>
          <w:rFonts w:ascii="Roboto" w:hAnsi="Roboto"/>
          <w:b/>
          <w:bCs/>
          <w:color w:val="000000" w:themeColor="text1"/>
          <w:lang w:val="en-US"/>
        </w:rPr>
        <w:t>–</w:t>
      </w:r>
      <w:r w:rsidR="002F32E3" w:rsidRPr="00E1078C">
        <w:rPr>
          <w:rFonts w:ascii="Roboto" w:hAnsi="Roboto"/>
          <w:color w:val="000000" w:themeColor="text1"/>
          <w:lang w:val="en-US"/>
        </w:rPr>
        <w:t xml:space="preserve"> a leading global provider of hardware and software Track &amp; Trace solutions and a prominent player in inspection systems and intelligent data management – will showcase an automatic visual inspection machine capable of inspecting up to 400 liquid-filled glass containers per minute at </w:t>
      </w:r>
      <w:r w:rsidR="002F32E3" w:rsidRPr="00E1078C">
        <w:rPr>
          <w:rFonts w:ascii="Roboto" w:hAnsi="Roboto"/>
          <w:b/>
          <w:bCs/>
          <w:color w:val="000000" w:themeColor="text1"/>
          <w:lang w:val="en-US"/>
        </w:rPr>
        <w:t>INTERPHEX NYC, Booth 2821, April 25-27</w:t>
      </w:r>
      <w:r w:rsidR="002F32E3" w:rsidRPr="00E1078C">
        <w:rPr>
          <w:rFonts w:ascii="Roboto" w:hAnsi="Roboto"/>
          <w:color w:val="000000" w:themeColor="text1"/>
          <w:lang w:val="en-US"/>
        </w:rPr>
        <w:t>. The company’s </w:t>
      </w:r>
      <w:r w:rsidR="002F32E3" w:rsidRPr="00E1078C">
        <w:rPr>
          <w:rFonts w:ascii="Roboto" w:hAnsi="Roboto"/>
          <w:b/>
          <w:bCs/>
          <w:color w:val="000000" w:themeColor="text1"/>
          <w:lang w:val="en-US"/>
        </w:rPr>
        <w:t>Visual Rotating Inspection (VRI)</w:t>
      </w:r>
      <w:r w:rsidR="002F32E3" w:rsidRPr="00E1078C">
        <w:rPr>
          <w:rFonts w:ascii="Roboto" w:hAnsi="Roboto"/>
          <w:color w:val="000000" w:themeColor="text1"/>
          <w:lang w:val="en-US"/>
        </w:rPr>
        <w:t> series combines sophisticated particle &amp; cosmetic detection able to integrate with high voltage, vacuum, and headspace gas analysis (HSGA) technology-driven closure integrity verification at an exceptionally rapid production pace. </w:t>
      </w:r>
    </w:p>
    <w:p w14:paraId="0B28DEC0" w14:textId="77777777" w:rsidR="002F32E3" w:rsidRPr="00E1078C" w:rsidRDefault="002F32E3" w:rsidP="002F32E3">
      <w:pPr>
        <w:spacing w:line="288" w:lineRule="auto"/>
        <w:jc w:val="both"/>
        <w:rPr>
          <w:rFonts w:ascii="Roboto" w:hAnsi="Roboto"/>
          <w:color w:val="000000" w:themeColor="text1"/>
          <w:szCs w:val="24"/>
          <w:lang w:val="en-US"/>
        </w:rPr>
      </w:pPr>
    </w:p>
    <w:p w14:paraId="39F63122" w14:textId="77777777" w:rsidR="002F32E3" w:rsidRPr="00E1078C" w:rsidRDefault="002F32E3" w:rsidP="002F32E3">
      <w:pPr>
        <w:spacing w:line="288" w:lineRule="auto"/>
        <w:jc w:val="both"/>
        <w:rPr>
          <w:rFonts w:ascii="Roboto" w:hAnsi="Roboto"/>
          <w:color w:val="000000" w:themeColor="text1"/>
          <w:szCs w:val="24"/>
          <w:lang w:val="en-US"/>
        </w:rPr>
      </w:pPr>
      <w:r w:rsidRPr="00E1078C">
        <w:rPr>
          <w:rFonts w:ascii="Roboto" w:hAnsi="Roboto"/>
          <w:color w:val="000000" w:themeColor="text1"/>
          <w:szCs w:val="24"/>
          <w:lang w:val="en-US"/>
        </w:rPr>
        <w:t>The machine allows for the precise detection of cosmetic defects and particles and checks fill levels. The VRI unit can inspect liquids in a wide variety of viscosities, including water-like, oily, suspension, gel, emulsion, lyophilized, and powder products. Vials are also inspected for cosmetic defects such as crimping quality, flip-off color, neck-shoulder sidewalls, and stopper position. Molded glass and plastic containers also can be inspected for particles and cosmetic defects.  </w:t>
      </w:r>
    </w:p>
    <w:p w14:paraId="34C7C6D6" w14:textId="77777777" w:rsidR="002F32E3" w:rsidRPr="00E1078C" w:rsidRDefault="002F32E3" w:rsidP="002F32E3">
      <w:pPr>
        <w:spacing w:line="288" w:lineRule="auto"/>
        <w:jc w:val="both"/>
        <w:rPr>
          <w:rFonts w:ascii="Roboto" w:hAnsi="Roboto"/>
          <w:color w:val="000000" w:themeColor="text1"/>
          <w:szCs w:val="24"/>
          <w:lang w:val="en-US"/>
        </w:rPr>
      </w:pPr>
    </w:p>
    <w:p w14:paraId="6F23BF47" w14:textId="77777777" w:rsidR="002F32E3" w:rsidRPr="00E1078C" w:rsidRDefault="002F32E3" w:rsidP="002F32E3">
      <w:pPr>
        <w:spacing w:line="288" w:lineRule="auto"/>
        <w:jc w:val="both"/>
        <w:rPr>
          <w:rFonts w:ascii="Roboto" w:hAnsi="Roboto"/>
          <w:color w:val="000000" w:themeColor="text1"/>
          <w:szCs w:val="24"/>
          <w:lang w:val="en-US"/>
        </w:rPr>
      </w:pPr>
      <w:r w:rsidRPr="00E1078C">
        <w:rPr>
          <w:rFonts w:ascii="Roboto" w:hAnsi="Roboto"/>
          <w:color w:val="000000" w:themeColor="text1"/>
          <w:szCs w:val="24"/>
          <w:lang w:val="en-US"/>
        </w:rPr>
        <w:t>Optional add-on features include code verification, optical character recognition (OCR)-optical character verification (OCR-OCV), and serialization incorporation.</w:t>
      </w:r>
    </w:p>
    <w:p w14:paraId="496E0832" w14:textId="77777777" w:rsidR="002F32E3" w:rsidRPr="00E1078C" w:rsidRDefault="002F32E3" w:rsidP="002F32E3">
      <w:pPr>
        <w:spacing w:line="288" w:lineRule="auto"/>
        <w:jc w:val="both"/>
        <w:rPr>
          <w:rFonts w:ascii="Roboto" w:hAnsi="Roboto"/>
          <w:color w:val="000000" w:themeColor="text1"/>
          <w:szCs w:val="24"/>
          <w:lang w:val="en-US"/>
        </w:rPr>
      </w:pPr>
    </w:p>
    <w:p w14:paraId="1D3D3451" w14:textId="77777777" w:rsidR="002F32E3" w:rsidRPr="00E1078C" w:rsidRDefault="002F32E3" w:rsidP="002F32E3">
      <w:pPr>
        <w:spacing w:line="288" w:lineRule="auto"/>
        <w:jc w:val="both"/>
        <w:rPr>
          <w:rFonts w:ascii="Roboto" w:hAnsi="Roboto"/>
          <w:color w:val="000000" w:themeColor="text1"/>
          <w:szCs w:val="24"/>
          <w:lang w:val="en-US"/>
        </w:rPr>
      </w:pPr>
      <w:r w:rsidRPr="00E1078C">
        <w:rPr>
          <w:rFonts w:ascii="Roboto" w:hAnsi="Roboto"/>
          <w:color w:val="000000" w:themeColor="text1"/>
          <w:szCs w:val="24"/>
          <w:lang w:val="en-US"/>
        </w:rPr>
        <w:t>A split-infeed screw setup provides smooth and reliable operation, preventing undesired stops and restarts. A main floating carousel with a torque motor-driven inspection platform allows ideal cleanability and single-point product handling (from the neck), providing a constraint-free optical setup and improving detection capabilities through enhanced Field of View (FOV) and Depth of Field (DOF). Guideless conveying utilizes vacuum-operated star wheels, minimizing container breakage risks and false rejects. Changeover for star wheels and grippers is approximately 30 minutes, thanks to a guided operations sequence that does not require mechanical adjustments. Inspection reconfiguration occurs intuitively according to recipe selection. </w:t>
      </w:r>
    </w:p>
    <w:p w14:paraId="500CCC36" w14:textId="77777777" w:rsidR="002F32E3" w:rsidRPr="00E1078C" w:rsidRDefault="002F32E3" w:rsidP="002F32E3">
      <w:pPr>
        <w:spacing w:line="288" w:lineRule="auto"/>
        <w:jc w:val="both"/>
        <w:rPr>
          <w:rFonts w:ascii="Roboto" w:hAnsi="Roboto"/>
          <w:color w:val="000000" w:themeColor="text1"/>
          <w:szCs w:val="24"/>
          <w:lang w:val="en-US"/>
        </w:rPr>
      </w:pPr>
      <w:r w:rsidRPr="00E1078C">
        <w:rPr>
          <w:rFonts w:ascii="Roboto" w:hAnsi="Roboto"/>
          <w:color w:val="000000" w:themeColor="text1"/>
          <w:szCs w:val="24"/>
          <w:lang w:val="en-US"/>
        </w:rPr>
        <w:t> </w:t>
      </w:r>
    </w:p>
    <w:p w14:paraId="160303B8" w14:textId="5C8581EC" w:rsidR="002F32E3" w:rsidRPr="00E1078C" w:rsidRDefault="002F32E3" w:rsidP="002F32E3">
      <w:pPr>
        <w:spacing w:line="288" w:lineRule="auto"/>
        <w:jc w:val="both"/>
        <w:rPr>
          <w:rFonts w:ascii="Roboto" w:hAnsi="Roboto"/>
          <w:color w:val="000000" w:themeColor="text1"/>
          <w:szCs w:val="24"/>
          <w:lang w:val="en-US"/>
        </w:rPr>
      </w:pPr>
      <w:r w:rsidRPr="00E1078C">
        <w:rPr>
          <w:rFonts w:ascii="Roboto" w:hAnsi="Roboto"/>
          <w:color w:val="000000" w:themeColor="text1"/>
          <w:szCs w:val="24"/>
          <w:lang w:val="en-US"/>
        </w:rPr>
        <w:t>Also at INTERPHEX NYC, Antares Vision Group will showcase its new </w:t>
      </w:r>
      <w:r w:rsidRPr="00E1078C">
        <w:rPr>
          <w:rFonts w:ascii="Roboto" w:hAnsi="Roboto"/>
          <w:b/>
          <w:bCs/>
          <w:color w:val="000000" w:themeColor="text1"/>
          <w:szCs w:val="24"/>
          <w:lang w:val="en-US"/>
        </w:rPr>
        <w:t>EASY TS EVO</w:t>
      </w:r>
      <w:r w:rsidRPr="00E1078C">
        <w:rPr>
          <w:rFonts w:ascii="Roboto" w:hAnsi="Roboto"/>
          <w:color w:val="000000" w:themeColor="text1"/>
          <w:szCs w:val="24"/>
          <w:lang w:val="en-US"/>
        </w:rPr>
        <w:t xml:space="preserve">, a benchtop unit providing compact, versatile high-voltage leak detection of any liquid-filled container, including glass ampoules, vials, plastic bottles, infusion bags, and blow-fill-seal (BFS) strips. The convenient </w:t>
      </w:r>
      <w:r w:rsidRPr="00E1078C">
        <w:rPr>
          <w:rFonts w:ascii="Roboto" w:hAnsi="Roboto"/>
          <w:color w:val="000000" w:themeColor="text1"/>
          <w:szCs w:val="24"/>
          <w:lang w:val="en-US"/>
        </w:rPr>
        <w:lastRenderedPageBreak/>
        <w:t>lab equipment is ideal for offline sample testing, manual small batch inspection, and Acceptable Quality Level (AQL) determinations. </w:t>
      </w:r>
    </w:p>
    <w:p w14:paraId="0CB263FE" w14:textId="77777777" w:rsidR="002F32E3" w:rsidRPr="00E1078C" w:rsidRDefault="002F32E3" w:rsidP="002F32E3">
      <w:pPr>
        <w:spacing w:line="288" w:lineRule="auto"/>
        <w:jc w:val="both"/>
        <w:rPr>
          <w:rFonts w:ascii="Roboto" w:hAnsi="Roboto"/>
          <w:color w:val="000000" w:themeColor="text1"/>
          <w:szCs w:val="24"/>
          <w:lang w:val="en-US"/>
        </w:rPr>
      </w:pPr>
      <w:r w:rsidRPr="00E1078C">
        <w:rPr>
          <w:rFonts w:ascii="Roboto" w:hAnsi="Roboto"/>
          <w:color w:val="000000" w:themeColor="text1"/>
          <w:szCs w:val="24"/>
          <w:lang w:val="en-US"/>
        </w:rPr>
        <w:t> </w:t>
      </w:r>
    </w:p>
    <w:p w14:paraId="32B2B8F4" w14:textId="77777777" w:rsidR="002F32E3" w:rsidRPr="00E1078C" w:rsidRDefault="002F32E3" w:rsidP="002F32E3">
      <w:pPr>
        <w:spacing w:line="288" w:lineRule="auto"/>
        <w:jc w:val="both"/>
        <w:rPr>
          <w:rFonts w:ascii="Roboto" w:hAnsi="Roboto"/>
          <w:color w:val="000000" w:themeColor="text1"/>
          <w:szCs w:val="24"/>
          <w:lang w:val="en-US"/>
        </w:rPr>
      </w:pPr>
      <w:r w:rsidRPr="00E1078C">
        <w:rPr>
          <w:rFonts w:ascii="Roboto" w:hAnsi="Roboto"/>
          <w:color w:val="000000" w:themeColor="text1"/>
          <w:szCs w:val="24"/>
          <w:lang w:val="en-US"/>
        </w:rPr>
        <w:t>Employing High Voltage Leak Detection (HVLD), the TS EVO provides reliable detection of microcracks or pinholes affecting the sterility of containers. The sophisticated detection system is a quality control differentiator compared to conventional benchtop equipment.</w:t>
      </w:r>
    </w:p>
    <w:p w14:paraId="0D6E2C87" w14:textId="77777777" w:rsidR="002F32E3" w:rsidRPr="00E1078C" w:rsidRDefault="002F32E3" w:rsidP="002F32E3">
      <w:pPr>
        <w:spacing w:line="288" w:lineRule="auto"/>
        <w:jc w:val="both"/>
        <w:rPr>
          <w:rFonts w:ascii="Roboto" w:hAnsi="Roboto"/>
          <w:color w:val="000000" w:themeColor="text1"/>
          <w:szCs w:val="24"/>
          <w:lang w:val="en-US"/>
        </w:rPr>
      </w:pPr>
      <w:r w:rsidRPr="00E1078C">
        <w:rPr>
          <w:rFonts w:ascii="Roboto" w:hAnsi="Roboto"/>
          <w:color w:val="000000" w:themeColor="text1"/>
          <w:szCs w:val="24"/>
          <w:lang w:val="en-US"/>
        </w:rPr>
        <w:t> </w:t>
      </w:r>
    </w:p>
    <w:p w14:paraId="56AF003F" w14:textId="7B379F47" w:rsidR="002F32E3" w:rsidRPr="002F32E3" w:rsidRDefault="002F32E3" w:rsidP="002F32E3">
      <w:pPr>
        <w:spacing w:line="288" w:lineRule="auto"/>
        <w:jc w:val="both"/>
        <w:rPr>
          <w:rFonts w:ascii="Roboto" w:hAnsi="Roboto"/>
          <w:color w:val="000000" w:themeColor="text1"/>
          <w:szCs w:val="24"/>
          <w:lang w:val="en-US"/>
        </w:rPr>
      </w:pPr>
      <w:r w:rsidRPr="00E1078C">
        <w:rPr>
          <w:rFonts w:ascii="Roboto" w:hAnsi="Roboto"/>
          <w:color w:val="000000" w:themeColor="text1"/>
          <w:szCs w:val="24"/>
          <w:lang w:val="en-US"/>
        </w:rPr>
        <w:t>“As pharmaceutical companies continue to meet evolving and escalating demands, solutions that provide exacting product inspection without diminishing line speeds are increasingly attractive,” said Andrew Pietrangelo, President of Antares Vision</w:t>
      </w:r>
      <w:r w:rsidR="00FA603F" w:rsidRPr="00E1078C">
        <w:rPr>
          <w:rFonts w:ascii="Roboto" w:hAnsi="Roboto"/>
          <w:color w:val="000000" w:themeColor="text1"/>
          <w:szCs w:val="24"/>
          <w:lang w:val="en-US"/>
        </w:rPr>
        <w:t xml:space="preserve"> </w:t>
      </w:r>
      <w:r w:rsidRPr="00E1078C">
        <w:rPr>
          <w:rFonts w:ascii="Roboto" w:hAnsi="Roboto"/>
          <w:color w:val="000000" w:themeColor="text1"/>
          <w:szCs w:val="24"/>
          <w:lang w:val="en-US"/>
        </w:rPr>
        <w:t>North America. “Our Visual Rotating Inspection series utilizes state-of-the-art technology to combine precision with expedience, despite the difficult-to-inspect niche of liquids in glass containers. We look forward to showcasing its capabilities at INTERPHEX.”</w:t>
      </w:r>
    </w:p>
    <w:p w14:paraId="51F48253" w14:textId="12A95C7D" w:rsidR="001A2EAA" w:rsidRDefault="001A2EAA" w:rsidP="002F32E3">
      <w:pPr>
        <w:spacing w:line="288" w:lineRule="auto"/>
        <w:jc w:val="both"/>
      </w:pPr>
    </w:p>
    <w:p w14:paraId="4394C9C8" w14:textId="17D5D96D" w:rsidR="00DB686E" w:rsidRPr="004C3FFA" w:rsidRDefault="00DB686E" w:rsidP="00C5255F">
      <w:pPr>
        <w:spacing w:before="120" w:after="80" w:line="288" w:lineRule="auto"/>
        <w:jc w:val="center"/>
        <w:rPr>
          <w:rFonts w:ascii="Roboto" w:hAnsi="Roboto"/>
          <w:bCs/>
          <w:sz w:val="22"/>
          <w:szCs w:val="22"/>
          <w:lang w:val="en-US"/>
        </w:rPr>
      </w:pPr>
      <w:r w:rsidRPr="004C3FFA">
        <w:rPr>
          <w:rFonts w:ascii="Roboto" w:hAnsi="Roboto"/>
          <w:bCs/>
          <w:sz w:val="22"/>
          <w:szCs w:val="22"/>
          <w:lang w:val="en-US"/>
        </w:rPr>
        <w:t># # #</w:t>
      </w:r>
    </w:p>
    <w:p w14:paraId="3E0DCB6F" w14:textId="77777777" w:rsidR="00DB686E" w:rsidRPr="004C3FFA" w:rsidRDefault="00DB686E" w:rsidP="00C5255F">
      <w:pPr>
        <w:spacing w:after="80" w:line="288" w:lineRule="auto"/>
        <w:jc w:val="both"/>
        <w:rPr>
          <w:rFonts w:ascii="Roboto" w:hAnsi="Roboto"/>
          <w:bCs/>
          <w:sz w:val="22"/>
          <w:szCs w:val="22"/>
          <w:lang w:val="en-US"/>
        </w:rPr>
      </w:pPr>
    </w:p>
    <w:p w14:paraId="324229A2" w14:textId="77777777" w:rsidR="00DB686E" w:rsidRPr="004C3FFA" w:rsidRDefault="00DB686E" w:rsidP="00C5255F">
      <w:pPr>
        <w:jc w:val="both"/>
        <w:rPr>
          <w:rFonts w:ascii="Roboto" w:eastAsia="Arial" w:hAnsi="Roboto"/>
          <w:iCs/>
          <w:color w:val="000000"/>
          <w:sz w:val="22"/>
          <w:szCs w:val="18"/>
          <w:lang w:val="en-GB"/>
        </w:rPr>
      </w:pPr>
      <w:r w:rsidRPr="004C3FFA">
        <w:rPr>
          <w:rFonts w:ascii="Roboto" w:hAnsi="Roboto"/>
          <w:b/>
          <w:bCs/>
          <w:color w:val="000000" w:themeColor="text1"/>
          <w:sz w:val="22"/>
          <w:szCs w:val="18"/>
          <w:lang w:val="en-GB"/>
        </w:rPr>
        <w:t xml:space="preserve">About Antares Vision Group </w:t>
      </w:r>
    </w:p>
    <w:p w14:paraId="2F43EA31" w14:textId="77777777" w:rsidR="00DB686E" w:rsidRPr="004C3FFA" w:rsidRDefault="00DB686E" w:rsidP="00C5255F">
      <w:pPr>
        <w:jc w:val="both"/>
        <w:rPr>
          <w:rFonts w:ascii="Roboto" w:hAnsi="Roboto"/>
          <w:b/>
          <w:bCs/>
          <w:color w:val="000000" w:themeColor="text1"/>
          <w:sz w:val="22"/>
          <w:szCs w:val="18"/>
          <w:lang w:val="en-GB"/>
        </w:rPr>
      </w:pPr>
    </w:p>
    <w:p w14:paraId="5FD7DBF4" w14:textId="10DC48FC" w:rsidR="00056115" w:rsidRPr="004C3FFA" w:rsidRDefault="00056115" w:rsidP="00C5255F">
      <w:pPr>
        <w:jc w:val="both"/>
        <w:rPr>
          <w:rFonts w:ascii="Roboto" w:hAnsi="Roboto"/>
          <w:iCs/>
          <w:sz w:val="22"/>
          <w:szCs w:val="18"/>
          <w:lang w:val="en-US"/>
        </w:rPr>
      </w:pPr>
      <w:bookmarkStart w:id="1" w:name="_Hlk34926971"/>
      <w:r w:rsidRPr="004C3FFA">
        <w:rPr>
          <w:rFonts w:ascii="Roboto" w:hAnsi="Roboto"/>
          <w:iCs/>
          <w:sz w:val="22"/>
          <w:szCs w:val="18"/>
          <w:lang w:val="en-US"/>
        </w:rPr>
        <w:t>Antares Vision Group is an outstanding technology partner in digitalization and innovation for enterprises and institutions, guaranteeing the safety of products and people, business competitiveness</w:t>
      </w:r>
      <w:r w:rsidR="0032070A">
        <w:rPr>
          <w:rFonts w:ascii="Roboto" w:hAnsi="Roboto"/>
          <w:iCs/>
          <w:sz w:val="22"/>
          <w:szCs w:val="18"/>
          <w:lang w:val="en-US"/>
        </w:rPr>
        <w:t>,</w:t>
      </w:r>
      <w:r w:rsidRPr="004C3FFA">
        <w:rPr>
          <w:rFonts w:ascii="Roboto" w:hAnsi="Roboto"/>
          <w:iCs/>
          <w:sz w:val="22"/>
          <w:szCs w:val="18"/>
          <w:lang w:val="en-US"/>
        </w:rPr>
        <w:t xml:space="preserve"> and environmental protection. Antares Vision Group is a technological enabler of supply chain transparency and sustainable transition to protect </w:t>
      </w:r>
      <w:r w:rsidR="0032070A" w:rsidRPr="0032070A">
        <w:rPr>
          <w:rFonts w:ascii="Roboto" w:hAnsi="Roboto"/>
          <w:iCs/>
          <w:sz w:val="22"/>
          <w:szCs w:val="18"/>
          <w:lang w:val="en-US"/>
        </w:rPr>
        <w:t>each country's business competitiveness and uniqueness</w:t>
      </w:r>
      <w:r w:rsidRPr="004C3FFA">
        <w:rPr>
          <w:rFonts w:ascii="Roboto" w:hAnsi="Roboto"/>
          <w:iCs/>
          <w:sz w:val="22"/>
          <w:szCs w:val="18"/>
          <w:lang w:val="en-US"/>
        </w:rPr>
        <w:t xml:space="preserve">. </w:t>
      </w:r>
    </w:p>
    <w:p w14:paraId="008A786E" w14:textId="77777777" w:rsidR="00C5255F" w:rsidRPr="004C3FFA" w:rsidRDefault="00C5255F" w:rsidP="00C5255F">
      <w:pPr>
        <w:jc w:val="both"/>
        <w:rPr>
          <w:rFonts w:ascii="Roboto" w:hAnsi="Roboto"/>
          <w:iCs/>
          <w:sz w:val="22"/>
          <w:szCs w:val="18"/>
          <w:lang w:val="en-US"/>
        </w:rPr>
      </w:pPr>
    </w:p>
    <w:p w14:paraId="771E19B2" w14:textId="398F3F8D" w:rsidR="00056115" w:rsidRPr="004C3FFA" w:rsidRDefault="00056115" w:rsidP="00C5255F">
      <w:pPr>
        <w:jc w:val="both"/>
        <w:rPr>
          <w:rFonts w:ascii="Roboto" w:hAnsi="Roboto"/>
          <w:iCs/>
          <w:sz w:val="22"/>
          <w:szCs w:val="18"/>
          <w:lang w:val="en-US"/>
        </w:rPr>
      </w:pPr>
      <w:r w:rsidRPr="004C3FFA">
        <w:rPr>
          <w:rFonts w:ascii="Roboto" w:hAnsi="Roboto"/>
          <w:iCs/>
          <w:sz w:val="22"/>
          <w:szCs w:val="18"/>
          <w:lang w:val="en-US"/>
        </w:rPr>
        <w:t>It provides a unique and comprehensive ecosystem of technologies to guarantee product quality (inspection systems and equipment) and end-to-end product traceability (from raw materials to production, from distribution to the consumer), with integrated data, production</w:t>
      </w:r>
      <w:r w:rsidR="0032070A">
        <w:rPr>
          <w:rFonts w:ascii="Roboto" w:hAnsi="Roboto"/>
          <w:iCs/>
          <w:sz w:val="22"/>
          <w:szCs w:val="18"/>
          <w:lang w:val="en-US"/>
        </w:rPr>
        <w:t>,</w:t>
      </w:r>
      <w:r w:rsidRPr="004C3FFA">
        <w:rPr>
          <w:rFonts w:ascii="Roboto" w:hAnsi="Roboto"/>
          <w:iCs/>
          <w:sz w:val="22"/>
          <w:szCs w:val="18"/>
          <w:lang w:val="en-US"/>
        </w:rPr>
        <w:t xml:space="preserve"> and supply chain management, also achieved through the application of artificial intelligence and the use of blockchains.</w:t>
      </w:r>
    </w:p>
    <w:p w14:paraId="2404DBCA" w14:textId="77777777" w:rsidR="00C5255F" w:rsidRPr="004C3FFA" w:rsidRDefault="00C5255F" w:rsidP="00C5255F">
      <w:pPr>
        <w:jc w:val="both"/>
        <w:rPr>
          <w:rFonts w:ascii="Roboto" w:hAnsi="Roboto"/>
          <w:iCs/>
          <w:sz w:val="22"/>
          <w:szCs w:val="18"/>
          <w:lang w:val="en-US"/>
        </w:rPr>
      </w:pPr>
    </w:p>
    <w:p w14:paraId="58CCBDBE" w14:textId="4785D200" w:rsidR="00056115" w:rsidRPr="004C3FFA" w:rsidRDefault="00056115" w:rsidP="00C5255F">
      <w:pPr>
        <w:jc w:val="both"/>
        <w:rPr>
          <w:rFonts w:ascii="Roboto" w:hAnsi="Roboto"/>
          <w:iCs/>
          <w:sz w:val="22"/>
          <w:szCs w:val="18"/>
          <w:lang w:val="en-US"/>
        </w:rPr>
      </w:pPr>
      <w:r w:rsidRPr="004C3FFA">
        <w:rPr>
          <w:rFonts w:ascii="Roboto" w:hAnsi="Roboto"/>
          <w:iCs/>
          <w:sz w:val="22"/>
          <w:szCs w:val="18"/>
          <w:lang w:val="en-US"/>
        </w:rPr>
        <w:t>Antares Vision Group is active in the Life Science sector (pharmaceutical, biomedical devices</w:t>
      </w:r>
      <w:r w:rsidR="0032070A">
        <w:rPr>
          <w:rFonts w:ascii="Roboto" w:hAnsi="Roboto"/>
          <w:iCs/>
          <w:sz w:val="22"/>
          <w:szCs w:val="18"/>
          <w:lang w:val="en-US"/>
        </w:rPr>
        <w:t>,</w:t>
      </w:r>
      <w:r w:rsidRPr="004C3FFA">
        <w:rPr>
          <w:rFonts w:ascii="Roboto" w:hAnsi="Roboto"/>
          <w:iCs/>
          <w:sz w:val="22"/>
          <w:szCs w:val="18"/>
          <w:lang w:val="en-US"/>
        </w:rPr>
        <w:t xml:space="preserve"> and hospitals), in the beverage, food and cosmetics industries, and has potential in other sectors. The world leader in Track</w:t>
      </w:r>
      <w:r w:rsidR="00992C5C" w:rsidRPr="004C3FFA">
        <w:rPr>
          <w:rFonts w:ascii="Roboto" w:hAnsi="Roboto"/>
          <w:iCs/>
          <w:sz w:val="22"/>
          <w:szCs w:val="18"/>
          <w:lang w:val="en-US"/>
        </w:rPr>
        <w:t xml:space="preserve"> </w:t>
      </w:r>
      <w:r w:rsidRPr="004C3FFA">
        <w:rPr>
          <w:rFonts w:ascii="Roboto" w:hAnsi="Roboto"/>
          <w:iCs/>
          <w:sz w:val="22"/>
          <w:szCs w:val="18"/>
          <w:lang w:val="en-US"/>
        </w:rPr>
        <w:t>&amp;</w:t>
      </w:r>
      <w:r w:rsidR="00992C5C" w:rsidRPr="004C3FFA">
        <w:rPr>
          <w:rFonts w:ascii="Roboto" w:hAnsi="Roboto"/>
          <w:iCs/>
          <w:sz w:val="22"/>
          <w:szCs w:val="18"/>
          <w:lang w:val="en-US"/>
        </w:rPr>
        <w:t xml:space="preserve"> </w:t>
      </w:r>
      <w:r w:rsidRPr="004C3FFA">
        <w:rPr>
          <w:rFonts w:ascii="Roboto" w:hAnsi="Roboto"/>
          <w:iCs/>
          <w:sz w:val="22"/>
          <w:szCs w:val="18"/>
          <w:lang w:val="en-US"/>
        </w:rPr>
        <w:t>Trace systems for pharmaceutical products, it provides the major global manufacturers (over 50% of the top 20 multinationals) and numerous government authorities with solutions to monitor their supply chains and validate product authenticity.</w:t>
      </w:r>
    </w:p>
    <w:p w14:paraId="7B4C4AFA" w14:textId="77777777" w:rsidR="00C5255F" w:rsidRPr="004C3FFA" w:rsidRDefault="00C5255F" w:rsidP="00C5255F">
      <w:pPr>
        <w:jc w:val="both"/>
        <w:rPr>
          <w:rFonts w:ascii="Roboto" w:hAnsi="Roboto"/>
          <w:iCs/>
          <w:sz w:val="22"/>
          <w:szCs w:val="18"/>
          <w:lang w:val="en-US"/>
        </w:rPr>
      </w:pPr>
    </w:p>
    <w:p w14:paraId="41981A6F" w14:textId="06362EAC" w:rsidR="00056115" w:rsidRPr="004C3FFA" w:rsidRDefault="00056115" w:rsidP="00C5255F">
      <w:pPr>
        <w:jc w:val="both"/>
        <w:rPr>
          <w:rFonts w:ascii="Roboto" w:hAnsi="Roboto"/>
          <w:iCs/>
          <w:sz w:val="22"/>
          <w:szCs w:val="18"/>
          <w:lang w:val="en-US"/>
        </w:rPr>
      </w:pPr>
      <w:r w:rsidRPr="004C3FFA">
        <w:rPr>
          <w:rFonts w:ascii="Roboto" w:hAnsi="Roboto"/>
          <w:iCs/>
          <w:sz w:val="22"/>
          <w:szCs w:val="18"/>
          <w:lang w:val="en-US"/>
        </w:rPr>
        <w:t>Listed since April 2019 on the Italian Stock Exchange in the AIM (Alternative Investment Market) segment, and from 14 May 2021 in the STAR segment of the MTA (Electronic equity market), Antares Vision Group recorded a turnover of Euro 162 million in 2020, operates in 60 countries, employs around 1000 people and has a consolidated network of over 40 international Partners.</w:t>
      </w:r>
      <w:bookmarkStart w:id="2" w:name="_Hlk61434763"/>
      <w:r w:rsidRPr="004C3FFA">
        <w:rPr>
          <w:rFonts w:ascii="Roboto" w:hAnsi="Roboto"/>
          <w:iCs/>
          <w:sz w:val="22"/>
          <w:szCs w:val="18"/>
          <w:lang w:val="en-US"/>
        </w:rPr>
        <w:t xml:space="preserve"> </w:t>
      </w:r>
    </w:p>
    <w:p w14:paraId="67A92AC0" w14:textId="77777777" w:rsidR="00056115" w:rsidRPr="004C3FFA" w:rsidRDefault="00056115" w:rsidP="00C5255F">
      <w:pPr>
        <w:jc w:val="both"/>
        <w:rPr>
          <w:rFonts w:ascii="Roboto" w:hAnsi="Roboto"/>
          <w:iCs/>
          <w:sz w:val="22"/>
          <w:szCs w:val="18"/>
          <w:lang w:val="en-US"/>
        </w:rPr>
      </w:pPr>
    </w:p>
    <w:bookmarkEnd w:id="2"/>
    <w:p w14:paraId="033AEA32" w14:textId="55A9BD77" w:rsidR="00056115" w:rsidRPr="004C3FFA" w:rsidRDefault="00056115" w:rsidP="00C5255F">
      <w:pPr>
        <w:jc w:val="both"/>
        <w:rPr>
          <w:rFonts w:ascii="Roboto" w:hAnsi="Roboto"/>
          <w:iCs/>
          <w:sz w:val="22"/>
          <w:szCs w:val="18"/>
          <w:lang w:val="en-US"/>
        </w:rPr>
      </w:pPr>
      <w:r w:rsidRPr="002365E7">
        <w:rPr>
          <w:rFonts w:ascii="Roboto" w:hAnsi="Roboto"/>
          <w:iCs/>
          <w:sz w:val="22"/>
          <w:szCs w:val="18"/>
          <w:lang w:val="en-US"/>
        </w:rPr>
        <w:t xml:space="preserve">Further information please visit </w:t>
      </w:r>
      <w:hyperlink r:id="rId8" w:history="1">
        <w:r w:rsidR="002F32E3" w:rsidRPr="002365E7">
          <w:rPr>
            <w:rStyle w:val="Hyperlink"/>
            <w:rFonts w:ascii="Roboto" w:hAnsi="Roboto"/>
            <w:iCs/>
            <w:sz w:val="22"/>
            <w:szCs w:val="18"/>
            <w:lang w:val="en-US"/>
          </w:rPr>
          <w:t>www.antaresvisiongroup.com</w:t>
        </w:r>
      </w:hyperlink>
      <w:r w:rsidRPr="002365E7">
        <w:rPr>
          <w:rFonts w:ascii="Roboto" w:hAnsi="Roboto"/>
          <w:iCs/>
          <w:sz w:val="22"/>
          <w:szCs w:val="18"/>
          <w:lang w:val="en-US"/>
        </w:rPr>
        <w:t>.</w:t>
      </w:r>
      <w:bookmarkEnd w:id="1"/>
    </w:p>
    <w:p w14:paraId="55DEE029" w14:textId="0AAE929B" w:rsidR="008F3C0A" w:rsidRPr="00FF3F89" w:rsidRDefault="008F3C0A" w:rsidP="00056115">
      <w:pPr>
        <w:jc w:val="both"/>
        <w:rPr>
          <w:rFonts w:ascii="Roboto" w:hAnsi="Roboto" w:cs="Roboto"/>
          <w:b/>
          <w:bCs/>
          <w:sz w:val="19"/>
          <w:szCs w:val="19"/>
          <w:lang w:val="en-US"/>
        </w:rPr>
      </w:pPr>
      <w:bookmarkStart w:id="3" w:name="_GoBack"/>
      <w:bookmarkEnd w:id="3"/>
    </w:p>
    <w:sectPr w:rsidR="008F3C0A" w:rsidRPr="00FF3F89" w:rsidSect="008F3C0A">
      <w:headerReference w:type="default" r:id="rId9"/>
      <w:footerReference w:type="default" r:id="rId10"/>
      <w:pgSz w:w="11906" w:h="16838"/>
      <w:pgMar w:top="1946" w:right="707" w:bottom="2552" w:left="709" w:header="709"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B2FE" w14:textId="77777777" w:rsidR="001830F1" w:rsidRDefault="001830F1">
      <w:r>
        <w:separator/>
      </w:r>
    </w:p>
  </w:endnote>
  <w:endnote w:type="continuationSeparator" w:id="0">
    <w:p w14:paraId="1A63C5A2" w14:textId="77777777" w:rsidR="001830F1" w:rsidRDefault="0018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pitch w:val="fixed"/>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Roboto Condensed">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4D94" w14:textId="31F4C4F0" w:rsidR="00413EC0" w:rsidRDefault="00260AE7" w:rsidP="005D0397">
    <w:pPr>
      <w:pStyle w:val="Header"/>
      <w:rPr>
        <w:rFonts w:ascii="Century Gothic" w:hAnsi="Century Gothic"/>
        <w:color w:val="808080" w:themeColor="background1" w:themeShade="80"/>
        <w:sz w:val="20"/>
      </w:rPr>
    </w:pPr>
    <w:r>
      <w:rPr>
        <w:noProof/>
      </w:rPr>
      <mc:AlternateContent>
        <mc:Choice Requires="wps">
          <w:drawing>
            <wp:anchor distT="0" distB="0" distL="114300" distR="114300" simplePos="0" relativeHeight="251664384" behindDoc="0" locked="0" layoutInCell="1" allowOverlap="1" wp14:anchorId="1C705C42" wp14:editId="4E9E1FD3">
              <wp:simplePos x="0" y="0"/>
              <wp:positionH relativeFrom="margin">
                <wp:posOffset>275590</wp:posOffset>
              </wp:positionH>
              <wp:positionV relativeFrom="paragraph">
                <wp:posOffset>125095</wp:posOffset>
              </wp:positionV>
              <wp:extent cx="2179320" cy="67818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678180"/>
                      </a:xfrm>
                      <a:prstGeom prst="rect">
                        <a:avLst/>
                      </a:prstGeom>
                      <a:noFill/>
                      <a:ln w="9525">
                        <a:noFill/>
                        <a:miter lim="800000"/>
                        <a:headEnd/>
                        <a:tailEnd/>
                      </a:ln>
                    </wps:spPr>
                    <wps:txbx>
                      <w:txbxContent>
                        <w:p w14:paraId="2027656B" w14:textId="77777777" w:rsidR="002F7A27" w:rsidRPr="002F7A27" w:rsidRDefault="002F7A27" w:rsidP="002F7A27">
                          <w:pPr>
                            <w:pStyle w:val="Paragrafobase"/>
                            <w:rPr>
                              <w:rFonts w:ascii="Roboto" w:hAnsi="Roboto" w:cs="Roboto"/>
                              <w:b/>
                              <w:bCs/>
                              <w:caps/>
                              <w:sz w:val="15"/>
                              <w:szCs w:val="15"/>
                            </w:rPr>
                          </w:pPr>
                          <w:r w:rsidRPr="002F7A27">
                            <w:rPr>
                              <w:rFonts w:ascii="Roboto" w:hAnsi="Roboto" w:cs="Roboto"/>
                              <w:b/>
                              <w:bCs/>
                              <w:caps/>
                              <w:sz w:val="15"/>
                              <w:szCs w:val="15"/>
                            </w:rPr>
                            <w:t>Antares vision S.p.A.</w:t>
                          </w:r>
                        </w:p>
                        <w:p w14:paraId="226A6DE0"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Via del Ferro, 16 25039</w:t>
                          </w:r>
                        </w:p>
                        <w:p w14:paraId="6805E01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Travagliato (BS) ITALIA</w:t>
                          </w:r>
                        </w:p>
                        <w:p w14:paraId="5103DE3F" w14:textId="447301FD" w:rsidR="00581AF9"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T. +39 030 72 83 500 / F. +39 030 51 09 958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05C42" id="_x0000_t202" coordsize="21600,21600" o:spt="202" path="m,l,21600r21600,l21600,xe">
              <v:stroke joinstyle="miter"/>
              <v:path gradientshapeok="t" o:connecttype="rect"/>
            </v:shapetype>
            <v:shape id="Casella di testo 2" o:spid="_x0000_s1026" type="#_x0000_t202" style="position:absolute;margin-left:21.7pt;margin-top:9.85pt;width:171.6pt;height:5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" filled="f" stroked="f">
              <v:textbox>
                <w:txbxContent>
                  <w:p w14:paraId="2027656B" w14:textId="77777777" w:rsidR="002F7A27" w:rsidRPr="002F7A27" w:rsidRDefault="002F7A27" w:rsidP="002F7A27">
                    <w:pPr>
                      <w:pStyle w:val="Paragrafobase"/>
                      <w:rPr>
                        <w:rFonts w:ascii="Roboto" w:hAnsi="Roboto" w:cs="Roboto"/>
                        <w:b/>
                        <w:bCs/>
                        <w:caps/>
                        <w:sz w:val="15"/>
                        <w:szCs w:val="15"/>
                      </w:rPr>
                    </w:pPr>
                    <w:r w:rsidRPr="002F7A27">
                      <w:rPr>
                        <w:rFonts w:ascii="Roboto" w:hAnsi="Roboto" w:cs="Roboto"/>
                        <w:b/>
                        <w:bCs/>
                        <w:caps/>
                        <w:sz w:val="15"/>
                        <w:szCs w:val="15"/>
                      </w:rPr>
                      <w:t>Antares vision S.p.A.</w:t>
                    </w:r>
                  </w:p>
                  <w:p w14:paraId="226A6DE0"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Via del Ferro, 16 25039</w:t>
                    </w:r>
                  </w:p>
                  <w:p w14:paraId="6805E01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Travagliato (BS) ITALIA</w:t>
                    </w:r>
                  </w:p>
                  <w:p w14:paraId="5103DE3F" w14:textId="447301FD" w:rsidR="00581AF9"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T. +39 030 72 83 500 / F. +39 030 51 09 958</w:t>
                    </w:r>
                  </w:p>
                </w:txbxContent>
              </v:textbox>
              <w10:wrap anchorx="margin"/>
            </v:shape>
          </w:pict>
        </mc:Fallback>
      </mc:AlternateContent>
    </w:r>
  </w:p>
  <w:p w14:paraId="234325D9" w14:textId="03C12E3D" w:rsidR="00413EC0" w:rsidRDefault="007A41F3" w:rsidP="005D0397">
    <w:pPr>
      <w:pStyle w:val="Header"/>
      <w:rPr>
        <w:rFonts w:ascii="Century Gothic" w:hAnsi="Century Gothic"/>
        <w:color w:val="808080" w:themeColor="background1" w:themeShade="80"/>
        <w:sz w:val="20"/>
      </w:rPr>
    </w:pPr>
    <w:r>
      <w:rPr>
        <w:noProof/>
      </w:rPr>
      <mc:AlternateContent>
        <mc:Choice Requires="wps">
          <w:drawing>
            <wp:anchor distT="0" distB="0" distL="114300" distR="114300" simplePos="0" relativeHeight="251680768" behindDoc="0" locked="0" layoutInCell="1" allowOverlap="1" wp14:anchorId="455DE495" wp14:editId="6776C378">
              <wp:simplePos x="0" y="0"/>
              <wp:positionH relativeFrom="margin">
                <wp:posOffset>2772410</wp:posOffset>
              </wp:positionH>
              <wp:positionV relativeFrom="paragraph">
                <wp:posOffset>7620</wp:posOffset>
              </wp:positionV>
              <wp:extent cx="2202180" cy="128778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287780"/>
                      </a:xfrm>
                      <a:prstGeom prst="rect">
                        <a:avLst/>
                      </a:prstGeom>
                      <a:noFill/>
                      <a:ln w="9525">
                        <a:noFill/>
                        <a:miter lim="800000"/>
                        <a:headEnd/>
                        <a:tailEnd/>
                      </a:ln>
                    </wps:spPr>
                    <wps:txbx>
                      <w:txbxContent>
                        <w:p w14:paraId="54B7E9FB" w14:textId="77777777" w:rsidR="002F7A27" w:rsidRPr="002F7A27" w:rsidRDefault="002F7A27" w:rsidP="002F7A27">
                          <w:pPr>
                            <w:pStyle w:val="Paragrafobase"/>
                            <w:rPr>
                              <w:rFonts w:ascii="Roboto" w:hAnsi="Roboto" w:cs="Roboto"/>
                              <w:b/>
                              <w:bCs/>
                              <w:caps/>
                              <w:sz w:val="15"/>
                              <w:szCs w:val="15"/>
                            </w:rPr>
                          </w:pPr>
                          <w:r w:rsidRPr="002F7A27">
                            <w:rPr>
                              <w:rFonts w:ascii="Roboto Light" w:hAnsi="Roboto Light" w:cs="Roboto Light"/>
                              <w:sz w:val="15"/>
                              <w:szCs w:val="15"/>
                            </w:rPr>
                            <w:t>PEC: antaresvision@pec.it</w:t>
                          </w:r>
                        </w:p>
                        <w:p w14:paraId="2E98289D" w14:textId="389CF63D"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SDI: </w:t>
                          </w:r>
                          <w:r w:rsidR="00E25460" w:rsidRPr="00E25460">
                            <w:rPr>
                              <w:rFonts w:ascii="Roboto Light" w:hAnsi="Roboto Light" w:cs="Roboto Light"/>
                              <w:sz w:val="15"/>
                              <w:szCs w:val="15"/>
                            </w:rPr>
                            <w:t>5RUO82D</w:t>
                          </w:r>
                        </w:p>
                        <w:p w14:paraId="1E5ACE21"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info@antaresvision.com</w:t>
                          </w:r>
                        </w:p>
                        <w:p w14:paraId="39A72E56" w14:textId="1CA27938"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www.antaresvision.com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DE495" id="_x0000_s1027" type="#_x0000_t202" style="position:absolute;margin-left:218.3pt;margin-top:.6pt;width:173.4pt;height:10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" filled="f" stroked="f">
              <v:textbox>
                <w:txbxContent>
                  <w:p w14:paraId="54B7E9FB" w14:textId="77777777" w:rsidR="002F7A27" w:rsidRPr="002F7A27" w:rsidRDefault="002F7A27" w:rsidP="002F7A27">
                    <w:pPr>
                      <w:pStyle w:val="Paragrafobase"/>
                      <w:rPr>
                        <w:rFonts w:ascii="Roboto" w:hAnsi="Roboto" w:cs="Roboto"/>
                        <w:b/>
                        <w:bCs/>
                        <w:caps/>
                        <w:sz w:val="15"/>
                        <w:szCs w:val="15"/>
                      </w:rPr>
                    </w:pPr>
                    <w:r w:rsidRPr="002F7A27">
                      <w:rPr>
                        <w:rFonts w:ascii="Roboto Light" w:hAnsi="Roboto Light" w:cs="Roboto Light"/>
                        <w:sz w:val="15"/>
                        <w:szCs w:val="15"/>
                      </w:rPr>
                      <w:t>PEC: antaresvision@pec.it</w:t>
                    </w:r>
                  </w:p>
                  <w:p w14:paraId="2E98289D" w14:textId="389CF63D"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SDI: </w:t>
                    </w:r>
                    <w:r w:rsidR="00E25460" w:rsidRPr="00E25460">
                      <w:rPr>
                        <w:rFonts w:ascii="Roboto Light" w:hAnsi="Roboto Light" w:cs="Roboto Light"/>
                        <w:sz w:val="15"/>
                        <w:szCs w:val="15"/>
                      </w:rPr>
                      <w:t>5RUO82D</w:t>
                    </w:r>
                  </w:p>
                  <w:p w14:paraId="1E5ACE21"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info@antaresvision.com</w:t>
                    </w:r>
                  </w:p>
                  <w:p w14:paraId="39A72E56" w14:textId="1CA27938"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www.antaresvision.com</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7ECCA21E" wp14:editId="1C71F3DB">
              <wp:simplePos x="0" y="0"/>
              <wp:positionH relativeFrom="margin">
                <wp:posOffset>4925695</wp:posOffset>
              </wp:positionH>
              <wp:positionV relativeFrom="paragraph">
                <wp:posOffset>7620</wp:posOffset>
              </wp:positionV>
              <wp:extent cx="2217420" cy="67818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678180"/>
                      </a:xfrm>
                      <a:prstGeom prst="rect">
                        <a:avLst/>
                      </a:prstGeom>
                      <a:noFill/>
                      <a:ln w="9525">
                        <a:noFill/>
                        <a:miter lim="800000"/>
                        <a:headEnd/>
                        <a:tailEnd/>
                      </a:ln>
                    </wps:spPr>
                    <wps:txbx>
                      <w:txbxContent>
                        <w:p w14:paraId="0866423D"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Registro delle imprese di Brescia</w:t>
                          </w:r>
                        </w:p>
                        <w:p w14:paraId="5607C37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CF / P.IVA : IT02890871201</w:t>
                          </w:r>
                        </w:p>
                        <w:p w14:paraId="02E2E455"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C.C.I.A.A. di Brescia REA N.523277</w:t>
                          </w:r>
                        </w:p>
                        <w:p w14:paraId="06B03B0D" w14:textId="555E4F85"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C.S. €. 144.677,61 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CA21E" id="_x0000_s1028" type="#_x0000_t202" style="position:absolute;margin-left:387.85pt;margin-top:.6pt;width:174.6pt;height:5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" filled="f" stroked="f">
              <v:textbox>
                <w:txbxContent>
                  <w:p w14:paraId="0866423D"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Registro delle imprese di Brescia</w:t>
                    </w:r>
                  </w:p>
                  <w:p w14:paraId="5607C37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CF / P.IVA : IT02890871201</w:t>
                    </w:r>
                  </w:p>
                  <w:p w14:paraId="02E2E455"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C.C.I.A.A. di Brescia REA N.523277</w:t>
                    </w:r>
                  </w:p>
                  <w:p w14:paraId="06B03B0D" w14:textId="555E4F85"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C.S. €. 144.677,61 i.v.</w:t>
                    </w:r>
                  </w:p>
                </w:txbxContent>
              </v:textbox>
              <w10:wrap anchorx="margin"/>
            </v:shape>
          </w:pict>
        </mc:Fallback>
      </mc:AlternateContent>
    </w:r>
  </w:p>
  <w:p w14:paraId="56430279" w14:textId="51513410" w:rsidR="00413EC0" w:rsidRDefault="00413EC0" w:rsidP="005D0397">
    <w:pPr>
      <w:pStyle w:val="Header"/>
      <w:rPr>
        <w:rFonts w:ascii="Century Gothic" w:hAnsi="Century Gothic"/>
        <w:color w:val="808080" w:themeColor="background1" w:themeShade="80"/>
        <w:sz w:val="20"/>
      </w:rPr>
    </w:pPr>
  </w:p>
  <w:p w14:paraId="09FF9269" w14:textId="2CA08F33" w:rsidR="00413EC0" w:rsidRDefault="00413EC0" w:rsidP="005D0397">
    <w:pPr>
      <w:pStyle w:val="Header"/>
      <w:rPr>
        <w:rFonts w:ascii="Century Gothic" w:hAnsi="Century Gothic"/>
        <w:color w:val="808080" w:themeColor="background1" w:themeShade="80"/>
        <w:sz w:val="20"/>
      </w:rPr>
    </w:pPr>
  </w:p>
  <w:p w14:paraId="26A27531" w14:textId="77777777" w:rsidR="00413EC0" w:rsidRDefault="00413EC0" w:rsidP="005D0397">
    <w:pPr>
      <w:pStyle w:val="Header"/>
      <w:rPr>
        <w:rFonts w:ascii="Century Gothic" w:hAnsi="Century Gothic"/>
        <w:color w:val="808080" w:themeColor="background1" w:themeShade="80"/>
        <w:sz w:val="20"/>
      </w:rPr>
    </w:pPr>
  </w:p>
  <w:p w14:paraId="33BCE16D" w14:textId="6ED21A6D" w:rsidR="00A5485B" w:rsidRPr="00A5485B" w:rsidRDefault="00A5485B" w:rsidP="005D0397">
    <w:pPr>
      <w:pStyle w:val="Header"/>
      <w:rPr>
        <w:rFonts w:ascii="Century Gothic" w:hAnsi="Century Gothic"/>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0B188" w14:textId="77777777" w:rsidR="001830F1" w:rsidRDefault="001830F1">
      <w:r>
        <w:separator/>
      </w:r>
    </w:p>
  </w:footnote>
  <w:footnote w:type="continuationSeparator" w:id="0">
    <w:p w14:paraId="60DBC68C" w14:textId="77777777" w:rsidR="001830F1" w:rsidRDefault="0018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90F1" w14:textId="47261AD4" w:rsidR="005327E3" w:rsidRPr="008F3C0A" w:rsidRDefault="00971D44" w:rsidP="008F3C0A">
    <w:pPr>
      <w:pStyle w:val="Header"/>
    </w:pPr>
    <w:r>
      <w:rPr>
        <w:noProof/>
      </w:rPr>
      <w:drawing>
        <wp:inline distT="0" distB="0" distL="0" distR="0" wp14:anchorId="1BE004A5" wp14:editId="69A24DE6">
          <wp:extent cx="1924342" cy="507258"/>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1924342" cy="507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05F42"/>
    <w:multiLevelType w:val="hybridMultilevel"/>
    <w:tmpl w:val="860E39D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B36910"/>
    <w:multiLevelType w:val="hybridMultilevel"/>
    <w:tmpl w:val="92D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D43E8"/>
    <w:multiLevelType w:val="hybridMultilevel"/>
    <w:tmpl w:val="B8E6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044A"/>
    <w:multiLevelType w:val="hybridMultilevel"/>
    <w:tmpl w:val="8E143AF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4" w15:restartNumberingAfterBreak="0">
    <w:nsid w:val="2C5B4C52"/>
    <w:multiLevelType w:val="hybridMultilevel"/>
    <w:tmpl w:val="504AB39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5" w15:restartNumberingAfterBreak="0">
    <w:nsid w:val="74A64A62"/>
    <w:multiLevelType w:val="hybridMultilevel"/>
    <w:tmpl w:val="D250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ys7SwNDEyMDGyMDVQ0lEKTi0uzszPAykwrAUADItzsCwAAAA="/>
  </w:docVars>
  <w:rsids>
    <w:rsidRoot w:val="00255703"/>
    <w:rsid w:val="00001B2B"/>
    <w:rsid w:val="00007374"/>
    <w:rsid w:val="000202C5"/>
    <w:rsid w:val="000340FF"/>
    <w:rsid w:val="00043422"/>
    <w:rsid w:val="00045904"/>
    <w:rsid w:val="00056115"/>
    <w:rsid w:val="00083429"/>
    <w:rsid w:val="00085F6F"/>
    <w:rsid w:val="000B29B0"/>
    <w:rsid w:val="000B597D"/>
    <w:rsid w:val="000B7E5C"/>
    <w:rsid w:val="000C21F1"/>
    <w:rsid w:val="000C730C"/>
    <w:rsid w:val="00107668"/>
    <w:rsid w:val="00111716"/>
    <w:rsid w:val="00170080"/>
    <w:rsid w:val="001830F1"/>
    <w:rsid w:val="00193CA3"/>
    <w:rsid w:val="001A0A2D"/>
    <w:rsid w:val="001A2EAA"/>
    <w:rsid w:val="001A445B"/>
    <w:rsid w:val="001B392B"/>
    <w:rsid w:val="001F5E78"/>
    <w:rsid w:val="002365E7"/>
    <w:rsid w:val="00255703"/>
    <w:rsid w:val="00260AE7"/>
    <w:rsid w:val="00266694"/>
    <w:rsid w:val="00274BFD"/>
    <w:rsid w:val="00276A77"/>
    <w:rsid w:val="002D1F39"/>
    <w:rsid w:val="002E2B84"/>
    <w:rsid w:val="002F32E3"/>
    <w:rsid w:val="002F43E6"/>
    <w:rsid w:val="002F7A27"/>
    <w:rsid w:val="0032070A"/>
    <w:rsid w:val="003232EB"/>
    <w:rsid w:val="0032468E"/>
    <w:rsid w:val="00336D87"/>
    <w:rsid w:val="0034399E"/>
    <w:rsid w:val="003571B2"/>
    <w:rsid w:val="00361AB3"/>
    <w:rsid w:val="00365B92"/>
    <w:rsid w:val="003660E5"/>
    <w:rsid w:val="00372AC4"/>
    <w:rsid w:val="0039164D"/>
    <w:rsid w:val="003C09ED"/>
    <w:rsid w:val="003C09F0"/>
    <w:rsid w:val="003C1027"/>
    <w:rsid w:val="003D0C38"/>
    <w:rsid w:val="003E346C"/>
    <w:rsid w:val="003F027F"/>
    <w:rsid w:val="00400B13"/>
    <w:rsid w:val="00403B9B"/>
    <w:rsid w:val="00413EC0"/>
    <w:rsid w:val="00437ACB"/>
    <w:rsid w:val="00443F32"/>
    <w:rsid w:val="00473F4A"/>
    <w:rsid w:val="004A1B15"/>
    <w:rsid w:val="004A64CA"/>
    <w:rsid w:val="004B05DC"/>
    <w:rsid w:val="004B22B5"/>
    <w:rsid w:val="004C3FFA"/>
    <w:rsid w:val="004C53A1"/>
    <w:rsid w:val="004D4779"/>
    <w:rsid w:val="004F41B0"/>
    <w:rsid w:val="00526E67"/>
    <w:rsid w:val="005327E3"/>
    <w:rsid w:val="00545190"/>
    <w:rsid w:val="00545C5E"/>
    <w:rsid w:val="00551B69"/>
    <w:rsid w:val="00575ABD"/>
    <w:rsid w:val="00581AF9"/>
    <w:rsid w:val="00590CE7"/>
    <w:rsid w:val="005D0397"/>
    <w:rsid w:val="005F6354"/>
    <w:rsid w:val="00612ECA"/>
    <w:rsid w:val="00640963"/>
    <w:rsid w:val="00643B5F"/>
    <w:rsid w:val="006460B3"/>
    <w:rsid w:val="006703B8"/>
    <w:rsid w:val="00671827"/>
    <w:rsid w:val="00680114"/>
    <w:rsid w:val="0068040C"/>
    <w:rsid w:val="00694493"/>
    <w:rsid w:val="006A1BBF"/>
    <w:rsid w:val="00700F0B"/>
    <w:rsid w:val="00703BE3"/>
    <w:rsid w:val="00715C8B"/>
    <w:rsid w:val="00720EDE"/>
    <w:rsid w:val="007321D9"/>
    <w:rsid w:val="007413EF"/>
    <w:rsid w:val="00742CD6"/>
    <w:rsid w:val="00760658"/>
    <w:rsid w:val="00762D3F"/>
    <w:rsid w:val="007A41F3"/>
    <w:rsid w:val="007B6F42"/>
    <w:rsid w:val="007D4AA5"/>
    <w:rsid w:val="00803502"/>
    <w:rsid w:val="00810845"/>
    <w:rsid w:val="008506E9"/>
    <w:rsid w:val="00852396"/>
    <w:rsid w:val="00857FA3"/>
    <w:rsid w:val="00865AB9"/>
    <w:rsid w:val="00866130"/>
    <w:rsid w:val="0088171E"/>
    <w:rsid w:val="00887805"/>
    <w:rsid w:val="008A79EC"/>
    <w:rsid w:val="008B3010"/>
    <w:rsid w:val="008B6BB1"/>
    <w:rsid w:val="008C420C"/>
    <w:rsid w:val="008D56B7"/>
    <w:rsid w:val="008D5B19"/>
    <w:rsid w:val="008F3C0A"/>
    <w:rsid w:val="0091300E"/>
    <w:rsid w:val="00946FED"/>
    <w:rsid w:val="00967F96"/>
    <w:rsid w:val="00971D44"/>
    <w:rsid w:val="00973E55"/>
    <w:rsid w:val="00986900"/>
    <w:rsid w:val="009909EA"/>
    <w:rsid w:val="00991C9A"/>
    <w:rsid w:val="00992C5C"/>
    <w:rsid w:val="009A37E1"/>
    <w:rsid w:val="009C157D"/>
    <w:rsid w:val="009D2344"/>
    <w:rsid w:val="009D2AD1"/>
    <w:rsid w:val="00A12BFA"/>
    <w:rsid w:val="00A5485B"/>
    <w:rsid w:val="00A60A58"/>
    <w:rsid w:val="00A74FC7"/>
    <w:rsid w:val="00A752AE"/>
    <w:rsid w:val="00A76299"/>
    <w:rsid w:val="00A83DFC"/>
    <w:rsid w:val="00A963DA"/>
    <w:rsid w:val="00AC64B7"/>
    <w:rsid w:val="00AD19C2"/>
    <w:rsid w:val="00AE1117"/>
    <w:rsid w:val="00AF33DC"/>
    <w:rsid w:val="00B15909"/>
    <w:rsid w:val="00B16D72"/>
    <w:rsid w:val="00B24C27"/>
    <w:rsid w:val="00B33BC3"/>
    <w:rsid w:val="00B35BAF"/>
    <w:rsid w:val="00B40EB4"/>
    <w:rsid w:val="00B426CE"/>
    <w:rsid w:val="00B5428A"/>
    <w:rsid w:val="00B757E9"/>
    <w:rsid w:val="00BB077A"/>
    <w:rsid w:val="00BC04E3"/>
    <w:rsid w:val="00BC119D"/>
    <w:rsid w:val="00BD27F4"/>
    <w:rsid w:val="00C0523C"/>
    <w:rsid w:val="00C0740E"/>
    <w:rsid w:val="00C16B94"/>
    <w:rsid w:val="00C5255F"/>
    <w:rsid w:val="00C52C28"/>
    <w:rsid w:val="00C62C67"/>
    <w:rsid w:val="00C83638"/>
    <w:rsid w:val="00C8551B"/>
    <w:rsid w:val="00C900EA"/>
    <w:rsid w:val="00CB3C0C"/>
    <w:rsid w:val="00CB3CF2"/>
    <w:rsid w:val="00CC68F2"/>
    <w:rsid w:val="00CD729A"/>
    <w:rsid w:val="00CE0C84"/>
    <w:rsid w:val="00CF488D"/>
    <w:rsid w:val="00D23817"/>
    <w:rsid w:val="00D26D44"/>
    <w:rsid w:val="00D30F7B"/>
    <w:rsid w:val="00D52244"/>
    <w:rsid w:val="00D55E71"/>
    <w:rsid w:val="00D61BE8"/>
    <w:rsid w:val="00DA180B"/>
    <w:rsid w:val="00DB686E"/>
    <w:rsid w:val="00DC6603"/>
    <w:rsid w:val="00DD2103"/>
    <w:rsid w:val="00DD5CED"/>
    <w:rsid w:val="00DF56BD"/>
    <w:rsid w:val="00E1078C"/>
    <w:rsid w:val="00E10E82"/>
    <w:rsid w:val="00E25460"/>
    <w:rsid w:val="00E31788"/>
    <w:rsid w:val="00E31922"/>
    <w:rsid w:val="00E60255"/>
    <w:rsid w:val="00E80F5A"/>
    <w:rsid w:val="00E82150"/>
    <w:rsid w:val="00E97AC3"/>
    <w:rsid w:val="00EB4FF4"/>
    <w:rsid w:val="00EC7B8E"/>
    <w:rsid w:val="00EF0A6C"/>
    <w:rsid w:val="00F05376"/>
    <w:rsid w:val="00F26D06"/>
    <w:rsid w:val="00F408BB"/>
    <w:rsid w:val="00F47091"/>
    <w:rsid w:val="00F55901"/>
    <w:rsid w:val="00FA603F"/>
    <w:rsid w:val="00FB5205"/>
    <w:rsid w:val="00FE549A"/>
    <w:rsid w:val="00FF3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37D46"/>
  <w15:docId w15:val="{3C4B1919-8DA7-432E-A004-99C5E223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1A0A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jc w:val="both"/>
    </w:pPr>
  </w:style>
  <w:style w:type="paragraph" w:styleId="Header">
    <w:name w:val="header"/>
    <w:basedOn w:val="Normal"/>
    <w:link w:val="HeaderChar"/>
    <w:pPr>
      <w:tabs>
        <w:tab w:val="center" w:pos="4819"/>
        <w:tab w:val="right" w:pos="9638"/>
      </w:tabs>
    </w:pPr>
  </w:style>
  <w:style w:type="paragraph" w:styleId="Footer">
    <w:name w:val="footer"/>
    <w:basedOn w:val="Normal"/>
    <w:pPr>
      <w:tabs>
        <w:tab w:val="center" w:pos="4819"/>
        <w:tab w:val="right" w:pos="9638"/>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Title">
    <w:name w:val="Title"/>
    <w:basedOn w:val="Normal"/>
    <w:qFormat/>
    <w:pPr>
      <w:jc w:val="center"/>
    </w:pPr>
    <w:rPr>
      <w:sz w:val="48"/>
    </w:rPr>
  </w:style>
  <w:style w:type="paragraph" w:styleId="BodyText">
    <w:name w:val="Body Text"/>
    <w:basedOn w:val="Normal"/>
    <w:pPr>
      <w:jc w:val="both"/>
    </w:pPr>
  </w:style>
  <w:style w:type="paragraph" w:styleId="BalloonText">
    <w:name w:val="Balloon Text"/>
    <w:basedOn w:val="Normal"/>
    <w:semiHidden/>
    <w:rsid w:val="00720EDE"/>
    <w:rPr>
      <w:rFonts w:ascii="Tahoma" w:hAnsi="Tahoma" w:cs="Tahoma"/>
      <w:sz w:val="16"/>
      <w:szCs w:val="16"/>
    </w:rPr>
  </w:style>
  <w:style w:type="character" w:customStyle="1" w:styleId="shorttext">
    <w:name w:val="short_text"/>
    <w:rsid w:val="00C8551B"/>
  </w:style>
  <w:style w:type="character" w:customStyle="1" w:styleId="HeaderChar">
    <w:name w:val="Header Char"/>
    <w:basedOn w:val="DefaultParagraphFont"/>
    <w:link w:val="Header"/>
    <w:rsid w:val="005D0397"/>
    <w:rPr>
      <w:sz w:val="24"/>
    </w:rPr>
  </w:style>
  <w:style w:type="character" w:customStyle="1" w:styleId="Menzionenonrisolta1">
    <w:name w:val="Menzione non risolta1"/>
    <w:basedOn w:val="DefaultParagraphFont"/>
    <w:uiPriority w:val="99"/>
    <w:semiHidden/>
    <w:unhideWhenUsed/>
    <w:rsid w:val="005D0397"/>
    <w:rPr>
      <w:color w:val="605E5C"/>
      <w:shd w:val="clear" w:color="auto" w:fill="E1DFDD"/>
    </w:rPr>
  </w:style>
  <w:style w:type="paragraph" w:customStyle="1" w:styleId="Paragrafobase">
    <w:name w:val="[Paragrafo base]"/>
    <w:basedOn w:val="Normal"/>
    <w:uiPriority w:val="99"/>
    <w:rsid w:val="00260AE7"/>
    <w:pPr>
      <w:autoSpaceDE w:val="0"/>
      <w:autoSpaceDN w:val="0"/>
      <w:adjustRightInd w:val="0"/>
      <w:spacing w:line="288" w:lineRule="auto"/>
      <w:textAlignment w:val="center"/>
    </w:pPr>
    <w:rPr>
      <w:rFonts w:ascii="Minion Pro" w:hAnsi="Minion Pro" w:cs="Minion Pro"/>
      <w:color w:val="000000"/>
      <w:szCs w:val="24"/>
    </w:rPr>
  </w:style>
  <w:style w:type="paragraph" w:styleId="ListParagraph">
    <w:name w:val="List Paragraph"/>
    <w:basedOn w:val="Normal"/>
    <w:uiPriority w:val="34"/>
    <w:qFormat/>
    <w:rsid w:val="00DB686E"/>
    <w:pPr>
      <w:spacing w:line="259" w:lineRule="auto"/>
      <w:ind w:left="720"/>
      <w:contextualSpacing/>
    </w:pPr>
    <w:rPr>
      <w:rFonts w:ascii="Roboto" w:eastAsia="Calibri" w:hAnsi="Roboto" w:cs="Arial"/>
      <w:sz w:val="22"/>
      <w:szCs w:val="22"/>
      <w:lang w:eastAsia="en-US"/>
    </w:rPr>
  </w:style>
  <w:style w:type="character" w:customStyle="1" w:styleId="gmail-m-7974688203687854240apple-converted-space">
    <w:name w:val="gmail-m_-7974688203687854240apple-converted-space"/>
    <w:basedOn w:val="DefaultParagraphFont"/>
    <w:rsid w:val="00DB686E"/>
  </w:style>
  <w:style w:type="paragraph" w:styleId="PlainText">
    <w:name w:val="Plain Text"/>
    <w:basedOn w:val="Normal"/>
    <w:link w:val="PlainTextChar"/>
    <w:uiPriority w:val="99"/>
    <w:unhideWhenUsed/>
    <w:rsid w:val="004C53A1"/>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rsid w:val="004C53A1"/>
    <w:rPr>
      <w:rFonts w:ascii="Calibri" w:eastAsiaTheme="minorHAnsi" w:hAnsi="Calibri" w:cs="Consolas"/>
      <w:sz w:val="22"/>
      <w:szCs w:val="21"/>
      <w:lang w:val="en-US" w:eastAsia="en-US"/>
    </w:rPr>
  </w:style>
  <w:style w:type="character" w:styleId="CommentReference">
    <w:name w:val="annotation reference"/>
    <w:basedOn w:val="DefaultParagraphFont"/>
    <w:semiHidden/>
    <w:unhideWhenUsed/>
    <w:rsid w:val="00F408BB"/>
    <w:rPr>
      <w:sz w:val="16"/>
      <w:szCs w:val="16"/>
    </w:rPr>
  </w:style>
  <w:style w:type="paragraph" w:styleId="CommentText">
    <w:name w:val="annotation text"/>
    <w:basedOn w:val="Normal"/>
    <w:link w:val="CommentTextChar"/>
    <w:unhideWhenUsed/>
    <w:rsid w:val="00F408BB"/>
    <w:rPr>
      <w:sz w:val="20"/>
    </w:rPr>
  </w:style>
  <w:style w:type="character" w:customStyle="1" w:styleId="CommentTextChar">
    <w:name w:val="Comment Text Char"/>
    <w:basedOn w:val="DefaultParagraphFont"/>
    <w:link w:val="CommentText"/>
    <w:rsid w:val="00F408BB"/>
  </w:style>
  <w:style w:type="paragraph" w:styleId="CommentSubject">
    <w:name w:val="annotation subject"/>
    <w:basedOn w:val="CommentText"/>
    <w:next w:val="CommentText"/>
    <w:link w:val="CommentSubjectChar"/>
    <w:semiHidden/>
    <w:unhideWhenUsed/>
    <w:rsid w:val="00F408BB"/>
    <w:rPr>
      <w:b/>
      <w:bCs/>
    </w:rPr>
  </w:style>
  <w:style w:type="character" w:customStyle="1" w:styleId="CommentSubjectChar">
    <w:name w:val="Comment Subject Char"/>
    <w:basedOn w:val="CommentTextChar"/>
    <w:link w:val="CommentSubject"/>
    <w:semiHidden/>
    <w:rsid w:val="00F408BB"/>
    <w:rPr>
      <w:b/>
      <w:bCs/>
    </w:rPr>
  </w:style>
  <w:style w:type="paragraph" w:styleId="Revision">
    <w:name w:val="Revision"/>
    <w:hidden/>
    <w:uiPriority w:val="99"/>
    <w:semiHidden/>
    <w:rsid w:val="00C5255F"/>
    <w:rPr>
      <w:sz w:val="24"/>
    </w:rPr>
  </w:style>
  <w:style w:type="paragraph" w:styleId="HTMLPreformatted">
    <w:name w:val="HTML Preformatted"/>
    <w:basedOn w:val="Normal"/>
    <w:link w:val="HTMLPreformattedChar"/>
    <w:uiPriority w:val="99"/>
    <w:unhideWhenUsed/>
    <w:qFormat/>
    <w:rsid w:val="00BC1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rPr>
  </w:style>
  <w:style w:type="character" w:customStyle="1" w:styleId="HTMLPreformattedChar">
    <w:name w:val="HTML Preformatted Char"/>
    <w:basedOn w:val="DefaultParagraphFont"/>
    <w:link w:val="HTMLPreformatted"/>
    <w:uiPriority w:val="99"/>
    <w:rsid w:val="00BC119D"/>
    <w:rPr>
      <w:rFonts w:ascii="Courier" w:eastAsia="Calibri" w:hAnsi="Courier" w:cs="Courier"/>
    </w:rPr>
  </w:style>
  <w:style w:type="character" w:customStyle="1" w:styleId="normaltextrun">
    <w:name w:val="normaltextrun"/>
    <w:basedOn w:val="DefaultParagraphFont"/>
    <w:rsid w:val="003D0C38"/>
  </w:style>
  <w:style w:type="paragraph" w:styleId="NormalWeb">
    <w:name w:val="Normal (Web)"/>
    <w:basedOn w:val="Normal"/>
    <w:uiPriority w:val="99"/>
    <w:semiHidden/>
    <w:unhideWhenUsed/>
    <w:rsid w:val="00760658"/>
    <w:pPr>
      <w:spacing w:before="100" w:beforeAutospacing="1" w:after="100" w:afterAutospacing="1"/>
    </w:pPr>
    <w:rPr>
      <w:szCs w:val="24"/>
      <w:lang w:val="en-US" w:eastAsia="en-US"/>
    </w:rPr>
  </w:style>
  <w:style w:type="character" w:styleId="Strong">
    <w:name w:val="Strong"/>
    <w:basedOn w:val="DefaultParagraphFont"/>
    <w:uiPriority w:val="22"/>
    <w:qFormat/>
    <w:rsid w:val="00760658"/>
    <w:rPr>
      <w:b/>
      <w:bCs/>
    </w:rPr>
  </w:style>
  <w:style w:type="character" w:styleId="UnresolvedMention">
    <w:name w:val="Unresolved Mention"/>
    <w:basedOn w:val="DefaultParagraphFont"/>
    <w:uiPriority w:val="99"/>
    <w:semiHidden/>
    <w:unhideWhenUsed/>
    <w:rsid w:val="002F3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8602">
      <w:bodyDiv w:val="1"/>
      <w:marLeft w:val="0"/>
      <w:marRight w:val="0"/>
      <w:marTop w:val="0"/>
      <w:marBottom w:val="0"/>
      <w:divBdr>
        <w:top w:val="none" w:sz="0" w:space="0" w:color="auto"/>
        <w:left w:val="none" w:sz="0" w:space="0" w:color="auto"/>
        <w:bottom w:val="none" w:sz="0" w:space="0" w:color="auto"/>
        <w:right w:val="none" w:sz="0" w:space="0" w:color="auto"/>
      </w:divBdr>
    </w:div>
    <w:div w:id="128939952">
      <w:bodyDiv w:val="1"/>
      <w:marLeft w:val="0"/>
      <w:marRight w:val="0"/>
      <w:marTop w:val="0"/>
      <w:marBottom w:val="0"/>
      <w:divBdr>
        <w:top w:val="none" w:sz="0" w:space="0" w:color="auto"/>
        <w:left w:val="none" w:sz="0" w:space="0" w:color="auto"/>
        <w:bottom w:val="none" w:sz="0" w:space="0" w:color="auto"/>
        <w:right w:val="none" w:sz="0" w:space="0" w:color="auto"/>
      </w:divBdr>
    </w:div>
    <w:div w:id="396242228">
      <w:bodyDiv w:val="1"/>
      <w:marLeft w:val="0"/>
      <w:marRight w:val="0"/>
      <w:marTop w:val="0"/>
      <w:marBottom w:val="0"/>
      <w:divBdr>
        <w:top w:val="none" w:sz="0" w:space="0" w:color="auto"/>
        <w:left w:val="none" w:sz="0" w:space="0" w:color="auto"/>
        <w:bottom w:val="none" w:sz="0" w:space="0" w:color="auto"/>
        <w:right w:val="none" w:sz="0" w:space="0" w:color="auto"/>
      </w:divBdr>
    </w:div>
    <w:div w:id="447311283">
      <w:bodyDiv w:val="1"/>
      <w:marLeft w:val="0"/>
      <w:marRight w:val="0"/>
      <w:marTop w:val="0"/>
      <w:marBottom w:val="0"/>
      <w:divBdr>
        <w:top w:val="none" w:sz="0" w:space="0" w:color="auto"/>
        <w:left w:val="none" w:sz="0" w:space="0" w:color="auto"/>
        <w:bottom w:val="none" w:sz="0" w:space="0" w:color="auto"/>
        <w:right w:val="none" w:sz="0" w:space="0" w:color="auto"/>
      </w:divBdr>
    </w:div>
    <w:div w:id="527181789">
      <w:bodyDiv w:val="1"/>
      <w:marLeft w:val="0"/>
      <w:marRight w:val="0"/>
      <w:marTop w:val="0"/>
      <w:marBottom w:val="0"/>
      <w:divBdr>
        <w:top w:val="none" w:sz="0" w:space="0" w:color="auto"/>
        <w:left w:val="none" w:sz="0" w:space="0" w:color="auto"/>
        <w:bottom w:val="none" w:sz="0" w:space="0" w:color="auto"/>
        <w:right w:val="none" w:sz="0" w:space="0" w:color="auto"/>
      </w:divBdr>
    </w:div>
    <w:div w:id="733429390">
      <w:bodyDiv w:val="1"/>
      <w:marLeft w:val="0"/>
      <w:marRight w:val="0"/>
      <w:marTop w:val="0"/>
      <w:marBottom w:val="0"/>
      <w:divBdr>
        <w:top w:val="none" w:sz="0" w:space="0" w:color="auto"/>
        <w:left w:val="none" w:sz="0" w:space="0" w:color="auto"/>
        <w:bottom w:val="none" w:sz="0" w:space="0" w:color="auto"/>
        <w:right w:val="none" w:sz="0" w:space="0" w:color="auto"/>
      </w:divBdr>
    </w:div>
    <w:div w:id="755172192">
      <w:bodyDiv w:val="1"/>
      <w:marLeft w:val="0"/>
      <w:marRight w:val="0"/>
      <w:marTop w:val="0"/>
      <w:marBottom w:val="0"/>
      <w:divBdr>
        <w:top w:val="none" w:sz="0" w:space="0" w:color="auto"/>
        <w:left w:val="none" w:sz="0" w:space="0" w:color="auto"/>
        <w:bottom w:val="none" w:sz="0" w:space="0" w:color="auto"/>
        <w:right w:val="none" w:sz="0" w:space="0" w:color="auto"/>
      </w:divBdr>
    </w:div>
    <w:div w:id="806170478">
      <w:bodyDiv w:val="1"/>
      <w:marLeft w:val="0"/>
      <w:marRight w:val="0"/>
      <w:marTop w:val="0"/>
      <w:marBottom w:val="0"/>
      <w:divBdr>
        <w:top w:val="none" w:sz="0" w:space="0" w:color="auto"/>
        <w:left w:val="none" w:sz="0" w:space="0" w:color="auto"/>
        <w:bottom w:val="none" w:sz="0" w:space="0" w:color="auto"/>
        <w:right w:val="none" w:sz="0" w:space="0" w:color="auto"/>
      </w:divBdr>
    </w:div>
    <w:div w:id="1043823837">
      <w:bodyDiv w:val="1"/>
      <w:marLeft w:val="0"/>
      <w:marRight w:val="0"/>
      <w:marTop w:val="0"/>
      <w:marBottom w:val="0"/>
      <w:divBdr>
        <w:top w:val="none" w:sz="0" w:space="0" w:color="auto"/>
        <w:left w:val="none" w:sz="0" w:space="0" w:color="auto"/>
        <w:bottom w:val="none" w:sz="0" w:space="0" w:color="auto"/>
        <w:right w:val="none" w:sz="0" w:space="0" w:color="auto"/>
      </w:divBdr>
    </w:div>
    <w:div w:id="1074278134">
      <w:bodyDiv w:val="1"/>
      <w:marLeft w:val="0"/>
      <w:marRight w:val="0"/>
      <w:marTop w:val="0"/>
      <w:marBottom w:val="0"/>
      <w:divBdr>
        <w:top w:val="none" w:sz="0" w:space="0" w:color="auto"/>
        <w:left w:val="none" w:sz="0" w:space="0" w:color="auto"/>
        <w:bottom w:val="none" w:sz="0" w:space="0" w:color="auto"/>
        <w:right w:val="none" w:sz="0" w:space="0" w:color="auto"/>
      </w:divBdr>
    </w:div>
    <w:div w:id="1105733044">
      <w:bodyDiv w:val="1"/>
      <w:marLeft w:val="0"/>
      <w:marRight w:val="0"/>
      <w:marTop w:val="0"/>
      <w:marBottom w:val="0"/>
      <w:divBdr>
        <w:top w:val="none" w:sz="0" w:space="0" w:color="auto"/>
        <w:left w:val="none" w:sz="0" w:space="0" w:color="auto"/>
        <w:bottom w:val="none" w:sz="0" w:space="0" w:color="auto"/>
        <w:right w:val="none" w:sz="0" w:space="0" w:color="auto"/>
      </w:divBdr>
    </w:div>
    <w:div w:id="1121415654">
      <w:bodyDiv w:val="1"/>
      <w:marLeft w:val="0"/>
      <w:marRight w:val="0"/>
      <w:marTop w:val="0"/>
      <w:marBottom w:val="0"/>
      <w:divBdr>
        <w:top w:val="none" w:sz="0" w:space="0" w:color="auto"/>
        <w:left w:val="none" w:sz="0" w:space="0" w:color="auto"/>
        <w:bottom w:val="none" w:sz="0" w:space="0" w:color="auto"/>
        <w:right w:val="none" w:sz="0" w:space="0" w:color="auto"/>
      </w:divBdr>
      <w:divsChild>
        <w:div w:id="78328323">
          <w:marLeft w:val="0"/>
          <w:marRight w:val="0"/>
          <w:marTop w:val="100"/>
          <w:marBottom w:val="100"/>
          <w:divBdr>
            <w:top w:val="none" w:sz="0" w:space="0" w:color="auto"/>
            <w:left w:val="none" w:sz="0" w:space="0" w:color="auto"/>
            <w:bottom w:val="none" w:sz="0" w:space="0" w:color="auto"/>
            <w:right w:val="none" w:sz="0" w:space="0" w:color="auto"/>
          </w:divBdr>
          <w:divsChild>
            <w:div w:id="1271549040">
              <w:marLeft w:val="0"/>
              <w:marRight w:val="0"/>
              <w:marTop w:val="0"/>
              <w:marBottom w:val="0"/>
              <w:divBdr>
                <w:top w:val="none" w:sz="0" w:space="0" w:color="auto"/>
                <w:left w:val="none" w:sz="0" w:space="0" w:color="auto"/>
                <w:bottom w:val="none" w:sz="0" w:space="0" w:color="auto"/>
                <w:right w:val="none" w:sz="0" w:space="0" w:color="auto"/>
              </w:divBdr>
              <w:divsChild>
                <w:div w:id="1325670681">
                  <w:marLeft w:val="-225"/>
                  <w:marRight w:val="-225"/>
                  <w:marTop w:val="0"/>
                  <w:marBottom w:val="0"/>
                  <w:divBdr>
                    <w:top w:val="none" w:sz="0" w:space="0" w:color="auto"/>
                    <w:left w:val="none" w:sz="0" w:space="0" w:color="auto"/>
                    <w:bottom w:val="none" w:sz="0" w:space="0" w:color="auto"/>
                    <w:right w:val="none" w:sz="0" w:space="0" w:color="auto"/>
                  </w:divBdr>
                  <w:divsChild>
                    <w:div w:id="2093888047">
                      <w:marLeft w:val="0"/>
                      <w:marRight w:val="0"/>
                      <w:marTop w:val="0"/>
                      <w:marBottom w:val="0"/>
                      <w:divBdr>
                        <w:top w:val="none" w:sz="0" w:space="0" w:color="auto"/>
                        <w:left w:val="none" w:sz="0" w:space="0" w:color="auto"/>
                        <w:bottom w:val="none" w:sz="0" w:space="0" w:color="auto"/>
                        <w:right w:val="none" w:sz="0" w:space="0" w:color="auto"/>
                      </w:divBdr>
                      <w:divsChild>
                        <w:div w:id="6278617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53566918">
      <w:bodyDiv w:val="1"/>
      <w:marLeft w:val="0"/>
      <w:marRight w:val="0"/>
      <w:marTop w:val="0"/>
      <w:marBottom w:val="0"/>
      <w:divBdr>
        <w:top w:val="none" w:sz="0" w:space="0" w:color="auto"/>
        <w:left w:val="none" w:sz="0" w:space="0" w:color="auto"/>
        <w:bottom w:val="none" w:sz="0" w:space="0" w:color="auto"/>
        <w:right w:val="none" w:sz="0" w:space="0" w:color="auto"/>
      </w:divBdr>
    </w:div>
    <w:div w:id="1225028924">
      <w:bodyDiv w:val="1"/>
      <w:marLeft w:val="0"/>
      <w:marRight w:val="0"/>
      <w:marTop w:val="0"/>
      <w:marBottom w:val="0"/>
      <w:divBdr>
        <w:top w:val="none" w:sz="0" w:space="0" w:color="auto"/>
        <w:left w:val="none" w:sz="0" w:space="0" w:color="auto"/>
        <w:bottom w:val="none" w:sz="0" w:space="0" w:color="auto"/>
        <w:right w:val="none" w:sz="0" w:space="0" w:color="auto"/>
      </w:divBdr>
    </w:div>
    <w:div w:id="1307054786">
      <w:bodyDiv w:val="1"/>
      <w:marLeft w:val="0"/>
      <w:marRight w:val="0"/>
      <w:marTop w:val="0"/>
      <w:marBottom w:val="0"/>
      <w:divBdr>
        <w:top w:val="none" w:sz="0" w:space="0" w:color="auto"/>
        <w:left w:val="none" w:sz="0" w:space="0" w:color="auto"/>
        <w:bottom w:val="none" w:sz="0" w:space="0" w:color="auto"/>
        <w:right w:val="none" w:sz="0" w:space="0" w:color="auto"/>
      </w:divBdr>
    </w:div>
    <w:div w:id="1597441182">
      <w:bodyDiv w:val="1"/>
      <w:marLeft w:val="0"/>
      <w:marRight w:val="0"/>
      <w:marTop w:val="0"/>
      <w:marBottom w:val="0"/>
      <w:divBdr>
        <w:top w:val="none" w:sz="0" w:space="0" w:color="auto"/>
        <w:left w:val="none" w:sz="0" w:space="0" w:color="auto"/>
        <w:bottom w:val="none" w:sz="0" w:space="0" w:color="auto"/>
        <w:right w:val="none" w:sz="0" w:space="0" w:color="auto"/>
      </w:divBdr>
    </w:div>
    <w:div w:id="1625386710">
      <w:bodyDiv w:val="1"/>
      <w:marLeft w:val="0"/>
      <w:marRight w:val="0"/>
      <w:marTop w:val="0"/>
      <w:marBottom w:val="0"/>
      <w:divBdr>
        <w:top w:val="none" w:sz="0" w:space="0" w:color="auto"/>
        <w:left w:val="none" w:sz="0" w:space="0" w:color="auto"/>
        <w:bottom w:val="none" w:sz="0" w:space="0" w:color="auto"/>
        <w:right w:val="none" w:sz="0" w:space="0" w:color="auto"/>
      </w:divBdr>
    </w:div>
    <w:div w:id="1639608083">
      <w:bodyDiv w:val="1"/>
      <w:marLeft w:val="0"/>
      <w:marRight w:val="0"/>
      <w:marTop w:val="0"/>
      <w:marBottom w:val="0"/>
      <w:divBdr>
        <w:top w:val="none" w:sz="0" w:space="0" w:color="auto"/>
        <w:left w:val="none" w:sz="0" w:space="0" w:color="auto"/>
        <w:bottom w:val="none" w:sz="0" w:space="0" w:color="auto"/>
        <w:right w:val="none" w:sz="0" w:space="0" w:color="auto"/>
      </w:divBdr>
    </w:div>
    <w:div w:id="1854030912">
      <w:bodyDiv w:val="1"/>
      <w:marLeft w:val="0"/>
      <w:marRight w:val="0"/>
      <w:marTop w:val="0"/>
      <w:marBottom w:val="0"/>
      <w:divBdr>
        <w:top w:val="none" w:sz="0" w:space="0" w:color="auto"/>
        <w:left w:val="none" w:sz="0" w:space="0" w:color="auto"/>
        <w:bottom w:val="none" w:sz="0" w:space="0" w:color="auto"/>
        <w:right w:val="none" w:sz="0" w:space="0" w:color="auto"/>
      </w:divBdr>
    </w:div>
    <w:div w:id="1931157987">
      <w:bodyDiv w:val="1"/>
      <w:marLeft w:val="0"/>
      <w:marRight w:val="0"/>
      <w:marTop w:val="0"/>
      <w:marBottom w:val="0"/>
      <w:divBdr>
        <w:top w:val="none" w:sz="0" w:space="0" w:color="auto"/>
        <w:left w:val="none" w:sz="0" w:space="0" w:color="auto"/>
        <w:bottom w:val="none" w:sz="0" w:space="0" w:color="auto"/>
        <w:right w:val="none" w:sz="0" w:space="0" w:color="auto"/>
      </w:divBdr>
    </w:div>
    <w:div w:id="210811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resvision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4F393-4B78-47D8-B87E-5332E69F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790</Words>
  <Characters>4504</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Carta Intestata  FT System S.r.l.</vt:lpstr>
      <vt:lpstr>Carta Intestata  FT System S.r.l.</vt:lpstr>
    </vt:vector>
  </TitlesOfParts>
  <Manager>Micaela Orizio</Manager>
  <Company>F.T. System</Company>
  <LinksUpToDate>false</LinksUpToDate>
  <CharactersWithSpaces>5284</CharactersWithSpaces>
  <SharedDoc>false</SharedDoc>
  <HLinks>
    <vt:vector size="12" baseType="variant">
      <vt:variant>
        <vt:i4>4587594</vt:i4>
      </vt:variant>
      <vt:variant>
        <vt:i4>3</vt:i4>
      </vt:variant>
      <vt:variant>
        <vt:i4>0</vt:i4>
      </vt:variant>
      <vt:variant>
        <vt:i4>5</vt:i4>
      </vt:variant>
      <vt:variant>
        <vt:lpwstr>http://www.ftsystem.com/</vt:lpwstr>
      </vt:variant>
      <vt:variant>
        <vt:lpwstr/>
      </vt:variant>
      <vt:variant>
        <vt:i4>3604489</vt:i4>
      </vt:variant>
      <vt:variant>
        <vt:i4>0</vt:i4>
      </vt:variant>
      <vt:variant>
        <vt:i4>0</vt:i4>
      </vt:variant>
      <vt:variant>
        <vt:i4>5</vt:i4>
      </vt:variant>
      <vt:variant>
        <vt:lpwstr>mailto:info@ftsystem.com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FT System S.r.l.</dc:title>
  <dc:subject>Carta Intestata  FT System S.r.l.</dc:subject>
  <dc:creator>Davide Pellegrini</dc:creator>
  <cp:keywords>FT System;Antares Vision Group</cp:keywords>
  <dc:description/>
  <cp:lastModifiedBy>Christopher Dale</cp:lastModifiedBy>
  <cp:revision>5</cp:revision>
  <cp:lastPrinted>2021-05-07T16:29:00Z</cp:lastPrinted>
  <dcterms:created xsi:type="dcterms:W3CDTF">2023-04-05T15:45:00Z</dcterms:created>
  <dcterms:modified xsi:type="dcterms:W3CDTF">2023-04-05T18:45:00Z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e116f12aeba18f22c0cd5563c870900042d1571c16e9bb99741136aa9cbc48cf</vt:lpwstr>
  </property>
</Properties>
</file>