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DB7F7" w14:textId="736BCAA0" w:rsidR="00D519D4" w:rsidRDefault="00D519D4" w:rsidP="00CD4A51">
      <w:pPr>
        <w:pStyle w:val="Default"/>
        <w:rPr>
          <w:rFonts w:ascii="Roboto" w:hAnsi="Roboto"/>
          <w:b/>
          <w:bCs/>
          <w:sz w:val="26"/>
          <w:szCs w:val="26"/>
        </w:rPr>
      </w:pPr>
    </w:p>
    <w:p w14:paraId="1BB83E50" w14:textId="77777777" w:rsidR="005F5226" w:rsidRDefault="00051964" w:rsidP="00081170">
      <w:pPr>
        <w:pStyle w:val="Default"/>
        <w:jc w:val="center"/>
        <w:rPr>
          <w:rFonts w:ascii="Roboto" w:hAnsi="Roboto"/>
          <w:b/>
          <w:bCs/>
          <w:sz w:val="26"/>
          <w:szCs w:val="26"/>
        </w:rPr>
      </w:pPr>
      <w:r w:rsidRPr="0002127F">
        <w:rPr>
          <w:rFonts w:ascii="Roboto" w:hAnsi="Roboto"/>
          <w:b/>
          <w:bCs/>
          <w:sz w:val="26"/>
          <w:szCs w:val="26"/>
        </w:rPr>
        <w:t xml:space="preserve">ANTARES VISION GROUP AND EDGYN </w:t>
      </w:r>
      <w:r w:rsidRPr="005F5226">
        <w:rPr>
          <w:rFonts w:ascii="Roboto" w:hAnsi="Roboto"/>
          <w:b/>
          <w:bCs/>
          <w:sz w:val="26"/>
          <w:szCs w:val="26"/>
        </w:rPr>
        <w:t xml:space="preserve">PARTNER </w:t>
      </w:r>
    </w:p>
    <w:p w14:paraId="5F1275E7" w14:textId="518D3E24" w:rsidR="00CD4A51" w:rsidRDefault="00051964" w:rsidP="00081170">
      <w:pPr>
        <w:pStyle w:val="Default"/>
        <w:jc w:val="center"/>
        <w:rPr>
          <w:rFonts w:ascii="Roboto" w:hAnsi="Roboto"/>
          <w:b/>
          <w:bCs/>
          <w:sz w:val="26"/>
          <w:szCs w:val="26"/>
        </w:rPr>
      </w:pPr>
      <w:r w:rsidRPr="005F5226">
        <w:rPr>
          <w:rFonts w:ascii="Roboto" w:hAnsi="Roboto"/>
          <w:b/>
          <w:bCs/>
          <w:sz w:val="26"/>
          <w:szCs w:val="26"/>
        </w:rPr>
        <w:t xml:space="preserve">TO </w:t>
      </w:r>
      <w:r w:rsidR="007E0337">
        <w:rPr>
          <w:rFonts w:ascii="Roboto" w:hAnsi="Roboto"/>
          <w:b/>
          <w:bCs/>
          <w:sz w:val="26"/>
          <w:szCs w:val="26"/>
        </w:rPr>
        <w:t xml:space="preserve">STRENGTHEN </w:t>
      </w:r>
      <w:r>
        <w:rPr>
          <w:rFonts w:ascii="Roboto" w:hAnsi="Roboto"/>
          <w:b/>
          <w:bCs/>
          <w:sz w:val="26"/>
          <w:szCs w:val="26"/>
        </w:rPr>
        <w:t xml:space="preserve">DIGITAL </w:t>
      </w:r>
      <w:r w:rsidRPr="0002127F">
        <w:rPr>
          <w:rFonts w:ascii="Roboto" w:hAnsi="Roboto"/>
          <w:b/>
          <w:bCs/>
          <w:sz w:val="26"/>
          <w:szCs w:val="26"/>
        </w:rPr>
        <w:t xml:space="preserve">PRODUCT AUTHENTICATION </w:t>
      </w:r>
      <w:r>
        <w:rPr>
          <w:rFonts w:ascii="Roboto" w:hAnsi="Roboto"/>
          <w:b/>
          <w:bCs/>
          <w:sz w:val="26"/>
          <w:szCs w:val="26"/>
        </w:rPr>
        <w:t xml:space="preserve">AND </w:t>
      </w:r>
      <w:r w:rsidRPr="0002127F">
        <w:rPr>
          <w:rFonts w:ascii="Roboto" w:hAnsi="Roboto"/>
          <w:b/>
          <w:bCs/>
          <w:sz w:val="26"/>
          <w:szCs w:val="26"/>
        </w:rPr>
        <w:t>BRAND PROTECTION</w:t>
      </w:r>
      <w:r w:rsidR="005E2631">
        <w:rPr>
          <w:rFonts w:ascii="Roboto" w:hAnsi="Roboto"/>
          <w:b/>
          <w:bCs/>
          <w:sz w:val="26"/>
          <w:szCs w:val="26"/>
        </w:rPr>
        <w:t xml:space="preserve"> </w:t>
      </w:r>
      <w:r w:rsidR="005F5226">
        <w:rPr>
          <w:rFonts w:ascii="Roboto" w:hAnsi="Roboto"/>
          <w:b/>
          <w:bCs/>
          <w:sz w:val="26"/>
          <w:szCs w:val="26"/>
        </w:rPr>
        <w:t xml:space="preserve">THROUGHOUT </w:t>
      </w:r>
      <w:r w:rsidR="005E2631">
        <w:rPr>
          <w:rFonts w:ascii="Roboto" w:hAnsi="Roboto"/>
          <w:b/>
          <w:bCs/>
          <w:sz w:val="26"/>
          <w:szCs w:val="26"/>
        </w:rPr>
        <w:t>PHARMA</w:t>
      </w:r>
      <w:bookmarkStart w:id="0" w:name="_GoBack"/>
      <w:bookmarkEnd w:id="0"/>
      <w:r w:rsidR="005E2631">
        <w:rPr>
          <w:rFonts w:ascii="Roboto" w:hAnsi="Roboto"/>
          <w:b/>
          <w:bCs/>
          <w:sz w:val="26"/>
          <w:szCs w:val="26"/>
        </w:rPr>
        <w:t xml:space="preserve"> INDUSTRY</w:t>
      </w:r>
    </w:p>
    <w:p w14:paraId="6DE69300" w14:textId="3D0F3C6E" w:rsidR="00680A01" w:rsidRDefault="00680A01" w:rsidP="00051964">
      <w:pPr>
        <w:pStyle w:val="Default"/>
        <w:jc w:val="both"/>
        <w:rPr>
          <w:rFonts w:ascii="Roboto" w:hAnsi="Roboto"/>
          <w:sz w:val="26"/>
          <w:szCs w:val="26"/>
        </w:rPr>
      </w:pPr>
    </w:p>
    <w:p w14:paraId="0C8E215B" w14:textId="5942DB1E" w:rsidR="005F5226" w:rsidRPr="005F5226" w:rsidRDefault="005F5226" w:rsidP="005F5226">
      <w:pPr>
        <w:pStyle w:val="Default"/>
        <w:jc w:val="center"/>
        <w:rPr>
          <w:rFonts w:ascii="Roboto" w:hAnsi="Roboto"/>
          <w:b/>
          <w:bCs/>
          <w:i/>
          <w:iCs/>
          <w:sz w:val="26"/>
          <w:szCs w:val="26"/>
        </w:rPr>
      </w:pPr>
      <w:r w:rsidRPr="005F5226">
        <w:rPr>
          <w:rFonts w:ascii="Roboto" w:hAnsi="Roboto"/>
          <w:b/>
          <w:bCs/>
          <w:i/>
          <w:iCs/>
          <w:sz w:val="22"/>
          <w:szCs w:val="22"/>
        </w:rPr>
        <w:t xml:space="preserve">Antares Vision Group will integrate Edgyn’s ADFIRMIA™ solution into its production line, cloud, and mobile applications, </w:t>
      </w:r>
      <w:r w:rsidR="00963313">
        <w:rPr>
          <w:rFonts w:ascii="Roboto" w:hAnsi="Roboto"/>
          <w:b/>
          <w:bCs/>
          <w:i/>
          <w:iCs/>
          <w:sz w:val="22"/>
          <w:szCs w:val="22"/>
        </w:rPr>
        <w:t>resulting in a sophisticated, comprehensive</w:t>
      </w:r>
      <w:r w:rsidRPr="005F5226">
        <w:rPr>
          <w:rFonts w:ascii="Roboto" w:hAnsi="Roboto"/>
          <w:b/>
          <w:bCs/>
          <w:i/>
          <w:iCs/>
          <w:sz w:val="22"/>
          <w:szCs w:val="22"/>
        </w:rPr>
        <w:t xml:space="preserve"> authentication technology</w:t>
      </w:r>
      <w:r>
        <w:rPr>
          <w:rFonts w:ascii="Roboto" w:hAnsi="Roboto"/>
          <w:b/>
          <w:bCs/>
          <w:i/>
          <w:iCs/>
          <w:sz w:val="22"/>
          <w:szCs w:val="22"/>
        </w:rPr>
        <w:t>.</w:t>
      </w:r>
    </w:p>
    <w:p w14:paraId="70C84AB1" w14:textId="77777777" w:rsidR="00CD4A51" w:rsidRPr="00CD4A51" w:rsidRDefault="00CD4A51" w:rsidP="00CD4A51">
      <w:pPr>
        <w:pStyle w:val="Default"/>
        <w:rPr>
          <w:rFonts w:ascii="Roboto" w:hAnsi="Roboto"/>
          <w:sz w:val="22"/>
          <w:szCs w:val="22"/>
        </w:rPr>
      </w:pPr>
    </w:p>
    <w:p w14:paraId="601AFD70" w14:textId="65F70A6B" w:rsidR="00C459B0" w:rsidRPr="00C459B0" w:rsidRDefault="003D7C79" w:rsidP="001B083C">
      <w:pPr>
        <w:pStyle w:val="Default"/>
        <w:jc w:val="both"/>
        <w:rPr>
          <w:rFonts w:ascii="Arial" w:hAnsi="Arial" w:cs="Arial"/>
          <w:sz w:val="22"/>
          <w:szCs w:val="22"/>
        </w:rPr>
      </w:pPr>
      <w:proofErr w:type="spellStart"/>
      <w:r w:rsidRPr="00C459B0">
        <w:rPr>
          <w:rFonts w:ascii="Arial" w:hAnsi="Arial" w:cs="Arial"/>
          <w:i/>
          <w:iCs/>
          <w:color w:val="000000" w:themeColor="text1"/>
          <w:spacing w:val="-2"/>
          <w:sz w:val="22"/>
          <w:szCs w:val="22"/>
          <w:lang w:val="en-GB"/>
        </w:rPr>
        <w:t>Travagliato</w:t>
      </w:r>
      <w:proofErr w:type="spellEnd"/>
      <w:r w:rsidR="00E5668E" w:rsidRPr="00C459B0">
        <w:rPr>
          <w:rFonts w:ascii="Arial" w:hAnsi="Arial" w:cs="Arial"/>
          <w:i/>
          <w:iCs/>
          <w:color w:val="000000" w:themeColor="text1"/>
          <w:spacing w:val="-2"/>
          <w:sz w:val="22"/>
          <w:szCs w:val="22"/>
          <w:lang w:val="en-GB"/>
        </w:rPr>
        <w:t>, Italy</w:t>
      </w:r>
      <w:r w:rsidRPr="00C459B0">
        <w:rPr>
          <w:rFonts w:ascii="Arial" w:hAnsi="Arial" w:cs="Arial"/>
          <w:color w:val="000000" w:themeColor="text1"/>
          <w:spacing w:val="-2"/>
          <w:sz w:val="22"/>
          <w:szCs w:val="22"/>
          <w:lang w:val="en-GB"/>
        </w:rPr>
        <w:t xml:space="preserve"> –</w:t>
      </w:r>
      <w:r w:rsidRPr="00C459B0">
        <w:rPr>
          <w:rFonts w:ascii="Arial" w:hAnsi="Arial" w:cs="Arial"/>
          <w:i/>
          <w:iCs/>
          <w:sz w:val="22"/>
          <w:szCs w:val="22"/>
          <w:lang w:val="en-GB"/>
        </w:rPr>
        <w:t xml:space="preserve"> </w:t>
      </w:r>
      <w:r w:rsidR="00CD4A51" w:rsidRPr="00C459B0">
        <w:rPr>
          <w:rFonts w:ascii="Arial" w:hAnsi="Arial" w:cs="Arial"/>
          <w:b/>
          <w:bCs/>
          <w:sz w:val="22"/>
          <w:szCs w:val="22"/>
        </w:rPr>
        <w:t xml:space="preserve">Antares Vision </w:t>
      </w:r>
      <w:r w:rsidR="00CD4A51" w:rsidRPr="00C459B0">
        <w:rPr>
          <w:rFonts w:ascii="Arial" w:hAnsi="Arial" w:cs="Arial"/>
          <w:b/>
          <w:bCs/>
          <w:color w:val="000000" w:themeColor="text1"/>
          <w:spacing w:val="-2"/>
          <w:sz w:val="22"/>
          <w:szCs w:val="22"/>
          <w:lang w:val="en-GB"/>
        </w:rPr>
        <w:t>Group</w:t>
      </w:r>
      <w:r w:rsidR="00AC6FF8" w:rsidRPr="00C459B0">
        <w:rPr>
          <w:rFonts w:ascii="Arial" w:hAnsi="Arial" w:cs="Arial"/>
          <w:color w:val="000000" w:themeColor="text1"/>
          <w:spacing w:val="-2"/>
          <w:sz w:val="22"/>
          <w:szCs w:val="22"/>
          <w:lang w:val="en-GB"/>
        </w:rPr>
        <w:t>,</w:t>
      </w:r>
      <w:r w:rsidR="00CD4A51" w:rsidRPr="00C459B0">
        <w:rPr>
          <w:rFonts w:ascii="Arial" w:hAnsi="Arial" w:cs="Arial"/>
          <w:color w:val="000000" w:themeColor="text1"/>
          <w:spacing w:val="-2"/>
          <w:sz w:val="22"/>
          <w:szCs w:val="22"/>
          <w:lang w:val="en-GB"/>
        </w:rPr>
        <w:t xml:space="preserve"> </w:t>
      </w:r>
      <w:r w:rsidR="00C9752B" w:rsidRPr="00C459B0">
        <w:rPr>
          <w:rFonts w:ascii="Arial" w:hAnsi="Arial" w:cs="Arial"/>
          <w:color w:val="000000" w:themeColor="text1"/>
          <w:spacing w:val="-2"/>
          <w:sz w:val="22"/>
          <w:szCs w:val="22"/>
          <w:lang w:val="en-GB"/>
        </w:rPr>
        <w:t xml:space="preserve">a </w:t>
      </w:r>
      <w:r w:rsidR="007C2EB4" w:rsidRPr="00C459B0">
        <w:rPr>
          <w:rFonts w:ascii="Arial" w:hAnsi="Arial" w:cs="Arial"/>
          <w:color w:val="000000" w:themeColor="text1"/>
          <w:spacing w:val="-2"/>
          <w:sz w:val="22"/>
          <w:szCs w:val="22"/>
          <w:lang w:val="en-GB"/>
        </w:rPr>
        <w:t xml:space="preserve">leading </w:t>
      </w:r>
      <w:r w:rsidR="00C9752B" w:rsidRPr="00C459B0">
        <w:rPr>
          <w:rFonts w:ascii="Arial" w:hAnsi="Arial" w:cs="Arial"/>
          <w:color w:val="000000" w:themeColor="text1"/>
          <w:spacing w:val="-2"/>
          <w:sz w:val="22"/>
          <w:szCs w:val="22"/>
          <w:lang w:val="en-GB"/>
        </w:rPr>
        <w:t>supplier</w:t>
      </w:r>
      <w:r w:rsidR="007C2EB4" w:rsidRPr="00C459B0">
        <w:rPr>
          <w:rFonts w:ascii="Arial" w:hAnsi="Arial" w:cs="Arial"/>
          <w:color w:val="000000" w:themeColor="text1"/>
          <w:spacing w:val="-2"/>
          <w:sz w:val="22"/>
          <w:szCs w:val="22"/>
          <w:lang w:val="en-GB"/>
        </w:rPr>
        <w:t xml:space="preserve"> </w:t>
      </w:r>
      <w:r w:rsidR="00C9752B" w:rsidRPr="00C459B0">
        <w:rPr>
          <w:rFonts w:ascii="Arial" w:hAnsi="Arial" w:cs="Arial"/>
          <w:color w:val="000000" w:themeColor="text1"/>
          <w:spacing w:val="-2"/>
          <w:sz w:val="22"/>
          <w:szCs w:val="22"/>
          <w:lang w:val="en-GB"/>
        </w:rPr>
        <w:t>of</w:t>
      </w:r>
      <w:r w:rsidR="007C2EB4" w:rsidRPr="00C459B0">
        <w:rPr>
          <w:rFonts w:ascii="Arial" w:hAnsi="Arial" w:cs="Arial"/>
          <w:color w:val="000000" w:themeColor="text1"/>
          <w:spacing w:val="-2"/>
          <w:sz w:val="22"/>
          <w:szCs w:val="22"/>
          <w:lang w:val="en-GB"/>
        </w:rPr>
        <w:t xml:space="preserve"> </w:t>
      </w:r>
      <w:r w:rsidR="00C149BD">
        <w:rPr>
          <w:rFonts w:ascii="Arial" w:hAnsi="Arial" w:cs="Arial"/>
          <w:color w:val="000000" w:themeColor="text1"/>
          <w:spacing w:val="-2"/>
          <w:sz w:val="22"/>
          <w:szCs w:val="22"/>
          <w:lang w:val="en-GB"/>
        </w:rPr>
        <w:t>t</w:t>
      </w:r>
      <w:r w:rsidR="007C2EB4" w:rsidRPr="00C459B0">
        <w:rPr>
          <w:rFonts w:ascii="Arial" w:hAnsi="Arial" w:cs="Arial"/>
          <w:color w:val="000000" w:themeColor="text1"/>
          <w:spacing w:val="-2"/>
          <w:sz w:val="22"/>
          <w:szCs w:val="22"/>
          <w:lang w:val="en-GB"/>
        </w:rPr>
        <w:t xml:space="preserve">rack &amp; </w:t>
      </w:r>
      <w:r w:rsidR="00C149BD">
        <w:rPr>
          <w:rFonts w:ascii="Arial" w:hAnsi="Arial" w:cs="Arial"/>
          <w:color w:val="000000" w:themeColor="text1"/>
          <w:spacing w:val="-2"/>
          <w:sz w:val="22"/>
          <w:szCs w:val="22"/>
          <w:lang w:val="en-GB"/>
        </w:rPr>
        <w:t>t</w:t>
      </w:r>
      <w:r w:rsidR="007C2EB4" w:rsidRPr="00C459B0">
        <w:rPr>
          <w:rFonts w:ascii="Arial" w:hAnsi="Arial" w:cs="Arial"/>
          <w:color w:val="000000" w:themeColor="text1"/>
          <w:spacing w:val="-2"/>
          <w:sz w:val="22"/>
          <w:szCs w:val="22"/>
          <w:lang w:val="en-GB"/>
        </w:rPr>
        <w:t>race systems and quality control</w:t>
      </w:r>
      <w:r w:rsidR="00C9752B" w:rsidRPr="00C459B0">
        <w:rPr>
          <w:rFonts w:ascii="Arial" w:hAnsi="Arial" w:cs="Arial"/>
          <w:color w:val="000000" w:themeColor="text1"/>
          <w:spacing w:val="-2"/>
          <w:sz w:val="22"/>
          <w:szCs w:val="22"/>
          <w:lang w:val="en-GB"/>
        </w:rPr>
        <w:t xml:space="preserve"> solutions provid</w:t>
      </w:r>
      <w:r w:rsidR="00C149BD">
        <w:rPr>
          <w:rFonts w:ascii="Arial" w:hAnsi="Arial" w:cs="Arial"/>
          <w:color w:val="000000" w:themeColor="text1"/>
          <w:spacing w:val="-2"/>
          <w:sz w:val="22"/>
          <w:szCs w:val="22"/>
          <w:lang w:val="en-GB"/>
        </w:rPr>
        <w:t>ing</w:t>
      </w:r>
      <w:r w:rsidR="00C9752B" w:rsidRPr="00C459B0">
        <w:rPr>
          <w:rFonts w:ascii="Arial" w:hAnsi="Arial" w:cs="Arial"/>
          <w:color w:val="000000" w:themeColor="text1"/>
          <w:spacing w:val="-2"/>
          <w:sz w:val="22"/>
          <w:szCs w:val="22"/>
          <w:lang w:val="en-GB"/>
        </w:rPr>
        <w:t xml:space="preserve"> product and supply chain transparency through integrated data management, and </w:t>
      </w:r>
      <w:proofErr w:type="spellStart"/>
      <w:r w:rsidR="00CD4A51" w:rsidRPr="00C459B0">
        <w:rPr>
          <w:rFonts w:ascii="Arial" w:hAnsi="Arial" w:cs="Arial"/>
          <w:b/>
          <w:bCs/>
          <w:sz w:val="22"/>
          <w:szCs w:val="22"/>
        </w:rPr>
        <w:t>E</w:t>
      </w:r>
      <w:r w:rsidR="00AC6FF8" w:rsidRPr="00C459B0">
        <w:rPr>
          <w:rFonts w:ascii="Arial" w:hAnsi="Arial" w:cs="Arial"/>
          <w:b/>
          <w:bCs/>
          <w:sz w:val="22"/>
          <w:szCs w:val="22"/>
        </w:rPr>
        <w:t>d</w:t>
      </w:r>
      <w:r w:rsidR="005E2631" w:rsidRPr="00C459B0">
        <w:rPr>
          <w:rFonts w:ascii="Arial" w:hAnsi="Arial" w:cs="Arial"/>
          <w:b/>
          <w:bCs/>
          <w:sz w:val="22"/>
          <w:szCs w:val="22"/>
        </w:rPr>
        <w:t>gyn</w:t>
      </w:r>
      <w:proofErr w:type="spellEnd"/>
      <w:r w:rsidR="005F5226" w:rsidRPr="00C459B0">
        <w:rPr>
          <w:rFonts w:ascii="Arial" w:hAnsi="Arial" w:cs="Arial"/>
          <w:b/>
          <w:bCs/>
          <w:sz w:val="22"/>
          <w:szCs w:val="22"/>
        </w:rPr>
        <w:t xml:space="preserve"> </w:t>
      </w:r>
      <w:r w:rsidR="005F5226" w:rsidRPr="00C459B0">
        <w:rPr>
          <w:rFonts w:ascii="Arial" w:hAnsi="Arial" w:cs="Arial"/>
          <w:sz w:val="22"/>
          <w:szCs w:val="22"/>
        </w:rPr>
        <w:t xml:space="preserve">(formerly </w:t>
      </w:r>
      <w:proofErr w:type="spellStart"/>
      <w:r w:rsidR="005F5226" w:rsidRPr="00C459B0">
        <w:rPr>
          <w:rFonts w:ascii="Arial" w:hAnsi="Arial" w:cs="Arial"/>
          <w:sz w:val="22"/>
          <w:szCs w:val="22"/>
        </w:rPr>
        <w:t>Arjo</w:t>
      </w:r>
      <w:proofErr w:type="spellEnd"/>
      <w:r w:rsidR="005F5226" w:rsidRPr="00C459B0">
        <w:rPr>
          <w:rFonts w:ascii="Arial" w:hAnsi="Arial" w:cs="Arial"/>
          <w:sz w:val="22"/>
          <w:szCs w:val="22"/>
        </w:rPr>
        <w:t xml:space="preserve"> Solutions)</w:t>
      </w:r>
      <w:r w:rsidR="00CD4A51" w:rsidRPr="00C459B0">
        <w:rPr>
          <w:rFonts w:ascii="Arial" w:hAnsi="Arial" w:cs="Arial"/>
          <w:sz w:val="22"/>
          <w:szCs w:val="22"/>
        </w:rPr>
        <w:t>,</w:t>
      </w:r>
      <w:r w:rsidR="005E2631" w:rsidRPr="00C459B0">
        <w:rPr>
          <w:rFonts w:ascii="Arial" w:hAnsi="Arial" w:cs="Arial"/>
          <w:sz w:val="22"/>
          <w:szCs w:val="22"/>
        </w:rPr>
        <w:t xml:space="preserve"> a</w:t>
      </w:r>
      <w:r w:rsidR="00C9752B" w:rsidRPr="00C459B0">
        <w:rPr>
          <w:rFonts w:ascii="Arial" w:hAnsi="Arial" w:cs="Arial"/>
          <w:sz w:val="22"/>
          <w:szCs w:val="22"/>
        </w:rPr>
        <w:t xml:space="preserve"> prominent </w:t>
      </w:r>
      <w:r w:rsidR="00CD4A51" w:rsidRPr="00D22927">
        <w:rPr>
          <w:rFonts w:ascii="Arial" w:hAnsi="Arial" w:cs="Arial"/>
          <w:sz w:val="22"/>
          <w:szCs w:val="22"/>
        </w:rPr>
        <w:t xml:space="preserve">brand protection </w:t>
      </w:r>
      <w:r w:rsidR="004B370C" w:rsidRPr="00D22927">
        <w:rPr>
          <w:rFonts w:ascii="Arial" w:hAnsi="Arial" w:cs="Arial"/>
          <w:sz w:val="22"/>
          <w:szCs w:val="22"/>
        </w:rPr>
        <w:t>provider</w:t>
      </w:r>
      <w:r w:rsidR="004B370C" w:rsidRPr="00C459B0">
        <w:rPr>
          <w:rFonts w:ascii="Arial" w:hAnsi="Arial" w:cs="Arial"/>
          <w:sz w:val="22"/>
          <w:szCs w:val="22"/>
        </w:rPr>
        <w:t xml:space="preserve"> </w:t>
      </w:r>
      <w:r w:rsidR="00CD4A51" w:rsidRPr="00C459B0">
        <w:rPr>
          <w:rFonts w:ascii="Arial" w:hAnsi="Arial" w:cs="Arial"/>
          <w:sz w:val="22"/>
          <w:szCs w:val="22"/>
        </w:rPr>
        <w:t xml:space="preserve">that created the patented </w:t>
      </w:r>
      <w:r w:rsidR="0002127F" w:rsidRPr="00C459B0">
        <w:rPr>
          <w:rFonts w:ascii="Arial" w:hAnsi="Arial" w:cs="Arial"/>
          <w:sz w:val="22"/>
          <w:szCs w:val="22"/>
        </w:rPr>
        <w:t>ADFIRMIA</w:t>
      </w:r>
      <w:r w:rsidR="00CD4A51" w:rsidRPr="00C459B0">
        <w:rPr>
          <w:rFonts w:ascii="Arial" w:hAnsi="Arial" w:cs="Arial"/>
          <w:sz w:val="22"/>
          <w:szCs w:val="22"/>
        </w:rPr>
        <w:t>™</w:t>
      </w:r>
      <w:r w:rsidR="0002127F" w:rsidRPr="00C459B0">
        <w:rPr>
          <w:rFonts w:ascii="Arial" w:hAnsi="Arial" w:cs="Arial"/>
          <w:sz w:val="22"/>
          <w:szCs w:val="22"/>
        </w:rPr>
        <w:t xml:space="preserve"> digital</w:t>
      </w:r>
      <w:r w:rsidR="00CD4A51" w:rsidRPr="00C459B0">
        <w:rPr>
          <w:rFonts w:ascii="Arial" w:hAnsi="Arial" w:cs="Arial"/>
          <w:sz w:val="22"/>
          <w:szCs w:val="22"/>
        </w:rPr>
        <w:t xml:space="preserve"> fingerprinting technology, </w:t>
      </w:r>
      <w:r w:rsidR="00C9752B" w:rsidRPr="00C459B0">
        <w:rPr>
          <w:rFonts w:ascii="Arial" w:hAnsi="Arial" w:cs="Arial"/>
          <w:sz w:val="22"/>
          <w:szCs w:val="22"/>
        </w:rPr>
        <w:t xml:space="preserve">have formed a </w:t>
      </w:r>
      <w:r w:rsidR="00597596" w:rsidRPr="00C459B0">
        <w:rPr>
          <w:rFonts w:ascii="Arial" w:hAnsi="Arial" w:cs="Arial"/>
          <w:sz w:val="22"/>
          <w:szCs w:val="22"/>
        </w:rPr>
        <w:t>strategic alliance</w:t>
      </w:r>
      <w:r w:rsidR="00CD4A51" w:rsidRPr="00C459B0">
        <w:rPr>
          <w:rFonts w:ascii="Arial" w:hAnsi="Arial" w:cs="Arial"/>
          <w:sz w:val="22"/>
          <w:szCs w:val="22"/>
        </w:rPr>
        <w:t xml:space="preserve"> to </w:t>
      </w:r>
      <w:r w:rsidR="00CD4A51" w:rsidRPr="00963313">
        <w:rPr>
          <w:rFonts w:ascii="Arial" w:hAnsi="Arial" w:cs="Arial"/>
          <w:sz w:val="22"/>
          <w:szCs w:val="22"/>
        </w:rPr>
        <w:t xml:space="preserve">deliver </w:t>
      </w:r>
      <w:r w:rsidR="00963313" w:rsidRPr="00963313">
        <w:rPr>
          <w:rFonts w:ascii="Arial" w:hAnsi="Arial" w:cs="Arial"/>
          <w:sz w:val="22"/>
          <w:szCs w:val="22"/>
        </w:rPr>
        <w:t>a sophisticated, comprehensive authentication technology</w:t>
      </w:r>
      <w:r w:rsidR="00AC6FF8" w:rsidRPr="00963313">
        <w:rPr>
          <w:rFonts w:ascii="Arial" w:hAnsi="Arial" w:cs="Arial"/>
          <w:sz w:val="22"/>
          <w:szCs w:val="22"/>
        </w:rPr>
        <w:t>.</w:t>
      </w:r>
      <w:r w:rsidR="00C9752B" w:rsidRPr="00C459B0">
        <w:rPr>
          <w:rFonts w:ascii="Arial" w:hAnsi="Arial" w:cs="Arial"/>
          <w:sz w:val="22"/>
          <w:szCs w:val="22"/>
        </w:rPr>
        <w:t xml:space="preserve"> </w:t>
      </w:r>
    </w:p>
    <w:p w14:paraId="0493760C" w14:textId="77777777" w:rsidR="00C459B0" w:rsidRDefault="00C459B0" w:rsidP="001B083C">
      <w:pPr>
        <w:pStyle w:val="Default"/>
        <w:jc w:val="both"/>
        <w:rPr>
          <w:rFonts w:ascii="Arial" w:hAnsi="Arial" w:cs="Arial"/>
          <w:sz w:val="22"/>
          <w:szCs w:val="22"/>
        </w:rPr>
      </w:pPr>
    </w:p>
    <w:p w14:paraId="18516BE9" w14:textId="6BCFAB0B" w:rsidR="005C157D" w:rsidRPr="00C459B0" w:rsidRDefault="00C9752B" w:rsidP="00C459B0">
      <w:pPr>
        <w:pStyle w:val="Default"/>
        <w:jc w:val="both"/>
        <w:rPr>
          <w:rFonts w:ascii="Arial" w:hAnsi="Arial" w:cs="Arial"/>
          <w:sz w:val="22"/>
          <w:szCs w:val="22"/>
        </w:rPr>
      </w:pPr>
      <w:r w:rsidRPr="00C459B0">
        <w:rPr>
          <w:rFonts w:ascii="Arial" w:hAnsi="Arial" w:cs="Arial"/>
          <w:sz w:val="22"/>
          <w:szCs w:val="22"/>
        </w:rPr>
        <w:t>The partnership combines the two companies’ innovative authentication and traceability technologies.</w:t>
      </w:r>
      <w:r w:rsidR="00C459B0" w:rsidRPr="00C459B0">
        <w:rPr>
          <w:rFonts w:ascii="Arial" w:hAnsi="Arial" w:cs="Arial"/>
          <w:sz w:val="22"/>
          <w:szCs w:val="22"/>
        </w:rPr>
        <w:t xml:space="preserve"> </w:t>
      </w:r>
      <w:r w:rsidR="0002127F" w:rsidRPr="00C459B0">
        <w:rPr>
          <w:rFonts w:ascii="Arial" w:hAnsi="Arial" w:cs="Arial"/>
          <w:sz w:val="22"/>
          <w:szCs w:val="22"/>
        </w:rPr>
        <w:t>E</w:t>
      </w:r>
      <w:r w:rsidR="00AC6FF8" w:rsidRPr="00C459B0">
        <w:rPr>
          <w:rFonts w:ascii="Arial" w:hAnsi="Arial" w:cs="Arial"/>
          <w:sz w:val="22"/>
          <w:szCs w:val="22"/>
        </w:rPr>
        <w:t>dgyn</w:t>
      </w:r>
      <w:r w:rsidR="00E8317B" w:rsidRPr="00C459B0">
        <w:rPr>
          <w:rFonts w:ascii="Arial" w:hAnsi="Arial" w:cs="Arial"/>
          <w:sz w:val="22"/>
          <w:szCs w:val="22"/>
        </w:rPr>
        <w:t>’s</w:t>
      </w:r>
      <w:r w:rsidR="0002127F" w:rsidRPr="00C459B0">
        <w:rPr>
          <w:rFonts w:ascii="Arial" w:hAnsi="Arial" w:cs="Arial"/>
          <w:sz w:val="22"/>
          <w:szCs w:val="22"/>
        </w:rPr>
        <w:t xml:space="preserve"> </w:t>
      </w:r>
      <w:r w:rsidR="005C157D" w:rsidRPr="00C459B0">
        <w:rPr>
          <w:rFonts w:ascii="Arial" w:hAnsi="Arial" w:cs="Arial"/>
          <w:sz w:val="22"/>
          <w:szCs w:val="22"/>
        </w:rPr>
        <w:t>ADFIRMIA™</w:t>
      </w:r>
      <w:r w:rsidR="00AC6FF8" w:rsidRPr="00C459B0">
        <w:rPr>
          <w:rFonts w:ascii="Arial" w:hAnsi="Arial" w:cs="Arial"/>
          <w:sz w:val="22"/>
          <w:szCs w:val="22"/>
        </w:rPr>
        <w:t xml:space="preserve"> digital</w:t>
      </w:r>
      <w:r w:rsidR="005C157D" w:rsidRPr="00C459B0">
        <w:rPr>
          <w:rFonts w:ascii="Arial" w:hAnsi="Arial" w:cs="Arial"/>
          <w:sz w:val="22"/>
          <w:szCs w:val="22"/>
        </w:rPr>
        <w:t xml:space="preserve"> </w:t>
      </w:r>
      <w:r w:rsidR="002D0454" w:rsidRPr="00C459B0">
        <w:rPr>
          <w:rFonts w:ascii="Arial" w:hAnsi="Arial" w:cs="Arial"/>
          <w:sz w:val="22"/>
          <w:szCs w:val="22"/>
        </w:rPr>
        <w:t xml:space="preserve">fingerprinting </w:t>
      </w:r>
      <w:r w:rsidR="00012555" w:rsidRPr="00C459B0">
        <w:rPr>
          <w:rFonts w:ascii="Arial" w:hAnsi="Arial" w:cs="Arial"/>
          <w:sz w:val="22"/>
          <w:szCs w:val="22"/>
        </w:rPr>
        <w:t>solution</w:t>
      </w:r>
      <w:r w:rsidR="00701BD3" w:rsidRPr="00C459B0">
        <w:rPr>
          <w:rFonts w:ascii="Arial" w:hAnsi="Arial" w:cs="Arial"/>
          <w:sz w:val="22"/>
          <w:szCs w:val="22"/>
        </w:rPr>
        <w:t>, which has been applied to more than 1.</w:t>
      </w:r>
      <w:r w:rsidR="005E2631" w:rsidRPr="00C459B0">
        <w:rPr>
          <w:rFonts w:ascii="Arial" w:hAnsi="Arial" w:cs="Arial"/>
          <w:sz w:val="22"/>
          <w:szCs w:val="22"/>
        </w:rPr>
        <w:t>7</w:t>
      </w:r>
      <w:r w:rsidR="00701BD3" w:rsidRPr="00C459B0">
        <w:rPr>
          <w:rFonts w:ascii="Arial" w:hAnsi="Arial" w:cs="Arial"/>
          <w:sz w:val="22"/>
          <w:szCs w:val="22"/>
        </w:rPr>
        <w:t xml:space="preserve"> billion products since 2014,</w:t>
      </w:r>
      <w:r w:rsidR="005C157D" w:rsidRPr="00C459B0">
        <w:rPr>
          <w:rFonts w:ascii="Arial" w:hAnsi="Arial" w:cs="Arial"/>
          <w:sz w:val="22"/>
          <w:szCs w:val="22"/>
        </w:rPr>
        <w:t xml:space="preserve"> creates a unique digital fingerprint for every </w:t>
      </w:r>
      <w:r w:rsidR="0032656D" w:rsidRPr="00C459B0">
        <w:rPr>
          <w:rFonts w:ascii="Arial" w:hAnsi="Arial" w:cs="Arial"/>
          <w:sz w:val="22"/>
          <w:szCs w:val="22"/>
        </w:rPr>
        <w:t>package</w:t>
      </w:r>
      <w:r w:rsidRPr="00C459B0">
        <w:rPr>
          <w:rFonts w:ascii="Arial" w:hAnsi="Arial" w:cs="Arial"/>
          <w:sz w:val="22"/>
          <w:szCs w:val="22"/>
        </w:rPr>
        <w:t xml:space="preserve"> –</w:t>
      </w:r>
      <w:r w:rsidR="005C157D" w:rsidRPr="00C459B0">
        <w:rPr>
          <w:rFonts w:ascii="Arial" w:hAnsi="Arial" w:cs="Arial"/>
          <w:sz w:val="22"/>
          <w:szCs w:val="22"/>
        </w:rPr>
        <w:t xml:space="preserve"> an invisible</w:t>
      </w:r>
      <w:r w:rsidRPr="00C459B0">
        <w:rPr>
          <w:rFonts w:ascii="Arial" w:hAnsi="Arial" w:cs="Arial"/>
          <w:sz w:val="22"/>
          <w:szCs w:val="22"/>
        </w:rPr>
        <w:t xml:space="preserve">, </w:t>
      </w:r>
      <w:r w:rsidR="005C157D" w:rsidRPr="00C459B0">
        <w:rPr>
          <w:rFonts w:ascii="Arial" w:hAnsi="Arial" w:cs="Arial"/>
          <w:sz w:val="22"/>
          <w:szCs w:val="22"/>
        </w:rPr>
        <w:t>undetectable signature based on a product’s physical characteristics. Antares Vision Group</w:t>
      </w:r>
      <w:r w:rsidR="00701BD3" w:rsidRPr="00C459B0">
        <w:rPr>
          <w:rFonts w:ascii="Arial" w:hAnsi="Arial" w:cs="Arial"/>
          <w:sz w:val="22"/>
          <w:szCs w:val="22"/>
        </w:rPr>
        <w:t xml:space="preserve"> brings expertise in connecting physical products to digital infrastructure</w:t>
      </w:r>
      <w:r w:rsidR="00C53042" w:rsidRPr="00C459B0">
        <w:rPr>
          <w:rFonts w:ascii="Arial" w:hAnsi="Arial" w:cs="Arial"/>
          <w:sz w:val="22"/>
          <w:szCs w:val="22"/>
        </w:rPr>
        <w:t>s</w:t>
      </w:r>
      <w:r w:rsidR="00701BD3" w:rsidRPr="00C459B0">
        <w:rPr>
          <w:rFonts w:ascii="Arial" w:hAnsi="Arial" w:cs="Arial"/>
          <w:sz w:val="22"/>
          <w:szCs w:val="22"/>
        </w:rPr>
        <w:t xml:space="preserve"> across the </w:t>
      </w:r>
      <w:r w:rsidR="00954860" w:rsidRPr="00C459B0">
        <w:rPr>
          <w:rFonts w:ascii="Arial" w:hAnsi="Arial" w:cs="Arial"/>
          <w:sz w:val="22"/>
          <w:szCs w:val="22"/>
        </w:rPr>
        <w:t xml:space="preserve">entire </w:t>
      </w:r>
      <w:r w:rsidR="00701BD3" w:rsidRPr="00C459B0">
        <w:rPr>
          <w:rFonts w:ascii="Arial" w:hAnsi="Arial" w:cs="Arial"/>
          <w:sz w:val="22"/>
          <w:szCs w:val="22"/>
        </w:rPr>
        <w:t>supply chain</w:t>
      </w:r>
      <w:r w:rsidRPr="00C459B0">
        <w:rPr>
          <w:rFonts w:ascii="Arial" w:hAnsi="Arial" w:cs="Arial"/>
          <w:sz w:val="22"/>
          <w:szCs w:val="22"/>
        </w:rPr>
        <w:t xml:space="preserve"> –</w:t>
      </w:r>
      <w:r w:rsidR="00701BD3" w:rsidRPr="00C459B0">
        <w:rPr>
          <w:rFonts w:ascii="Arial" w:hAnsi="Arial" w:cs="Arial"/>
          <w:sz w:val="22"/>
          <w:szCs w:val="22"/>
        </w:rPr>
        <w:t xml:space="preserve"> from </w:t>
      </w:r>
      <w:r w:rsidR="00012555" w:rsidRPr="00C459B0">
        <w:rPr>
          <w:rFonts w:ascii="Arial" w:hAnsi="Arial" w:cs="Arial"/>
          <w:sz w:val="22"/>
          <w:szCs w:val="22"/>
        </w:rPr>
        <w:t xml:space="preserve">production and </w:t>
      </w:r>
      <w:r w:rsidR="00701BD3" w:rsidRPr="00C459B0">
        <w:rPr>
          <w:rFonts w:ascii="Arial" w:hAnsi="Arial" w:cs="Arial"/>
          <w:sz w:val="22"/>
          <w:szCs w:val="22"/>
        </w:rPr>
        <w:t>packaging lines to partner networks</w:t>
      </w:r>
      <w:r w:rsidRPr="00C459B0">
        <w:rPr>
          <w:rFonts w:ascii="Arial" w:hAnsi="Arial" w:cs="Arial"/>
          <w:sz w:val="22"/>
          <w:szCs w:val="22"/>
        </w:rPr>
        <w:t xml:space="preserve"> –</w:t>
      </w:r>
      <w:r w:rsidR="00954860" w:rsidRPr="00C459B0">
        <w:rPr>
          <w:rFonts w:ascii="Arial" w:hAnsi="Arial" w:cs="Arial"/>
          <w:sz w:val="22"/>
          <w:szCs w:val="22"/>
        </w:rPr>
        <w:t xml:space="preserve"> with </w:t>
      </w:r>
      <w:r w:rsidR="00012555" w:rsidRPr="00C459B0">
        <w:rPr>
          <w:rFonts w:ascii="Arial" w:hAnsi="Arial" w:cs="Arial"/>
          <w:sz w:val="22"/>
          <w:szCs w:val="22"/>
        </w:rPr>
        <w:t xml:space="preserve">an ecosystem of </w:t>
      </w:r>
      <w:r w:rsidR="00954860" w:rsidRPr="00C459B0">
        <w:rPr>
          <w:rFonts w:ascii="Arial" w:hAnsi="Arial" w:cs="Arial"/>
          <w:sz w:val="22"/>
          <w:szCs w:val="22"/>
        </w:rPr>
        <w:t>solutions for product digitalization</w:t>
      </w:r>
      <w:r w:rsidR="00012555" w:rsidRPr="00C459B0">
        <w:rPr>
          <w:rFonts w:ascii="Arial" w:hAnsi="Arial" w:cs="Arial"/>
          <w:sz w:val="22"/>
          <w:szCs w:val="22"/>
        </w:rPr>
        <w:t>, serialization, supply chain transparency</w:t>
      </w:r>
      <w:r w:rsidR="00954860" w:rsidRPr="00C459B0">
        <w:rPr>
          <w:rFonts w:ascii="Arial" w:hAnsi="Arial" w:cs="Arial"/>
          <w:sz w:val="22"/>
          <w:szCs w:val="22"/>
        </w:rPr>
        <w:t xml:space="preserve"> and consumer trust</w:t>
      </w:r>
      <w:r w:rsidR="00701BD3" w:rsidRPr="00C459B0">
        <w:rPr>
          <w:rFonts w:ascii="Arial" w:hAnsi="Arial" w:cs="Arial"/>
          <w:sz w:val="22"/>
          <w:szCs w:val="22"/>
        </w:rPr>
        <w:t xml:space="preserve">. </w:t>
      </w:r>
    </w:p>
    <w:p w14:paraId="74A09882" w14:textId="77777777" w:rsidR="00CD4A51" w:rsidRPr="00CD4A51" w:rsidRDefault="00CD4A51" w:rsidP="00051964">
      <w:pPr>
        <w:pStyle w:val="Default"/>
        <w:jc w:val="both"/>
        <w:rPr>
          <w:rFonts w:ascii="Roboto" w:hAnsi="Roboto"/>
          <w:sz w:val="22"/>
          <w:szCs w:val="22"/>
        </w:rPr>
      </w:pPr>
    </w:p>
    <w:p w14:paraId="3BF1BCE2" w14:textId="7AF4A24F" w:rsidR="00CD4A51" w:rsidRPr="00CD4A51" w:rsidRDefault="00CD4A51" w:rsidP="00051964">
      <w:pPr>
        <w:pStyle w:val="Default"/>
        <w:jc w:val="both"/>
        <w:rPr>
          <w:rFonts w:ascii="Roboto" w:hAnsi="Roboto"/>
          <w:sz w:val="22"/>
          <w:szCs w:val="22"/>
        </w:rPr>
      </w:pPr>
      <w:r w:rsidRPr="00CD4A51">
        <w:rPr>
          <w:rFonts w:ascii="Roboto" w:hAnsi="Roboto"/>
          <w:sz w:val="22"/>
          <w:szCs w:val="22"/>
        </w:rPr>
        <w:t xml:space="preserve">Antares Vision Group </w:t>
      </w:r>
      <w:r w:rsidR="00954860">
        <w:rPr>
          <w:rFonts w:ascii="Roboto" w:hAnsi="Roboto"/>
          <w:sz w:val="22"/>
          <w:szCs w:val="22"/>
        </w:rPr>
        <w:t>will integrate E</w:t>
      </w:r>
      <w:r w:rsidR="00AC6FF8">
        <w:rPr>
          <w:rFonts w:ascii="Roboto" w:hAnsi="Roboto"/>
          <w:sz w:val="22"/>
          <w:szCs w:val="22"/>
        </w:rPr>
        <w:t>dgyn</w:t>
      </w:r>
      <w:r w:rsidR="00954860">
        <w:rPr>
          <w:rFonts w:ascii="Roboto" w:hAnsi="Roboto"/>
          <w:sz w:val="22"/>
          <w:szCs w:val="22"/>
        </w:rPr>
        <w:t>’s</w:t>
      </w:r>
      <w:r w:rsidRPr="00CD4A51">
        <w:rPr>
          <w:rFonts w:ascii="Roboto" w:hAnsi="Roboto"/>
          <w:sz w:val="22"/>
          <w:szCs w:val="22"/>
        </w:rPr>
        <w:t xml:space="preserve"> </w:t>
      </w:r>
      <w:r w:rsidR="0002127F" w:rsidRPr="00CD4A51">
        <w:rPr>
          <w:rFonts w:ascii="Roboto" w:hAnsi="Roboto"/>
          <w:sz w:val="22"/>
          <w:szCs w:val="22"/>
        </w:rPr>
        <w:t>ADFIRMIA</w:t>
      </w:r>
      <w:r w:rsidRPr="00CD4A51">
        <w:rPr>
          <w:rFonts w:ascii="Roboto" w:hAnsi="Roboto"/>
          <w:sz w:val="22"/>
          <w:szCs w:val="22"/>
        </w:rPr>
        <w:t>™</w:t>
      </w:r>
      <w:r w:rsidR="002D0454">
        <w:rPr>
          <w:rFonts w:ascii="Roboto" w:hAnsi="Roboto"/>
          <w:sz w:val="22"/>
          <w:szCs w:val="22"/>
        </w:rPr>
        <w:t xml:space="preserve"> </w:t>
      </w:r>
      <w:r w:rsidR="00012555">
        <w:rPr>
          <w:rFonts w:ascii="Roboto" w:hAnsi="Roboto"/>
          <w:sz w:val="22"/>
          <w:szCs w:val="22"/>
        </w:rPr>
        <w:t>solution</w:t>
      </w:r>
      <w:r w:rsidR="00012555" w:rsidRPr="00CD4A51">
        <w:rPr>
          <w:rFonts w:ascii="Roboto" w:hAnsi="Roboto"/>
          <w:sz w:val="22"/>
          <w:szCs w:val="22"/>
        </w:rPr>
        <w:t xml:space="preserve"> </w:t>
      </w:r>
      <w:r w:rsidR="006C1919">
        <w:rPr>
          <w:rFonts w:ascii="Roboto" w:hAnsi="Roboto"/>
          <w:sz w:val="22"/>
          <w:szCs w:val="22"/>
        </w:rPr>
        <w:t xml:space="preserve">into </w:t>
      </w:r>
      <w:r w:rsidR="00954860">
        <w:rPr>
          <w:rFonts w:ascii="Roboto" w:hAnsi="Roboto"/>
          <w:sz w:val="22"/>
          <w:szCs w:val="22"/>
        </w:rPr>
        <w:t>its</w:t>
      </w:r>
      <w:r w:rsidRPr="00CD4A51">
        <w:rPr>
          <w:rFonts w:ascii="Roboto" w:hAnsi="Roboto"/>
          <w:sz w:val="22"/>
          <w:szCs w:val="22"/>
        </w:rPr>
        <w:t xml:space="preserve"> </w:t>
      </w:r>
      <w:r w:rsidR="006C1919">
        <w:rPr>
          <w:rFonts w:ascii="Roboto" w:hAnsi="Roboto"/>
          <w:sz w:val="22"/>
          <w:szCs w:val="22"/>
        </w:rPr>
        <w:t xml:space="preserve">production </w:t>
      </w:r>
      <w:r w:rsidRPr="00CD4A51">
        <w:rPr>
          <w:rFonts w:ascii="Roboto" w:hAnsi="Roboto"/>
          <w:sz w:val="22"/>
          <w:szCs w:val="22"/>
        </w:rPr>
        <w:t>line</w:t>
      </w:r>
      <w:r w:rsidR="00954860">
        <w:rPr>
          <w:rFonts w:ascii="Roboto" w:hAnsi="Roboto"/>
          <w:sz w:val="22"/>
          <w:szCs w:val="22"/>
        </w:rPr>
        <w:t xml:space="preserve">, </w:t>
      </w:r>
      <w:r w:rsidRPr="00CD4A51">
        <w:rPr>
          <w:rFonts w:ascii="Roboto" w:hAnsi="Roboto"/>
          <w:sz w:val="22"/>
          <w:szCs w:val="22"/>
        </w:rPr>
        <w:t>cloud</w:t>
      </w:r>
      <w:r w:rsidR="00954860">
        <w:rPr>
          <w:rFonts w:ascii="Roboto" w:hAnsi="Roboto"/>
          <w:sz w:val="22"/>
          <w:szCs w:val="22"/>
        </w:rPr>
        <w:t>,</w:t>
      </w:r>
      <w:r w:rsidRPr="00CD4A51">
        <w:rPr>
          <w:rFonts w:ascii="Roboto" w:hAnsi="Roboto"/>
          <w:sz w:val="22"/>
          <w:szCs w:val="22"/>
        </w:rPr>
        <w:t xml:space="preserve"> and mobile application</w:t>
      </w:r>
      <w:r w:rsidR="00954860">
        <w:rPr>
          <w:rFonts w:ascii="Roboto" w:hAnsi="Roboto"/>
          <w:sz w:val="22"/>
          <w:szCs w:val="22"/>
        </w:rPr>
        <w:t>s</w:t>
      </w:r>
      <w:r w:rsidRPr="00CD4A51">
        <w:rPr>
          <w:rFonts w:ascii="Roboto" w:hAnsi="Roboto"/>
          <w:sz w:val="22"/>
          <w:szCs w:val="22"/>
        </w:rPr>
        <w:t xml:space="preserve">, </w:t>
      </w:r>
      <w:r w:rsidR="0032656D">
        <w:rPr>
          <w:rFonts w:ascii="Roboto" w:hAnsi="Roboto"/>
          <w:sz w:val="22"/>
          <w:szCs w:val="22"/>
        </w:rPr>
        <w:t>providing</w:t>
      </w:r>
      <w:r w:rsidR="00954860">
        <w:rPr>
          <w:rFonts w:ascii="Roboto" w:hAnsi="Roboto"/>
          <w:sz w:val="22"/>
          <w:szCs w:val="22"/>
        </w:rPr>
        <w:t xml:space="preserve"> current</w:t>
      </w:r>
      <w:r w:rsidRPr="00CD4A51">
        <w:rPr>
          <w:rFonts w:ascii="Roboto" w:hAnsi="Roboto"/>
          <w:sz w:val="22"/>
          <w:szCs w:val="22"/>
        </w:rPr>
        <w:t xml:space="preserve"> and new customer</w:t>
      </w:r>
      <w:r w:rsidR="00954860">
        <w:rPr>
          <w:rFonts w:ascii="Roboto" w:hAnsi="Roboto"/>
          <w:sz w:val="22"/>
          <w:szCs w:val="22"/>
        </w:rPr>
        <w:t>s</w:t>
      </w:r>
      <w:r w:rsidRPr="00CD4A51">
        <w:rPr>
          <w:rFonts w:ascii="Roboto" w:hAnsi="Roboto"/>
          <w:sz w:val="22"/>
          <w:szCs w:val="22"/>
        </w:rPr>
        <w:t xml:space="preserve"> </w:t>
      </w:r>
      <w:r w:rsidR="00FE670B">
        <w:rPr>
          <w:rFonts w:ascii="Roboto" w:hAnsi="Roboto"/>
          <w:sz w:val="22"/>
          <w:szCs w:val="22"/>
        </w:rPr>
        <w:t>with</w:t>
      </w:r>
      <w:r w:rsidR="00963313">
        <w:rPr>
          <w:rFonts w:ascii="Roboto" w:hAnsi="Roboto"/>
          <w:sz w:val="22"/>
          <w:szCs w:val="22"/>
        </w:rPr>
        <w:t xml:space="preserve"> exemplary </w:t>
      </w:r>
      <w:r w:rsidRPr="00CD4A51">
        <w:rPr>
          <w:rFonts w:ascii="Roboto" w:hAnsi="Roboto"/>
          <w:sz w:val="22"/>
          <w:szCs w:val="22"/>
        </w:rPr>
        <w:t xml:space="preserve">authentication </w:t>
      </w:r>
      <w:r w:rsidR="00963313">
        <w:rPr>
          <w:rFonts w:ascii="Roboto" w:hAnsi="Roboto"/>
          <w:sz w:val="22"/>
          <w:szCs w:val="22"/>
        </w:rPr>
        <w:t xml:space="preserve">capabilities </w:t>
      </w:r>
      <w:r w:rsidRPr="00CD4A51">
        <w:rPr>
          <w:rFonts w:ascii="Roboto" w:hAnsi="Roboto"/>
          <w:sz w:val="22"/>
          <w:szCs w:val="22"/>
        </w:rPr>
        <w:t xml:space="preserve">in addition to </w:t>
      </w:r>
      <w:r w:rsidR="0032656D">
        <w:rPr>
          <w:rFonts w:ascii="Roboto" w:hAnsi="Roboto"/>
          <w:sz w:val="22"/>
          <w:szCs w:val="22"/>
        </w:rPr>
        <w:t>its</w:t>
      </w:r>
      <w:r w:rsidRPr="00CD4A51">
        <w:rPr>
          <w:rFonts w:ascii="Roboto" w:hAnsi="Roboto"/>
          <w:sz w:val="22"/>
          <w:szCs w:val="22"/>
        </w:rPr>
        <w:t xml:space="preserve"> existing traceability software. </w:t>
      </w:r>
    </w:p>
    <w:p w14:paraId="0D53F936" w14:textId="77777777" w:rsidR="00CD4A51" w:rsidRPr="00CD4A51" w:rsidRDefault="00CD4A51" w:rsidP="00051964">
      <w:pPr>
        <w:autoSpaceDE w:val="0"/>
        <w:autoSpaceDN w:val="0"/>
        <w:adjustRightInd w:val="0"/>
        <w:jc w:val="both"/>
        <w:rPr>
          <w:rFonts w:cs="Poppins"/>
          <w:color w:val="000000"/>
          <w:szCs w:val="22"/>
        </w:rPr>
      </w:pPr>
    </w:p>
    <w:p w14:paraId="39F4B65B" w14:textId="4CAD4D29" w:rsidR="00AC6FF8" w:rsidRDefault="00232CB6" w:rsidP="00AC6FF8">
      <w:pPr>
        <w:autoSpaceDE w:val="0"/>
        <w:autoSpaceDN w:val="0"/>
        <w:adjustRightInd w:val="0"/>
        <w:jc w:val="both"/>
        <w:rPr>
          <w:rFonts w:cs="Poppins"/>
          <w:color w:val="000000"/>
          <w:szCs w:val="22"/>
        </w:rPr>
      </w:pPr>
      <w:r w:rsidRPr="003D7C79">
        <w:rPr>
          <w:rFonts w:cs="Poppins"/>
          <w:b/>
          <w:bCs/>
          <w:color w:val="000000"/>
          <w:szCs w:val="22"/>
        </w:rPr>
        <w:t>Aurélien Tignol</w:t>
      </w:r>
      <w:r w:rsidR="00180805" w:rsidRPr="003D7C79">
        <w:rPr>
          <w:rFonts w:cs="Poppins"/>
          <w:b/>
          <w:bCs/>
          <w:color w:val="000000"/>
          <w:szCs w:val="22"/>
        </w:rPr>
        <w:t>, EDGYN CEO,</w:t>
      </w:r>
      <w:r w:rsidRPr="003D7C79">
        <w:rPr>
          <w:rFonts w:cs="Poppins"/>
          <w:b/>
          <w:bCs/>
          <w:color w:val="000000"/>
          <w:szCs w:val="22"/>
        </w:rPr>
        <w:t xml:space="preserve"> </w:t>
      </w:r>
      <w:r w:rsidRPr="0055624A">
        <w:rPr>
          <w:rFonts w:cs="Poppins"/>
          <w:color w:val="000000"/>
          <w:szCs w:val="22"/>
        </w:rPr>
        <w:t>said</w:t>
      </w:r>
      <w:r w:rsidR="00900154">
        <w:rPr>
          <w:rFonts w:cs="Poppins"/>
          <w:color w:val="000000"/>
          <w:szCs w:val="22"/>
        </w:rPr>
        <w:t>: “</w:t>
      </w:r>
      <w:r w:rsidR="00900154" w:rsidRPr="00680A01">
        <w:rPr>
          <w:rFonts w:cs="Poppins"/>
          <w:i/>
          <w:iCs/>
          <w:color w:val="000000"/>
          <w:szCs w:val="22"/>
        </w:rPr>
        <w:t>T</w:t>
      </w:r>
      <w:r w:rsidRPr="00680A01">
        <w:rPr>
          <w:rFonts w:cs="Poppins"/>
          <w:i/>
          <w:iCs/>
          <w:color w:val="000000"/>
          <w:szCs w:val="22"/>
        </w:rPr>
        <w:t>he partnership comes at a pivotal time for the pharmaceutical industry</w:t>
      </w:r>
      <w:r w:rsidR="003D390C" w:rsidRPr="00680A01">
        <w:rPr>
          <w:rFonts w:cs="Poppins"/>
          <w:i/>
          <w:iCs/>
          <w:color w:val="000000"/>
          <w:szCs w:val="22"/>
        </w:rPr>
        <w:t>;</w:t>
      </w:r>
      <w:r w:rsidR="00900154" w:rsidRPr="00680A01">
        <w:rPr>
          <w:rFonts w:cs="Poppins"/>
          <w:i/>
          <w:iCs/>
          <w:color w:val="000000"/>
          <w:szCs w:val="22"/>
        </w:rPr>
        <w:t xml:space="preserve"> </w:t>
      </w:r>
      <w:r w:rsidR="003D390C" w:rsidRPr="003D390C">
        <w:rPr>
          <w:rFonts w:cs="Poppins"/>
          <w:i/>
          <w:iCs/>
          <w:color w:val="000000"/>
          <w:szCs w:val="22"/>
        </w:rPr>
        <w:t>c</w:t>
      </w:r>
      <w:r w:rsidRPr="00680A01">
        <w:rPr>
          <w:rFonts w:cs="Poppins"/>
          <w:i/>
          <w:iCs/>
          <w:color w:val="000000"/>
          <w:szCs w:val="22"/>
        </w:rPr>
        <w:t xml:space="preserve">ompanies </w:t>
      </w:r>
      <w:r w:rsidRPr="003D7C79">
        <w:rPr>
          <w:rFonts w:cs="Poppins"/>
          <w:i/>
          <w:iCs/>
          <w:color w:val="000000"/>
          <w:szCs w:val="22"/>
        </w:rPr>
        <w:t>realize</w:t>
      </w:r>
      <w:r w:rsidR="003D390C">
        <w:rPr>
          <w:rFonts w:cs="Poppins"/>
          <w:i/>
          <w:iCs/>
          <w:color w:val="000000"/>
          <w:szCs w:val="22"/>
        </w:rPr>
        <w:t>d</w:t>
      </w:r>
      <w:r w:rsidRPr="003D7C79">
        <w:rPr>
          <w:rFonts w:cs="Poppins"/>
          <w:i/>
          <w:iCs/>
          <w:color w:val="000000"/>
          <w:szCs w:val="22"/>
        </w:rPr>
        <w:t xml:space="preserve"> that </w:t>
      </w:r>
      <w:r w:rsidR="00CD4A51" w:rsidRPr="003D7C79">
        <w:rPr>
          <w:rFonts w:cs="Poppins"/>
          <w:i/>
          <w:iCs/>
          <w:color w:val="000000"/>
          <w:szCs w:val="22"/>
        </w:rPr>
        <w:t>solution</w:t>
      </w:r>
      <w:r w:rsidRPr="003D7C79">
        <w:rPr>
          <w:rFonts w:cs="Poppins"/>
          <w:i/>
          <w:iCs/>
          <w:color w:val="000000"/>
          <w:szCs w:val="22"/>
        </w:rPr>
        <w:t xml:space="preserve">s for </w:t>
      </w:r>
      <w:r w:rsidR="0032656D" w:rsidRPr="003D7C79">
        <w:rPr>
          <w:rFonts w:cs="Poppins"/>
          <w:i/>
          <w:iCs/>
          <w:color w:val="000000"/>
          <w:szCs w:val="22"/>
        </w:rPr>
        <w:t xml:space="preserve">serialization and traceability </w:t>
      </w:r>
      <w:r w:rsidR="005E2631">
        <w:rPr>
          <w:rFonts w:cs="Poppins"/>
          <w:i/>
          <w:iCs/>
          <w:color w:val="000000"/>
          <w:szCs w:val="22"/>
        </w:rPr>
        <w:t xml:space="preserve">can be further empowered with authentication solutions </w:t>
      </w:r>
      <w:r w:rsidR="005E2631" w:rsidRPr="005E2631">
        <w:rPr>
          <w:rFonts w:cs="Poppins"/>
          <w:i/>
          <w:iCs/>
          <w:color w:val="000000"/>
          <w:szCs w:val="22"/>
        </w:rPr>
        <w:t xml:space="preserve">to </w:t>
      </w:r>
      <w:r w:rsidRPr="005E2631">
        <w:rPr>
          <w:rFonts w:cs="Poppins"/>
          <w:i/>
          <w:iCs/>
          <w:color w:val="000000"/>
          <w:szCs w:val="22"/>
        </w:rPr>
        <w:t>address</w:t>
      </w:r>
      <w:r w:rsidRPr="003D7C79">
        <w:rPr>
          <w:rFonts w:cs="Poppins"/>
          <w:i/>
          <w:iCs/>
          <w:color w:val="000000"/>
          <w:szCs w:val="22"/>
        </w:rPr>
        <w:t xml:space="preserve"> the </w:t>
      </w:r>
      <w:r w:rsidR="005E2631">
        <w:rPr>
          <w:rFonts w:cs="Poppins"/>
          <w:i/>
          <w:iCs/>
          <w:color w:val="000000"/>
          <w:szCs w:val="22"/>
        </w:rPr>
        <w:t>issue</w:t>
      </w:r>
      <w:r w:rsidRPr="003D7C79">
        <w:rPr>
          <w:rFonts w:cs="Poppins"/>
          <w:i/>
          <w:iCs/>
          <w:color w:val="000000"/>
          <w:szCs w:val="22"/>
        </w:rPr>
        <w:t>s of</w:t>
      </w:r>
      <w:r w:rsidR="00CD4A51" w:rsidRPr="003D7C79">
        <w:rPr>
          <w:rFonts w:cs="Poppins"/>
          <w:i/>
          <w:iCs/>
          <w:color w:val="000000"/>
          <w:szCs w:val="22"/>
        </w:rPr>
        <w:t xml:space="preserve"> counterfeiting and falsified products</w:t>
      </w:r>
      <w:r w:rsidR="0002127F">
        <w:rPr>
          <w:rFonts w:cs="Poppins"/>
          <w:color w:val="000000"/>
          <w:szCs w:val="22"/>
        </w:rPr>
        <w:t>.</w:t>
      </w:r>
      <w:r w:rsidR="0032656D">
        <w:rPr>
          <w:rFonts w:cs="Poppins"/>
          <w:color w:val="000000"/>
          <w:szCs w:val="22"/>
        </w:rPr>
        <w:t xml:space="preserve"> </w:t>
      </w:r>
      <w:r w:rsidR="0032656D" w:rsidRPr="003D7C79">
        <w:rPr>
          <w:rFonts w:cs="Poppins"/>
          <w:i/>
          <w:iCs/>
          <w:color w:val="000000"/>
          <w:szCs w:val="22"/>
        </w:rPr>
        <w:t>Antares Vision</w:t>
      </w:r>
      <w:r w:rsidR="00AC6FF8">
        <w:rPr>
          <w:rFonts w:cs="Poppins"/>
          <w:i/>
          <w:iCs/>
          <w:color w:val="000000"/>
          <w:szCs w:val="22"/>
        </w:rPr>
        <w:t xml:space="preserve"> Group</w:t>
      </w:r>
      <w:r w:rsidR="0032656D" w:rsidRPr="003D7C79">
        <w:rPr>
          <w:rFonts w:cs="Poppins"/>
          <w:i/>
          <w:iCs/>
          <w:color w:val="000000"/>
          <w:szCs w:val="22"/>
        </w:rPr>
        <w:t xml:space="preserve">, with its incredible market coverage and impeccable </w:t>
      </w:r>
      <w:r w:rsidR="0032656D" w:rsidRPr="006C1919">
        <w:rPr>
          <w:rFonts w:cs="Poppins"/>
          <w:i/>
          <w:iCs/>
          <w:color w:val="000000"/>
          <w:szCs w:val="22"/>
        </w:rPr>
        <w:t xml:space="preserve">reputation, </w:t>
      </w:r>
      <w:r w:rsidR="003D390C" w:rsidRPr="006C1919">
        <w:rPr>
          <w:rFonts w:cs="Poppins"/>
          <w:i/>
          <w:iCs/>
          <w:color w:val="000000"/>
          <w:szCs w:val="22"/>
        </w:rPr>
        <w:t>is</w:t>
      </w:r>
      <w:r w:rsidR="0032656D" w:rsidRPr="006C1919">
        <w:rPr>
          <w:rFonts w:cs="Poppins"/>
          <w:i/>
          <w:iCs/>
          <w:color w:val="000000"/>
          <w:szCs w:val="22"/>
        </w:rPr>
        <w:t xml:space="preserve"> the right partner </w:t>
      </w:r>
      <w:r w:rsidR="00AC6FF8" w:rsidRPr="006C1919">
        <w:rPr>
          <w:rFonts w:cs="Poppins"/>
          <w:i/>
          <w:iCs/>
          <w:color w:val="000000"/>
          <w:szCs w:val="22"/>
        </w:rPr>
        <w:t>to help us accelerate the deployment of our solution and provide to the pharmaceutical industry, on a global scale, the most secure, connected, and non-intrusive product identification and brand protection solution on the market</w:t>
      </w:r>
      <w:r w:rsidR="006C1919" w:rsidRPr="006C1919">
        <w:rPr>
          <w:rFonts w:cs="Poppins"/>
          <w:i/>
          <w:iCs/>
          <w:color w:val="000000"/>
          <w:szCs w:val="22"/>
        </w:rPr>
        <w:t>.</w:t>
      </w:r>
    </w:p>
    <w:p w14:paraId="2A95EFC7" w14:textId="7C0484F1" w:rsidR="00AC6FF8" w:rsidRDefault="00AC6FF8" w:rsidP="00051964">
      <w:pPr>
        <w:autoSpaceDE w:val="0"/>
        <w:autoSpaceDN w:val="0"/>
        <w:adjustRightInd w:val="0"/>
        <w:jc w:val="both"/>
        <w:rPr>
          <w:rFonts w:cs="Poppins"/>
          <w:color w:val="000000"/>
          <w:szCs w:val="22"/>
        </w:rPr>
      </w:pPr>
    </w:p>
    <w:p w14:paraId="13D97D9F" w14:textId="2ABBE3EA" w:rsidR="005863C7" w:rsidRPr="005E2631" w:rsidRDefault="006C1919" w:rsidP="00051964">
      <w:pPr>
        <w:jc w:val="both"/>
        <w:rPr>
          <w:rFonts w:cs="Poppins"/>
          <w:color w:val="000000"/>
          <w:szCs w:val="22"/>
        </w:rPr>
      </w:pPr>
      <w:r w:rsidRPr="00963313">
        <w:rPr>
          <w:rFonts w:cs="Poppins"/>
          <w:color w:val="000000"/>
          <w:szCs w:val="22"/>
        </w:rPr>
        <w:t xml:space="preserve">Mr. </w:t>
      </w:r>
      <w:r w:rsidR="005E2631" w:rsidRPr="00963313">
        <w:rPr>
          <w:rFonts w:cs="Poppins"/>
          <w:color w:val="000000"/>
          <w:szCs w:val="22"/>
        </w:rPr>
        <w:t xml:space="preserve">Tignol </w:t>
      </w:r>
      <w:r w:rsidRPr="00963313">
        <w:rPr>
          <w:rFonts w:cs="Poppins"/>
          <w:color w:val="000000"/>
          <w:szCs w:val="22"/>
        </w:rPr>
        <w:t xml:space="preserve">also </w:t>
      </w:r>
      <w:r w:rsidR="005863C7" w:rsidRPr="00963313">
        <w:rPr>
          <w:rFonts w:cs="Poppins"/>
          <w:color w:val="000000"/>
          <w:szCs w:val="22"/>
        </w:rPr>
        <w:t>noted that the partnership would create new opportunities leverag</w:t>
      </w:r>
      <w:r w:rsidR="007E42C9" w:rsidRPr="00963313">
        <w:rPr>
          <w:rFonts w:cs="Poppins"/>
          <w:color w:val="000000"/>
          <w:szCs w:val="22"/>
        </w:rPr>
        <w:t>ing</w:t>
      </w:r>
      <w:r w:rsidR="005863C7" w:rsidRPr="00963313">
        <w:rPr>
          <w:rFonts w:cs="Poppins"/>
          <w:color w:val="000000"/>
          <w:szCs w:val="22"/>
        </w:rPr>
        <w:t xml:space="preserve"> consumer engagement</w:t>
      </w:r>
      <w:r w:rsidR="005E2631" w:rsidRPr="00963313">
        <w:rPr>
          <w:rFonts w:cs="Poppins"/>
          <w:color w:val="000000"/>
          <w:szCs w:val="22"/>
        </w:rPr>
        <w:t xml:space="preserve"> and patient reassurance</w:t>
      </w:r>
      <w:r w:rsidR="005863C7" w:rsidRPr="00963313">
        <w:rPr>
          <w:rFonts w:cs="Poppins"/>
          <w:color w:val="000000"/>
          <w:szCs w:val="22"/>
        </w:rPr>
        <w:t xml:space="preserve">, </w:t>
      </w:r>
      <w:r w:rsidR="0098538B" w:rsidRPr="00963313">
        <w:rPr>
          <w:rFonts w:cs="Poppins"/>
          <w:color w:val="000000"/>
          <w:szCs w:val="22"/>
        </w:rPr>
        <w:t xml:space="preserve">like </w:t>
      </w:r>
      <w:r w:rsidR="005863C7" w:rsidRPr="00963313">
        <w:rPr>
          <w:rFonts w:cs="Poppins"/>
          <w:color w:val="000000"/>
          <w:szCs w:val="22"/>
        </w:rPr>
        <w:t>encouraging</w:t>
      </w:r>
      <w:r w:rsidR="00E07126" w:rsidRPr="00963313">
        <w:rPr>
          <w:rFonts w:cs="Poppins"/>
          <w:color w:val="000000"/>
          <w:szCs w:val="22"/>
        </w:rPr>
        <w:t xml:space="preserve"> people to report suspect products using a</w:t>
      </w:r>
      <w:r w:rsidR="001605DA" w:rsidRPr="00963313">
        <w:rPr>
          <w:rFonts w:cs="Poppins"/>
          <w:color w:val="000000"/>
          <w:szCs w:val="22"/>
        </w:rPr>
        <w:t xml:space="preserve"> smartphone</w:t>
      </w:r>
      <w:r w:rsidR="00E07126" w:rsidRPr="00963313">
        <w:rPr>
          <w:rFonts w:cs="Poppins"/>
          <w:color w:val="000000"/>
          <w:szCs w:val="22"/>
        </w:rPr>
        <w:t xml:space="preserve"> app. “</w:t>
      </w:r>
      <w:r w:rsidR="00B55F8A" w:rsidRPr="00963313">
        <w:rPr>
          <w:rFonts w:cs="Poppins"/>
          <w:i/>
          <w:iCs/>
          <w:color w:val="000000"/>
          <w:szCs w:val="22"/>
        </w:rPr>
        <w:t xml:space="preserve">Our ADFIRMIA™ solution and Antares Vision Group’s software capabilities will empower </w:t>
      </w:r>
      <w:r w:rsidR="005E2631" w:rsidRPr="00963313">
        <w:rPr>
          <w:rFonts w:cs="Poppins"/>
          <w:i/>
          <w:iCs/>
          <w:color w:val="000000"/>
          <w:szCs w:val="22"/>
        </w:rPr>
        <w:t>end users</w:t>
      </w:r>
      <w:r w:rsidR="00B55F8A" w:rsidRPr="00963313">
        <w:rPr>
          <w:rFonts w:cs="Poppins"/>
          <w:i/>
          <w:iCs/>
          <w:color w:val="000000"/>
          <w:szCs w:val="22"/>
        </w:rPr>
        <w:t xml:space="preserve"> to get involved in fighting counterfeits</w:t>
      </w:r>
      <w:r w:rsidR="00963313">
        <w:rPr>
          <w:rFonts w:cs="Poppins"/>
          <w:i/>
          <w:iCs/>
          <w:color w:val="000000"/>
          <w:szCs w:val="22"/>
        </w:rPr>
        <w:t>,</w:t>
      </w:r>
      <w:r w:rsidR="00B55F8A" w:rsidRPr="00963313">
        <w:rPr>
          <w:rFonts w:cs="Poppins"/>
          <w:color w:val="000000"/>
          <w:szCs w:val="22"/>
        </w:rPr>
        <w:t>” he said.</w:t>
      </w:r>
      <w:r w:rsidR="005E1DF5" w:rsidRPr="00963313">
        <w:rPr>
          <w:rFonts w:cs="Poppins"/>
          <w:color w:val="000000"/>
          <w:szCs w:val="22"/>
        </w:rPr>
        <w:t xml:space="preserve"> </w:t>
      </w:r>
      <w:r w:rsidR="00B55F8A" w:rsidRPr="00963313">
        <w:rPr>
          <w:rFonts w:cs="Poppins"/>
          <w:color w:val="000000"/>
          <w:szCs w:val="22"/>
        </w:rPr>
        <w:t xml:space="preserve">This </w:t>
      </w:r>
      <w:r w:rsidR="0098538B" w:rsidRPr="00963313">
        <w:rPr>
          <w:rFonts w:cs="Poppins"/>
          <w:color w:val="000000"/>
          <w:szCs w:val="22"/>
        </w:rPr>
        <w:t xml:space="preserve">partnership </w:t>
      </w:r>
      <w:r w:rsidR="00963313">
        <w:rPr>
          <w:rFonts w:cs="Poppins"/>
          <w:color w:val="000000"/>
          <w:szCs w:val="22"/>
        </w:rPr>
        <w:t>aims to</w:t>
      </w:r>
      <w:r w:rsidR="00B55F8A" w:rsidRPr="00963313">
        <w:rPr>
          <w:rFonts w:cs="Poppins"/>
          <w:color w:val="000000"/>
          <w:szCs w:val="22"/>
        </w:rPr>
        <w:t xml:space="preserve"> take crowdsourcing to a new level</w:t>
      </w:r>
      <w:r w:rsidR="00963313">
        <w:rPr>
          <w:rFonts w:cs="Poppins"/>
          <w:color w:val="000000"/>
          <w:szCs w:val="22"/>
        </w:rPr>
        <w:t xml:space="preserve"> by empowering </w:t>
      </w:r>
      <w:r w:rsidR="00B55F8A" w:rsidRPr="00963313">
        <w:rPr>
          <w:rFonts w:cs="Poppins"/>
          <w:color w:val="000000"/>
          <w:szCs w:val="22"/>
        </w:rPr>
        <w:t xml:space="preserve">people </w:t>
      </w:r>
      <w:r w:rsidR="00963313">
        <w:rPr>
          <w:rFonts w:cs="Poppins"/>
          <w:color w:val="000000"/>
          <w:szCs w:val="22"/>
        </w:rPr>
        <w:t xml:space="preserve">to </w:t>
      </w:r>
      <w:r w:rsidR="00B55F8A" w:rsidRPr="00963313">
        <w:rPr>
          <w:rFonts w:cs="Poppins"/>
          <w:color w:val="000000"/>
          <w:szCs w:val="22"/>
        </w:rPr>
        <w:t>actually participate in making the supply chain more secure. It will also add value to pharmaceutical organizations’ logistics and brand protection initiatives.</w:t>
      </w:r>
    </w:p>
    <w:p w14:paraId="2BEBF257" w14:textId="77777777" w:rsidR="00CD4A51" w:rsidRPr="006731F6" w:rsidRDefault="00CD4A51" w:rsidP="00051964">
      <w:pPr>
        <w:autoSpaceDE w:val="0"/>
        <w:autoSpaceDN w:val="0"/>
        <w:adjustRightInd w:val="0"/>
        <w:jc w:val="both"/>
        <w:rPr>
          <w:rFonts w:cs="Poppins"/>
          <w:color w:val="000000"/>
          <w:szCs w:val="22"/>
        </w:rPr>
      </w:pPr>
    </w:p>
    <w:p w14:paraId="09CD0474" w14:textId="10328D31" w:rsidR="0032354A" w:rsidRDefault="005E2631" w:rsidP="00051964">
      <w:pPr>
        <w:pStyle w:val="Default"/>
        <w:jc w:val="both"/>
        <w:rPr>
          <w:rFonts w:ascii="Roboto" w:hAnsi="Roboto"/>
          <w:sz w:val="22"/>
          <w:szCs w:val="22"/>
        </w:rPr>
      </w:pPr>
      <w:r w:rsidRPr="003D7C79">
        <w:rPr>
          <w:rFonts w:ascii="Roboto" w:hAnsi="Roboto"/>
          <w:b/>
          <w:bCs/>
          <w:sz w:val="22"/>
          <w:szCs w:val="22"/>
        </w:rPr>
        <w:t xml:space="preserve">Emidio </w:t>
      </w:r>
      <w:r w:rsidRPr="00885039">
        <w:rPr>
          <w:rFonts w:ascii="Roboto" w:hAnsi="Roboto"/>
          <w:b/>
          <w:bCs/>
          <w:sz w:val="22"/>
          <w:szCs w:val="22"/>
        </w:rPr>
        <w:t>Zorzell</w:t>
      </w:r>
      <w:r>
        <w:rPr>
          <w:rFonts w:ascii="Roboto" w:hAnsi="Roboto"/>
          <w:b/>
          <w:bCs/>
          <w:sz w:val="22"/>
          <w:szCs w:val="22"/>
        </w:rPr>
        <w:t xml:space="preserve">a, </w:t>
      </w:r>
      <w:r w:rsidR="004C6E15" w:rsidRPr="003D7C79">
        <w:rPr>
          <w:rFonts w:ascii="Roboto" w:hAnsi="Roboto"/>
          <w:b/>
          <w:bCs/>
          <w:sz w:val="22"/>
          <w:szCs w:val="22"/>
        </w:rPr>
        <w:t>Antares Vision Group CEO</w:t>
      </w:r>
      <w:r w:rsidR="001605DA">
        <w:rPr>
          <w:rFonts w:ascii="Roboto" w:hAnsi="Roboto"/>
          <w:sz w:val="22"/>
          <w:szCs w:val="22"/>
        </w:rPr>
        <w:t>,</w:t>
      </w:r>
      <w:r w:rsidR="003C0F64" w:rsidRPr="003D7C79">
        <w:rPr>
          <w:rFonts w:ascii="Roboto" w:hAnsi="Roboto"/>
          <w:b/>
          <w:bCs/>
          <w:sz w:val="22"/>
          <w:szCs w:val="22"/>
        </w:rPr>
        <w:t xml:space="preserve"> </w:t>
      </w:r>
      <w:r w:rsidR="006731F6" w:rsidRPr="00680A01">
        <w:rPr>
          <w:rFonts w:ascii="Roboto" w:hAnsi="Roboto"/>
          <w:sz w:val="22"/>
          <w:szCs w:val="22"/>
        </w:rPr>
        <w:t>confirm</w:t>
      </w:r>
      <w:r w:rsidR="007C254F" w:rsidRPr="00680A01">
        <w:rPr>
          <w:rFonts w:ascii="Roboto" w:hAnsi="Roboto"/>
          <w:sz w:val="22"/>
          <w:szCs w:val="22"/>
        </w:rPr>
        <w:t>s</w:t>
      </w:r>
      <w:r w:rsidR="00900154">
        <w:rPr>
          <w:rFonts w:ascii="Roboto" w:hAnsi="Roboto"/>
          <w:sz w:val="22"/>
          <w:szCs w:val="22"/>
        </w:rPr>
        <w:t>:</w:t>
      </w:r>
      <w:r w:rsidR="006731F6" w:rsidRPr="00680A01">
        <w:rPr>
          <w:rFonts w:ascii="Roboto" w:hAnsi="Roboto"/>
          <w:sz w:val="22"/>
          <w:szCs w:val="22"/>
        </w:rPr>
        <w:t xml:space="preserve"> </w:t>
      </w:r>
      <w:r w:rsidR="00900154">
        <w:rPr>
          <w:rFonts w:ascii="Roboto" w:hAnsi="Roboto"/>
          <w:sz w:val="22"/>
          <w:szCs w:val="22"/>
        </w:rPr>
        <w:t>“</w:t>
      </w:r>
      <w:r w:rsidR="00012555">
        <w:rPr>
          <w:rFonts w:ascii="Roboto" w:hAnsi="Roboto"/>
          <w:i/>
          <w:iCs/>
          <w:sz w:val="22"/>
          <w:szCs w:val="22"/>
        </w:rPr>
        <w:t xml:space="preserve">Our </w:t>
      </w:r>
      <w:r w:rsidR="006731F6" w:rsidRPr="00680A01">
        <w:rPr>
          <w:rFonts w:ascii="Roboto" w:hAnsi="Roboto"/>
          <w:i/>
          <w:iCs/>
          <w:sz w:val="22"/>
          <w:szCs w:val="22"/>
        </w:rPr>
        <w:t>commitment to guarantee</w:t>
      </w:r>
      <w:r w:rsidR="004215ED" w:rsidRPr="00680A01">
        <w:rPr>
          <w:rFonts w:ascii="Roboto" w:hAnsi="Roboto"/>
          <w:i/>
          <w:iCs/>
          <w:sz w:val="22"/>
          <w:szCs w:val="22"/>
        </w:rPr>
        <w:t>ing</w:t>
      </w:r>
      <w:r w:rsidR="006731F6" w:rsidRPr="00680A01">
        <w:rPr>
          <w:rFonts w:ascii="Roboto" w:hAnsi="Roboto"/>
          <w:i/>
          <w:iCs/>
          <w:sz w:val="22"/>
          <w:szCs w:val="22"/>
        </w:rPr>
        <w:t xml:space="preserve"> </w:t>
      </w:r>
      <w:r w:rsidR="003C0F64" w:rsidRPr="00680A01">
        <w:rPr>
          <w:rFonts w:ascii="Roboto" w:hAnsi="Roboto"/>
          <w:i/>
          <w:iCs/>
          <w:sz w:val="22"/>
          <w:szCs w:val="22"/>
        </w:rPr>
        <w:t>safety</w:t>
      </w:r>
      <w:r w:rsidR="006731F6" w:rsidRPr="00680A01">
        <w:rPr>
          <w:rFonts w:ascii="Roboto" w:hAnsi="Roboto"/>
          <w:i/>
          <w:iCs/>
          <w:sz w:val="22"/>
          <w:szCs w:val="22"/>
        </w:rPr>
        <w:t xml:space="preserve"> for people, products and brands</w:t>
      </w:r>
      <w:r w:rsidR="00885039" w:rsidRPr="00680A01">
        <w:rPr>
          <w:rFonts w:ascii="Roboto" w:hAnsi="Roboto"/>
          <w:i/>
          <w:iCs/>
          <w:sz w:val="22"/>
          <w:szCs w:val="22"/>
        </w:rPr>
        <w:t xml:space="preserve"> is </w:t>
      </w:r>
      <w:r w:rsidR="003C0F64" w:rsidRPr="00680A01">
        <w:rPr>
          <w:rFonts w:ascii="Roboto" w:hAnsi="Roboto"/>
          <w:i/>
          <w:iCs/>
          <w:sz w:val="22"/>
          <w:szCs w:val="22"/>
        </w:rPr>
        <w:t>the driving force of th</w:t>
      </w:r>
      <w:r w:rsidR="0098538B" w:rsidRPr="00680A01">
        <w:rPr>
          <w:rFonts w:ascii="Roboto" w:hAnsi="Roboto"/>
          <w:i/>
          <w:iCs/>
          <w:sz w:val="22"/>
          <w:szCs w:val="22"/>
        </w:rPr>
        <w:t>is</w:t>
      </w:r>
      <w:r w:rsidR="003C0F64" w:rsidRPr="00680A01">
        <w:rPr>
          <w:rFonts w:ascii="Roboto" w:hAnsi="Roboto"/>
          <w:i/>
          <w:iCs/>
          <w:sz w:val="22"/>
          <w:szCs w:val="22"/>
        </w:rPr>
        <w:t xml:space="preserve"> partnership</w:t>
      </w:r>
      <w:r w:rsidR="00900154" w:rsidRPr="00680A01">
        <w:rPr>
          <w:rFonts w:ascii="Roboto" w:hAnsi="Roboto"/>
          <w:i/>
          <w:iCs/>
          <w:sz w:val="22"/>
          <w:szCs w:val="22"/>
        </w:rPr>
        <w:t>.</w:t>
      </w:r>
      <w:r w:rsidR="004C6E15" w:rsidRPr="00680A01">
        <w:rPr>
          <w:rFonts w:ascii="Roboto" w:hAnsi="Roboto"/>
          <w:i/>
          <w:iCs/>
          <w:sz w:val="22"/>
          <w:szCs w:val="22"/>
        </w:rPr>
        <w:t xml:space="preserve"> </w:t>
      </w:r>
      <w:r w:rsidR="0032354A" w:rsidRPr="003D390C">
        <w:rPr>
          <w:rFonts w:ascii="Roboto" w:hAnsi="Roboto"/>
          <w:i/>
          <w:iCs/>
          <w:sz w:val="22"/>
          <w:szCs w:val="22"/>
        </w:rPr>
        <w:t>Our companies are</w:t>
      </w:r>
      <w:r w:rsidR="0032354A" w:rsidRPr="00680A01">
        <w:rPr>
          <w:rFonts w:ascii="Roboto" w:hAnsi="Roboto"/>
          <w:i/>
          <w:iCs/>
          <w:sz w:val="22"/>
          <w:szCs w:val="22"/>
        </w:rPr>
        <w:t xml:space="preserve"> </w:t>
      </w:r>
      <w:r w:rsidR="004217BD" w:rsidRPr="00680A01">
        <w:rPr>
          <w:rFonts w:ascii="Roboto" w:hAnsi="Roboto"/>
          <w:i/>
          <w:iCs/>
          <w:sz w:val="22"/>
          <w:szCs w:val="22"/>
        </w:rPr>
        <w:t xml:space="preserve">fully </w:t>
      </w:r>
      <w:r w:rsidR="00012555">
        <w:rPr>
          <w:rFonts w:ascii="Roboto" w:hAnsi="Roboto"/>
          <w:i/>
          <w:iCs/>
          <w:sz w:val="22"/>
          <w:szCs w:val="22"/>
        </w:rPr>
        <w:t>engaged to</w:t>
      </w:r>
      <w:r w:rsidR="00012555" w:rsidRPr="00680A01">
        <w:rPr>
          <w:rFonts w:ascii="Roboto" w:hAnsi="Roboto"/>
          <w:i/>
          <w:iCs/>
          <w:sz w:val="22"/>
          <w:szCs w:val="22"/>
        </w:rPr>
        <w:t xml:space="preserve"> </w:t>
      </w:r>
      <w:r w:rsidR="003C0F64" w:rsidRPr="00680A01">
        <w:rPr>
          <w:rFonts w:ascii="Roboto" w:hAnsi="Roboto"/>
          <w:i/>
          <w:iCs/>
          <w:sz w:val="22"/>
          <w:szCs w:val="22"/>
        </w:rPr>
        <w:t xml:space="preserve">protect </w:t>
      </w:r>
      <w:r w:rsidR="00012555">
        <w:rPr>
          <w:rFonts w:ascii="Roboto" w:hAnsi="Roboto"/>
          <w:i/>
          <w:iCs/>
          <w:sz w:val="22"/>
          <w:szCs w:val="22"/>
        </w:rPr>
        <w:t>end-users</w:t>
      </w:r>
      <w:r w:rsidR="0032354A" w:rsidRPr="003D7C79">
        <w:rPr>
          <w:rFonts w:ascii="Roboto" w:hAnsi="Roboto"/>
          <w:i/>
          <w:iCs/>
          <w:sz w:val="22"/>
          <w:szCs w:val="22"/>
        </w:rPr>
        <w:t xml:space="preserve">, </w:t>
      </w:r>
      <w:r w:rsidR="00012555">
        <w:rPr>
          <w:rFonts w:ascii="Roboto" w:hAnsi="Roboto"/>
          <w:i/>
          <w:iCs/>
          <w:sz w:val="22"/>
          <w:szCs w:val="22"/>
        </w:rPr>
        <w:t>through the most</w:t>
      </w:r>
      <w:r w:rsidR="00385236" w:rsidRPr="003D7C79">
        <w:rPr>
          <w:rFonts w:ascii="Roboto" w:hAnsi="Roboto"/>
          <w:i/>
          <w:iCs/>
          <w:sz w:val="22"/>
          <w:szCs w:val="22"/>
        </w:rPr>
        <w:t xml:space="preserve"> </w:t>
      </w:r>
      <w:r w:rsidR="00885039">
        <w:rPr>
          <w:rFonts w:ascii="Roboto" w:hAnsi="Roboto"/>
          <w:i/>
          <w:iCs/>
          <w:sz w:val="22"/>
          <w:szCs w:val="22"/>
        </w:rPr>
        <w:t>innovative</w:t>
      </w:r>
      <w:r w:rsidR="00385236" w:rsidRPr="003D7C79">
        <w:rPr>
          <w:rFonts w:ascii="Roboto" w:hAnsi="Roboto"/>
          <w:i/>
          <w:iCs/>
          <w:sz w:val="22"/>
          <w:szCs w:val="22"/>
        </w:rPr>
        <w:t xml:space="preserve"> </w:t>
      </w:r>
      <w:r w:rsidR="003C0F64" w:rsidRPr="003D7C79">
        <w:rPr>
          <w:rFonts w:ascii="Roboto" w:hAnsi="Roboto"/>
          <w:i/>
          <w:iCs/>
          <w:sz w:val="22"/>
          <w:szCs w:val="22"/>
        </w:rPr>
        <w:t>product authentication</w:t>
      </w:r>
      <w:r w:rsidR="00012555">
        <w:rPr>
          <w:rFonts w:ascii="Roboto" w:hAnsi="Roboto"/>
          <w:i/>
          <w:iCs/>
          <w:sz w:val="22"/>
          <w:szCs w:val="22"/>
        </w:rPr>
        <w:t xml:space="preserve"> technology, enabling an end-to-end supply chain transparency</w:t>
      </w:r>
      <w:r w:rsidR="003C0F64" w:rsidRPr="003D7C79">
        <w:rPr>
          <w:rFonts w:ascii="Roboto" w:hAnsi="Roboto"/>
          <w:i/>
          <w:iCs/>
          <w:sz w:val="22"/>
          <w:szCs w:val="22"/>
        </w:rPr>
        <w:t>.</w:t>
      </w:r>
      <w:r w:rsidR="00012555">
        <w:rPr>
          <w:rFonts w:ascii="Roboto" w:hAnsi="Roboto"/>
          <w:i/>
          <w:iCs/>
          <w:sz w:val="22"/>
          <w:szCs w:val="22"/>
        </w:rPr>
        <w:t xml:space="preserve"> </w:t>
      </w:r>
      <w:r w:rsidR="003C0F64" w:rsidRPr="003D7C79">
        <w:rPr>
          <w:rFonts w:ascii="Roboto" w:hAnsi="Roboto"/>
          <w:i/>
          <w:iCs/>
          <w:sz w:val="22"/>
          <w:szCs w:val="22"/>
        </w:rPr>
        <w:t xml:space="preserve">As partners, EDGYN and Antares Vision Group will deliver </w:t>
      </w:r>
      <w:r w:rsidR="003D390C">
        <w:rPr>
          <w:rFonts w:ascii="Roboto" w:hAnsi="Roboto"/>
          <w:i/>
          <w:iCs/>
          <w:sz w:val="22"/>
          <w:szCs w:val="22"/>
        </w:rPr>
        <w:t>the</w:t>
      </w:r>
      <w:r w:rsidR="003C0F64" w:rsidRPr="003D7C79">
        <w:rPr>
          <w:rFonts w:ascii="Roboto" w:hAnsi="Roboto"/>
          <w:i/>
          <w:iCs/>
          <w:sz w:val="22"/>
          <w:szCs w:val="22"/>
        </w:rPr>
        <w:t xml:space="preserve"> best</w:t>
      </w:r>
      <w:r w:rsidR="00086E14" w:rsidRPr="003D7C79">
        <w:rPr>
          <w:rFonts w:ascii="Roboto" w:hAnsi="Roboto"/>
          <w:i/>
          <w:iCs/>
          <w:sz w:val="22"/>
          <w:szCs w:val="22"/>
        </w:rPr>
        <w:t xml:space="preserve">-in-class </w:t>
      </w:r>
      <w:r w:rsidR="004020C3" w:rsidRPr="003D7C79">
        <w:rPr>
          <w:rFonts w:ascii="Roboto" w:hAnsi="Roboto"/>
          <w:i/>
          <w:iCs/>
          <w:sz w:val="22"/>
          <w:szCs w:val="22"/>
        </w:rPr>
        <w:t xml:space="preserve">state of the art </w:t>
      </w:r>
      <w:r w:rsidR="003C0F64" w:rsidRPr="003D7C79">
        <w:rPr>
          <w:rFonts w:ascii="Roboto" w:hAnsi="Roboto"/>
          <w:i/>
          <w:iCs/>
          <w:sz w:val="22"/>
          <w:szCs w:val="22"/>
        </w:rPr>
        <w:t>solution</w:t>
      </w:r>
      <w:r w:rsidR="0098538B">
        <w:rPr>
          <w:rFonts w:ascii="Roboto" w:hAnsi="Roboto"/>
          <w:i/>
          <w:iCs/>
          <w:sz w:val="22"/>
          <w:szCs w:val="22"/>
        </w:rPr>
        <w:t>,</w:t>
      </w:r>
      <w:r w:rsidR="003C0F64" w:rsidRPr="003D7C79">
        <w:rPr>
          <w:rFonts w:ascii="Roboto" w:hAnsi="Roboto"/>
          <w:i/>
          <w:iCs/>
          <w:sz w:val="22"/>
          <w:szCs w:val="22"/>
        </w:rPr>
        <w:t xml:space="preserve"> secur</w:t>
      </w:r>
      <w:r w:rsidR="00AE1421" w:rsidRPr="003D7C79">
        <w:rPr>
          <w:rFonts w:ascii="Roboto" w:hAnsi="Roboto"/>
          <w:i/>
          <w:iCs/>
          <w:sz w:val="22"/>
          <w:szCs w:val="22"/>
        </w:rPr>
        <w:t>ing</w:t>
      </w:r>
      <w:r w:rsidR="003C0F64" w:rsidRPr="003D7C79">
        <w:rPr>
          <w:rFonts w:ascii="Roboto" w:hAnsi="Roboto"/>
          <w:i/>
          <w:iCs/>
          <w:sz w:val="22"/>
          <w:szCs w:val="22"/>
        </w:rPr>
        <w:t xml:space="preserve"> the pharmaceutical supply chain, combat</w:t>
      </w:r>
      <w:r w:rsidR="00C17FA9">
        <w:rPr>
          <w:rFonts w:ascii="Roboto" w:hAnsi="Roboto"/>
          <w:i/>
          <w:iCs/>
          <w:sz w:val="22"/>
          <w:szCs w:val="22"/>
        </w:rPr>
        <w:t>ing</w:t>
      </w:r>
      <w:r w:rsidR="003C0F64" w:rsidRPr="003D7C79">
        <w:rPr>
          <w:rFonts w:ascii="Roboto" w:hAnsi="Roboto"/>
          <w:i/>
          <w:iCs/>
          <w:sz w:val="22"/>
          <w:szCs w:val="22"/>
        </w:rPr>
        <w:t xml:space="preserve"> counterfeits and </w:t>
      </w:r>
      <w:r w:rsidR="00385236" w:rsidRPr="003D7C79">
        <w:rPr>
          <w:rFonts w:ascii="Roboto" w:hAnsi="Roboto"/>
          <w:i/>
          <w:iCs/>
          <w:sz w:val="22"/>
          <w:szCs w:val="22"/>
        </w:rPr>
        <w:t>safeguard</w:t>
      </w:r>
      <w:r w:rsidR="00C17FA9">
        <w:rPr>
          <w:rFonts w:ascii="Roboto" w:hAnsi="Roboto"/>
          <w:i/>
          <w:iCs/>
          <w:sz w:val="22"/>
          <w:szCs w:val="22"/>
        </w:rPr>
        <w:t>ing</w:t>
      </w:r>
      <w:r w:rsidR="003C0F64" w:rsidRPr="003D7C79">
        <w:rPr>
          <w:rFonts w:ascii="Roboto" w:hAnsi="Roboto"/>
          <w:i/>
          <w:iCs/>
          <w:sz w:val="22"/>
          <w:szCs w:val="22"/>
        </w:rPr>
        <w:t xml:space="preserve"> </w:t>
      </w:r>
      <w:r w:rsidR="00AC6FF8">
        <w:rPr>
          <w:rFonts w:ascii="Roboto" w:hAnsi="Roboto"/>
          <w:i/>
          <w:iCs/>
          <w:sz w:val="22"/>
          <w:szCs w:val="22"/>
        </w:rPr>
        <w:t>people</w:t>
      </w:r>
      <w:r w:rsidR="003C0F64" w:rsidRPr="006731F6">
        <w:rPr>
          <w:rFonts w:ascii="Roboto" w:hAnsi="Roboto"/>
          <w:sz w:val="22"/>
          <w:szCs w:val="22"/>
        </w:rPr>
        <w:t>.</w:t>
      </w:r>
      <w:r w:rsidR="00F03D72" w:rsidRPr="006731F6">
        <w:rPr>
          <w:rFonts w:ascii="Roboto" w:hAnsi="Roboto"/>
          <w:sz w:val="22"/>
          <w:szCs w:val="22"/>
        </w:rPr>
        <w:t>”</w:t>
      </w:r>
    </w:p>
    <w:p w14:paraId="56247A2D" w14:textId="41A2621B" w:rsidR="00932D13" w:rsidRDefault="00932D13" w:rsidP="00051964">
      <w:pPr>
        <w:pStyle w:val="Default"/>
        <w:jc w:val="both"/>
        <w:rPr>
          <w:rFonts w:ascii="Roboto" w:hAnsi="Roboto"/>
          <w:sz w:val="22"/>
          <w:szCs w:val="22"/>
        </w:rPr>
      </w:pPr>
    </w:p>
    <w:p w14:paraId="0D9A906F" w14:textId="0ACEB906" w:rsidR="00680A01" w:rsidRDefault="001605DA" w:rsidP="001605DA">
      <w:pPr>
        <w:pStyle w:val="Default"/>
        <w:jc w:val="center"/>
        <w:rPr>
          <w:rFonts w:ascii="Roboto" w:hAnsi="Roboto"/>
          <w:sz w:val="22"/>
          <w:szCs w:val="22"/>
        </w:rPr>
      </w:pPr>
      <w:r>
        <w:rPr>
          <w:rFonts w:ascii="Roboto" w:hAnsi="Roboto"/>
          <w:sz w:val="22"/>
          <w:szCs w:val="22"/>
        </w:rPr>
        <w:t>###</w:t>
      </w:r>
    </w:p>
    <w:p w14:paraId="73FE9F66" w14:textId="77777777" w:rsidR="003C3DF4" w:rsidRDefault="003C3DF4" w:rsidP="00DB3922">
      <w:pPr>
        <w:rPr>
          <w:rFonts w:eastAsia="Calibri" w:cs="Calibri"/>
          <w:b/>
          <w:bCs/>
          <w:szCs w:val="22"/>
          <w:u w:color="4D4D4F"/>
          <w:shd w:val="clear" w:color="auto" w:fill="FFFFFF"/>
          <w14:textOutline w14:w="12700" w14:cap="flat" w14:cmpd="sng" w14:algn="ctr">
            <w14:noFill/>
            <w14:prstDash w14:val="solid"/>
            <w14:miter w14:lim="400000"/>
          </w14:textOutline>
        </w:rPr>
      </w:pPr>
    </w:p>
    <w:p w14:paraId="545EEA4B" w14:textId="77777777" w:rsidR="003C3DF4" w:rsidRDefault="003C3DF4" w:rsidP="00DB3922">
      <w:pPr>
        <w:rPr>
          <w:rFonts w:eastAsia="Calibri" w:cs="Calibri"/>
          <w:b/>
          <w:bCs/>
          <w:szCs w:val="22"/>
          <w:u w:color="4D4D4F"/>
          <w:shd w:val="clear" w:color="auto" w:fill="FFFFFF"/>
          <w14:textOutline w14:w="12700" w14:cap="flat" w14:cmpd="sng" w14:algn="ctr">
            <w14:noFill/>
            <w14:prstDash w14:val="solid"/>
            <w14:miter w14:lim="400000"/>
          </w14:textOutline>
        </w:rPr>
      </w:pPr>
    </w:p>
    <w:p w14:paraId="102500DD" w14:textId="0A35FE06" w:rsidR="00DB3922" w:rsidRDefault="00051964" w:rsidP="00DB3922">
      <w:pPr>
        <w:rPr>
          <w:rFonts w:eastAsia="Calibri" w:cs="Calibri"/>
          <w:b/>
          <w:bCs/>
          <w:szCs w:val="22"/>
          <w:u w:color="4D4D4F"/>
          <w:shd w:val="clear" w:color="auto" w:fill="FFFFFF"/>
          <w14:textOutline w14:w="12700" w14:cap="flat" w14:cmpd="sng" w14:algn="ctr">
            <w14:noFill/>
            <w14:prstDash w14:val="solid"/>
            <w14:miter w14:lim="400000"/>
          </w14:textOutline>
        </w:rPr>
      </w:pPr>
      <w:r>
        <w:rPr>
          <w:rFonts w:eastAsia="Calibri" w:cs="Calibri"/>
          <w:b/>
          <w:bCs/>
          <w:szCs w:val="22"/>
          <w:u w:color="4D4D4F"/>
          <w:shd w:val="clear" w:color="auto" w:fill="FFFFFF"/>
          <w14:textOutline w14:w="12700" w14:cap="flat" w14:cmpd="sng" w14:algn="ctr">
            <w14:noFill/>
            <w14:prstDash w14:val="solid"/>
            <w14:miter w14:lim="400000"/>
          </w14:textOutline>
        </w:rPr>
        <w:t>ABOUT ANTARES VISION GROUP</w:t>
      </w:r>
    </w:p>
    <w:p w14:paraId="05184BEA" w14:textId="53DDF7D1" w:rsidR="00DB3922" w:rsidRDefault="00DB3922" w:rsidP="00CD4A51">
      <w:pPr>
        <w:rPr>
          <w:rFonts w:cs="Poppins"/>
          <w:color w:val="000000"/>
          <w:szCs w:val="22"/>
        </w:rPr>
      </w:pPr>
    </w:p>
    <w:p w14:paraId="565E8E84" w14:textId="77777777" w:rsidR="009940EE" w:rsidRPr="0046110A" w:rsidRDefault="001B083C" w:rsidP="009940EE">
      <w:pPr>
        <w:spacing w:line="276" w:lineRule="auto"/>
        <w:jc w:val="both"/>
        <w:rPr>
          <w:rFonts w:cs="Segoe UI"/>
          <w:iCs/>
          <w:color w:val="242424"/>
          <w:lang w:val="en-GB"/>
        </w:rPr>
      </w:pPr>
      <w:r w:rsidRPr="001B083C">
        <w:rPr>
          <w:rFonts w:cs="Poppins"/>
          <w:color w:val="000000"/>
          <w:szCs w:val="22"/>
        </w:rPr>
        <w:t>Antares Vision Group is an outstanding technology partner in digitalization and innovation for</w:t>
      </w:r>
      <w:r>
        <w:rPr>
          <w:rFonts w:cs="Poppins"/>
          <w:color w:val="000000"/>
          <w:szCs w:val="22"/>
        </w:rPr>
        <w:t xml:space="preserve"> </w:t>
      </w:r>
      <w:r w:rsidRPr="001B083C">
        <w:rPr>
          <w:rFonts w:cs="Poppins"/>
          <w:color w:val="000000"/>
          <w:szCs w:val="22"/>
        </w:rPr>
        <w:t xml:space="preserve">companies and institutions, guaranteeing the safety of products and people, </w:t>
      </w:r>
      <w:r w:rsidR="003D390C" w:rsidRPr="001B083C">
        <w:rPr>
          <w:rFonts w:cs="Poppins"/>
          <w:color w:val="000000"/>
          <w:szCs w:val="22"/>
        </w:rPr>
        <w:t>business competitiveness</w:t>
      </w:r>
      <w:r w:rsidRPr="001B083C">
        <w:rPr>
          <w:rFonts w:cs="Poppins"/>
          <w:color w:val="000000"/>
          <w:szCs w:val="22"/>
        </w:rPr>
        <w:t xml:space="preserve"> as well as environmental protection. The Company provides a unique and</w:t>
      </w:r>
      <w:r w:rsidR="003D390C">
        <w:rPr>
          <w:rFonts w:cs="Poppins"/>
          <w:color w:val="000000"/>
          <w:szCs w:val="22"/>
        </w:rPr>
        <w:t xml:space="preserve"> </w:t>
      </w:r>
      <w:r w:rsidRPr="001B083C">
        <w:rPr>
          <w:rFonts w:cs="Poppins"/>
          <w:color w:val="000000"/>
          <w:szCs w:val="22"/>
        </w:rPr>
        <w:t>comprehensive ecosystem of technologies to guarantee product quality (inspection systems and</w:t>
      </w:r>
      <w:r>
        <w:rPr>
          <w:rFonts w:cs="Poppins"/>
          <w:color w:val="000000"/>
          <w:szCs w:val="22"/>
        </w:rPr>
        <w:t xml:space="preserve"> </w:t>
      </w:r>
      <w:r w:rsidRPr="001B083C">
        <w:rPr>
          <w:rFonts w:cs="Poppins"/>
          <w:color w:val="000000"/>
          <w:szCs w:val="22"/>
        </w:rPr>
        <w:t>equipment) and end-to-end product traceability (from raw materials to production, from distribution</w:t>
      </w:r>
      <w:r>
        <w:rPr>
          <w:rFonts w:cs="Poppins"/>
          <w:color w:val="000000"/>
          <w:szCs w:val="22"/>
        </w:rPr>
        <w:t xml:space="preserve"> </w:t>
      </w:r>
      <w:r w:rsidRPr="001B083C">
        <w:rPr>
          <w:rFonts w:cs="Poppins"/>
          <w:color w:val="000000"/>
          <w:szCs w:val="22"/>
        </w:rPr>
        <w:t>to the consumer) through integrated data management, applying artificial intelligence and</w:t>
      </w:r>
      <w:r>
        <w:rPr>
          <w:rFonts w:cs="Poppins"/>
          <w:color w:val="000000"/>
          <w:szCs w:val="22"/>
        </w:rPr>
        <w:t xml:space="preserve"> </w:t>
      </w:r>
      <w:r w:rsidRPr="001B083C">
        <w:rPr>
          <w:rFonts w:cs="Poppins"/>
          <w:color w:val="000000"/>
          <w:szCs w:val="22"/>
        </w:rPr>
        <w:t>blockchain technology. The Antares Vision Group is active in Life Science (pharmaceutical,</w:t>
      </w:r>
      <w:r>
        <w:rPr>
          <w:rFonts w:cs="Poppins"/>
          <w:color w:val="000000"/>
          <w:szCs w:val="22"/>
        </w:rPr>
        <w:t xml:space="preserve"> </w:t>
      </w:r>
      <w:r w:rsidRPr="001B083C">
        <w:rPr>
          <w:rFonts w:cs="Poppins"/>
          <w:color w:val="000000"/>
          <w:szCs w:val="22"/>
        </w:rPr>
        <w:t>biomedical devices and hospitals) and in FMCG (Fast-Moving Consumer Goods – food, beverage,</w:t>
      </w:r>
      <w:r>
        <w:rPr>
          <w:rFonts w:cs="Poppins"/>
          <w:color w:val="000000"/>
          <w:szCs w:val="22"/>
        </w:rPr>
        <w:t xml:space="preserve"> </w:t>
      </w:r>
      <w:r w:rsidRPr="001B083C">
        <w:rPr>
          <w:rFonts w:cs="Poppins"/>
          <w:color w:val="000000"/>
          <w:szCs w:val="22"/>
        </w:rPr>
        <w:t>cosmetics and glass &amp; metal container). As a world leader in Track &amp; Trace solutions for</w:t>
      </w:r>
      <w:r>
        <w:rPr>
          <w:rFonts w:cs="Poppins"/>
          <w:color w:val="000000"/>
          <w:szCs w:val="22"/>
        </w:rPr>
        <w:t xml:space="preserve"> </w:t>
      </w:r>
      <w:r w:rsidRPr="001B083C">
        <w:rPr>
          <w:rFonts w:cs="Poppins"/>
          <w:color w:val="000000"/>
          <w:szCs w:val="22"/>
        </w:rPr>
        <w:t>pharmaceutical products, the Company provides major global manufacturers (over 50% of the top</w:t>
      </w:r>
      <w:r>
        <w:rPr>
          <w:rFonts w:cs="Poppins"/>
          <w:color w:val="000000"/>
          <w:szCs w:val="22"/>
        </w:rPr>
        <w:t xml:space="preserve"> </w:t>
      </w:r>
      <w:r w:rsidRPr="001B083C">
        <w:rPr>
          <w:rFonts w:cs="Poppins"/>
          <w:color w:val="000000"/>
          <w:szCs w:val="22"/>
        </w:rPr>
        <w:t>20 multinationals) and numerous government authorities with solutions, monitoring their supply</w:t>
      </w:r>
      <w:r>
        <w:rPr>
          <w:rFonts w:cs="Poppins"/>
          <w:color w:val="000000"/>
          <w:szCs w:val="22"/>
        </w:rPr>
        <w:t xml:space="preserve"> </w:t>
      </w:r>
      <w:r w:rsidRPr="001B083C">
        <w:rPr>
          <w:rFonts w:cs="Poppins"/>
          <w:color w:val="000000"/>
          <w:szCs w:val="22"/>
        </w:rPr>
        <w:t>chains and validating product authenticity. Listed since April 2019 on the Italian Stock Exchange in</w:t>
      </w:r>
      <w:r>
        <w:rPr>
          <w:rFonts w:cs="Poppins"/>
          <w:color w:val="000000"/>
          <w:szCs w:val="22"/>
        </w:rPr>
        <w:t xml:space="preserve"> </w:t>
      </w:r>
      <w:r w:rsidRPr="001B083C">
        <w:rPr>
          <w:rFonts w:cs="Poppins"/>
          <w:color w:val="000000"/>
          <w:szCs w:val="22"/>
        </w:rPr>
        <w:t>the AIM (Alternative Investment Market) segment, and from 14 May 2021 in the STAR segment of</w:t>
      </w:r>
      <w:r>
        <w:rPr>
          <w:rFonts w:cs="Poppins"/>
          <w:color w:val="000000"/>
          <w:szCs w:val="22"/>
        </w:rPr>
        <w:t xml:space="preserve"> </w:t>
      </w:r>
      <w:r w:rsidRPr="001B083C">
        <w:rPr>
          <w:rFonts w:cs="Poppins"/>
          <w:color w:val="000000"/>
          <w:szCs w:val="22"/>
        </w:rPr>
        <w:t>the MTA (Mercato Telematico Azionario), Antares Vision Group recorded a turnover of €179 million</w:t>
      </w:r>
      <w:r>
        <w:rPr>
          <w:rFonts w:cs="Poppins"/>
          <w:color w:val="000000"/>
          <w:szCs w:val="22"/>
        </w:rPr>
        <w:t xml:space="preserve"> </w:t>
      </w:r>
      <w:r w:rsidRPr="001B083C">
        <w:rPr>
          <w:rFonts w:cs="Poppins"/>
          <w:color w:val="000000"/>
          <w:szCs w:val="22"/>
        </w:rPr>
        <w:t>in 2021, operates in 60 countries, employs more than 1000 people and has a consolidated network</w:t>
      </w:r>
      <w:r w:rsidR="003D390C">
        <w:rPr>
          <w:rFonts w:cs="Poppins"/>
          <w:color w:val="000000"/>
          <w:szCs w:val="22"/>
        </w:rPr>
        <w:t xml:space="preserve"> </w:t>
      </w:r>
      <w:r w:rsidRPr="001B083C">
        <w:rPr>
          <w:rFonts w:cs="Poppins"/>
          <w:color w:val="000000"/>
          <w:szCs w:val="22"/>
        </w:rPr>
        <w:t xml:space="preserve">of over 40 international Partners. </w:t>
      </w:r>
      <w:r w:rsidR="009940EE" w:rsidRPr="0046110A">
        <w:rPr>
          <w:rFonts w:cs="Segoe UI"/>
          <w:iCs/>
          <w:color w:val="242424"/>
        </w:rPr>
        <w:t xml:space="preserve">Further information please visit </w:t>
      </w:r>
      <w:hyperlink r:id="rId8" w:history="1">
        <w:r w:rsidR="009940EE" w:rsidRPr="0046110A">
          <w:rPr>
            <w:rStyle w:val="Hyperlink"/>
            <w:rFonts w:cs="Segoe UI"/>
            <w:iCs/>
          </w:rPr>
          <w:t>www.antaresvision.com</w:t>
        </w:r>
      </w:hyperlink>
      <w:r w:rsidR="009940EE" w:rsidRPr="0046110A">
        <w:rPr>
          <w:rFonts w:cs="Segoe UI"/>
          <w:iCs/>
          <w:color w:val="242424"/>
        </w:rPr>
        <w:t xml:space="preserve"> and </w:t>
      </w:r>
      <w:hyperlink r:id="rId9" w:history="1">
        <w:r w:rsidR="009940EE" w:rsidRPr="0046110A">
          <w:rPr>
            <w:rStyle w:val="Hyperlink"/>
            <w:rFonts w:cs="Segoe UI"/>
            <w:iCs/>
          </w:rPr>
          <w:t>www.antaresvisiongroup.com</w:t>
        </w:r>
      </w:hyperlink>
      <w:r w:rsidR="009940EE" w:rsidRPr="00E618D3">
        <w:rPr>
          <w:color w:val="242424"/>
        </w:rPr>
        <w:t>.</w:t>
      </w:r>
      <w:r w:rsidR="009940EE" w:rsidRPr="0046110A">
        <w:rPr>
          <w:rFonts w:cs="Segoe UI"/>
          <w:iCs/>
          <w:color w:val="242424"/>
        </w:rPr>
        <w:t xml:space="preserve"> </w:t>
      </w:r>
    </w:p>
    <w:p w14:paraId="66B21757" w14:textId="216293EE" w:rsidR="001B083C" w:rsidRDefault="001B083C" w:rsidP="001B083C">
      <w:pPr>
        <w:rPr>
          <w:rFonts w:cs="Poppins"/>
          <w:color w:val="000000"/>
          <w:szCs w:val="22"/>
        </w:rPr>
      </w:pPr>
    </w:p>
    <w:p w14:paraId="693B98D9" w14:textId="77777777" w:rsidR="005E2631" w:rsidRDefault="005E2631" w:rsidP="005E2631">
      <w:pPr>
        <w:rPr>
          <w:rFonts w:eastAsia="Calibri" w:cs="Calibri"/>
          <w:b/>
          <w:bCs/>
          <w:szCs w:val="22"/>
          <w:u w:color="4D4D4F"/>
          <w:shd w:val="clear" w:color="auto" w:fill="FFFFFF"/>
          <w14:textOutline w14:w="12700" w14:cap="flat" w14:cmpd="sng" w14:algn="ctr">
            <w14:noFill/>
            <w14:prstDash w14:val="solid"/>
            <w14:miter w14:lim="400000"/>
          </w14:textOutline>
        </w:rPr>
      </w:pPr>
    </w:p>
    <w:p w14:paraId="2E63AD27" w14:textId="779C94C7" w:rsidR="005E2631" w:rsidRDefault="005E2631" w:rsidP="005E2631">
      <w:pPr>
        <w:rPr>
          <w:rFonts w:eastAsia="Calibri" w:cs="Calibri"/>
          <w:b/>
          <w:bCs/>
          <w:szCs w:val="22"/>
          <w:u w:color="4D4D4F"/>
          <w:shd w:val="clear" w:color="auto" w:fill="FFFFFF"/>
          <w14:textOutline w14:w="12700" w14:cap="flat" w14:cmpd="sng" w14:algn="ctr">
            <w14:noFill/>
            <w14:prstDash w14:val="solid"/>
            <w14:miter w14:lim="400000"/>
          </w14:textOutline>
        </w:rPr>
      </w:pPr>
      <w:r>
        <w:rPr>
          <w:rFonts w:eastAsia="Calibri" w:cs="Calibri"/>
          <w:b/>
          <w:bCs/>
          <w:szCs w:val="22"/>
          <w:u w:color="4D4D4F"/>
          <w:shd w:val="clear" w:color="auto" w:fill="FFFFFF"/>
          <w14:textOutline w14:w="12700" w14:cap="flat" w14:cmpd="sng" w14:algn="ctr">
            <w14:noFill/>
            <w14:prstDash w14:val="solid"/>
            <w14:miter w14:lim="400000"/>
          </w14:textOutline>
        </w:rPr>
        <w:t>ABOUT EDGYN [FORMERLY ARJO SOLUTIONS]</w:t>
      </w:r>
    </w:p>
    <w:p w14:paraId="7DA8A616" w14:textId="77777777" w:rsidR="005E2631" w:rsidRDefault="005E2631" w:rsidP="005E2631">
      <w:pPr>
        <w:spacing w:line="276" w:lineRule="auto"/>
        <w:jc w:val="both"/>
        <w:rPr>
          <w:rFonts w:cs="Poppins"/>
          <w:color w:val="000000"/>
          <w:szCs w:val="22"/>
        </w:rPr>
      </w:pPr>
    </w:p>
    <w:p w14:paraId="1C463D13" w14:textId="49F8A1D6" w:rsidR="005E2631" w:rsidRPr="005E2631" w:rsidRDefault="005E2631" w:rsidP="005E2631">
      <w:pPr>
        <w:spacing w:line="276" w:lineRule="auto"/>
        <w:jc w:val="both"/>
        <w:rPr>
          <w:rFonts w:cs="Poppins"/>
          <w:color w:val="000000"/>
          <w:szCs w:val="22"/>
        </w:rPr>
      </w:pPr>
      <w:r w:rsidRPr="005E2631">
        <w:rPr>
          <w:rFonts w:cs="Poppins"/>
          <w:color w:val="000000"/>
          <w:szCs w:val="22"/>
        </w:rPr>
        <w:t xml:space="preserve">EDGYN, formerly </w:t>
      </w:r>
      <w:proofErr w:type="spellStart"/>
      <w:r w:rsidRPr="005E2631">
        <w:rPr>
          <w:rFonts w:cs="Poppins"/>
          <w:color w:val="000000"/>
          <w:szCs w:val="22"/>
        </w:rPr>
        <w:t>Arjo</w:t>
      </w:r>
      <w:proofErr w:type="spellEnd"/>
      <w:r w:rsidRPr="005E2631">
        <w:rPr>
          <w:rFonts w:cs="Poppins"/>
          <w:color w:val="000000"/>
          <w:szCs w:val="22"/>
        </w:rPr>
        <w:t xml:space="preserve"> Solutions and spin-off of former leading banknotes manufacturer </w:t>
      </w:r>
      <w:proofErr w:type="spellStart"/>
      <w:r w:rsidRPr="005E2631">
        <w:rPr>
          <w:rFonts w:cs="Poppins"/>
          <w:color w:val="000000"/>
          <w:szCs w:val="22"/>
        </w:rPr>
        <w:t>Arjowiggins</w:t>
      </w:r>
      <w:proofErr w:type="spellEnd"/>
      <w:r w:rsidRPr="005E2631">
        <w:rPr>
          <w:rFonts w:cs="Poppins"/>
          <w:color w:val="000000"/>
          <w:szCs w:val="22"/>
        </w:rPr>
        <w:t xml:space="preserve"> Security, has been active for more than 20 years in the protection of brands and products, supporting its customers, in the private or governmental sectors, in fighting against illicit trade, securing of their revenues and protecting consumers. EDGYN develops and industrializes highly innovative physical or digital authentication solutions, and has developed a portfolio of 100+ patents. EDGYN is notably a pioneer in digital fingerprint solutions, enabling to authenticate products with a smartphone. EDGYN is active in the pharmaceutical, cosmetics, spirits, luxury, agrochemicals and automotive sectors providing security solutions to the leading players in each sector. EDGYN is also active in the governmental sector, providing security solutions for tax stamps, ID document or precious metals.</w:t>
      </w:r>
    </w:p>
    <w:p w14:paraId="4DA1BF31" w14:textId="77777777" w:rsidR="005E2631" w:rsidRPr="005E2631" w:rsidRDefault="005E2631" w:rsidP="005E2631">
      <w:pPr>
        <w:spacing w:line="276" w:lineRule="auto"/>
        <w:jc w:val="both"/>
        <w:rPr>
          <w:rFonts w:cs="Poppins"/>
          <w:color w:val="000000"/>
          <w:szCs w:val="22"/>
        </w:rPr>
      </w:pPr>
      <w:r w:rsidRPr="005E2631">
        <w:rPr>
          <w:rFonts w:cs="Poppins"/>
          <w:color w:val="000000"/>
          <w:szCs w:val="22"/>
        </w:rPr>
        <w:t xml:space="preserve">To find more about EDGYN: </w:t>
      </w:r>
      <w:hyperlink r:id="rId10" w:history="1">
        <w:r w:rsidRPr="005E2631">
          <w:rPr>
            <w:rFonts w:cs="Poppins"/>
            <w:color w:val="000000"/>
            <w:szCs w:val="22"/>
          </w:rPr>
          <w:t>https://www.edgyn.eu</w:t>
        </w:r>
      </w:hyperlink>
      <w:r w:rsidRPr="005E2631">
        <w:rPr>
          <w:rFonts w:cs="Poppins"/>
          <w:color w:val="000000"/>
          <w:szCs w:val="22"/>
        </w:rPr>
        <w:t xml:space="preserve"> </w:t>
      </w:r>
    </w:p>
    <w:p w14:paraId="5DD1DE7C" w14:textId="575130C2" w:rsidR="00060B7C" w:rsidRDefault="00060B7C" w:rsidP="001B083C">
      <w:pPr>
        <w:rPr>
          <w:rFonts w:cs="Poppins"/>
          <w:color w:val="000000"/>
          <w:szCs w:val="22"/>
        </w:rPr>
      </w:pPr>
    </w:p>
    <w:p w14:paraId="3E10F165" w14:textId="77777777" w:rsidR="000C0C0D" w:rsidRDefault="000C0C0D" w:rsidP="000C0C0D">
      <w:pPr>
        <w:rPr>
          <w:rFonts w:cs="Arial"/>
          <w:b/>
          <w:szCs w:val="22"/>
          <w:lang w:val="en-GB"/>
        </w:rPr>
      </w:pPr>
      <w:r>
        <w:rPr>
          <w:rFonts w:cs="Arial"/>
          <w:b/>
          <w:lang w:val="en-GB"/>
        </w:rPr>
        <w:t>Further Information</w:t>
      </w:r>
    </w:p>
    <w:p w14:paraId="2B0983B0" w14:textId="77777777" w:rsidR="000C0C0D" w:rsidRDefault="000C0C0D" w:rsidP="000C0C0D">
      <w:pPr>
        <w:spacing w:line="276" w:lineRule="auto"/>
        <w:jc w:val="both"/>
        <w:rPr>
          <w:rFonts w:cs="Arial"/>
          <w:b/>
          <w:bCs/>
          <w:lang w:val="en-GB"/>
        </w:rPr>
      </w:pPr>
      <w:bookmarkStart w:id="1" w:name="_Hlk93652295"/>
      <w:r>
        <w:rPr>
          <w:rFonts w:cs="Arial"/>
          <w:b/>
          <w:bCs/>
          <w:lang w:val="en-GB"/>
        </w:rPr>
        <w:t>PR Specialist Antares Vision</w:t>
      </w:r>
    </w:p>
    <w:p w14:paraId="270DC22B" w14:textId="1CA8DDB2" w:rsidR="000C0C0D" w:rsidRDefault="007E0337" w:rsidP="000C0C0D">
      <w:pPr>
        <w:spacing w:line="276" w:lineRule="auto"/>
        <w:jc w:val="both"/>
        <w:rPr>
          <w:rFonts w:cs="Arial"/>
          <w:lang w:val="en-GB"/>
        </w:rPr>
      </w:pPr>
      <w:hyperlink r:id="rId11" w:history="1">
        <w:r w:rsidR="000C0C0D" w:rsidRPr="009313D3">
          <w:rPr>
            <w:rStyle w:val="Hyperlink"/>
            <w:rFonts w:cs="Arial"/>
            <w:lang w:val="en-GB"/>
          </w:rPr>
          <w:t>raffaella.mora@antaresvision.com</w:t>
        </w:r>
      </w:hyperlink>
    </w:p>
    <w:bookmarkEnd w:id="1"/>
    <w:p w14:paraId="2145B1E1" w14:textId="54334ADD" w:rsidR="000C0C0D" w:rsidRPr="000C0C0D" w:rsidRDefault="000C0C0D" w:rsidP="000C0C0D">
      <w:pPr>
        <w:ind w:right="1822"/>
        <w:jc w:val="both"/>
        <w:rPr>
          <w:rFonts w:cs="Arial"/>
        </w:rPr>
      </w:pPr>
      <w:r w:rsidRPr="00C654A6">
        <w:rPr>
          <w:rFonts w:cs="Arial"/>
        </w:rPr>
        <w:t>+39</w:t>
      </w:r>
      <w:r w:rsidRPr="008C025F">
        <w:t xml:space="preserve"> </w:t>
      </w:r>
      <w:r w:rsidRPr="00711DBF">
        <w:rPr>
          <w:rFonts w:cs="Arial"/>
        </w:rPr>
        <w:t>030 72 83 500</w:t>
      </w:r>
    </w:p>
    <w:p w14:paraId="041E864A" w14:textId="221282DA" w:rsidR="000C0C0D" w:rsidRDefault="000C0C0D" w:rsidP="001B083C">
      <w:pPr>
        <w:rPr>
          <w:rFonts w:cs="Poppins"/>
          <w:color w:val="000000"/>
          <w:szCs w:val="22"/>
        </w:rPr>
      </w:pPr>
    </w:p>
    <w:tbl>
      <w:tblPr>
        <w:tblStyle w:val="TableGrid"/>
        <w:tblpPr w:leftFromText="141" w:rightFromText="141" w:vertAnchor="text" w:horzAnchor="margin" w:tblpY="96"/>
        <w:tblW w:w="8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1587"/>
      </w:tblGrid>
      <w:tr w:rsidR="000C0C0D" w:rsidRPr="0007616C" w14:paraId="3D0E2B09" w14:textId="77777777" w:rsidTr="000C0C0D">
        <w:tc>
          <w:tcPr>
            <w:tcW w:w="7122" w:type="dxa"/>
          </w:tcPr>
          <w:p w14:paraId="75265DD9" w14:textId="6F723673" w:rsidR="000C0C0D" w:rsidRPr="00FE1099" w:rsidRDefault="000C0C0D" w:rsidP="000C0C0D">
            <w:pPr>
              <w:jc w:val="both"/>
              <w:rPr>
                <w:rFonts w:cs="Arial"/>
                <w:b/>
                <w:bCs/>
                <w:sz w:val="16"/>
                <w:szCs w:val="16"/>
                <w:lang w:val="en-US"/>
              </w:rPr>
            </w:pPr>
            <w:r w:rsidRPr="00711DBF">
              <w:rPr>
                <w:rFonts w:cs="Arial"/>
                <w:b/>
                <w:bCs/>
                <w:lang w:val="en-US"/>
              </w:rPr>
              <w:t xml:space="preserve">EDGYN </w:t>
            </w:r>
            <w:r w:rsidRPr="00711DBF">
              <w:rPr>
                <w:rFonts w:cs="Arial"/>
                <w:b/>
                <w:bCs/>
                <w:sz w:val="16"/>
                <w:szCs w:val="16"/>
                <w:lang w:val="en-US"/>
              </w:rPr>
              <w:t>[FORMERLY ARJO SOLUTIONS]</w:t>
            </w:r>
          </w:p>
          <w:p w14:paraId="5BEB3A2D" w14:textId="77777777" w:rsidR="000C0C0D" w:rsidRPr="007C2EB4" w:rsidRDefault="000C0C0D" w:rsidP="000C0C0D">
            <w:pPr>
              <w:spacing w:after="0" w:line="240" w:lineRule="auto"/>
              <w:ind w:left="-109"/>
              <w:jc w:val="both"/>
              <w:rPr>
                <w:rFonts w:cs="Arial"/>
                <w:b/>
                <w:bCs/>
                <w:lang w:val="en-US"/>
              </w:rPr>
            </w:pPr>
            <w:r w:rsidRPr="007C2EB4">
              <w:rPr>
                <w:rFonts w:cs="Arial"/>
                <w:b/>
                <w:bCs/>
                <w:lang w:val="en-US"/>
              </w:rPr>
              <w:t>Press CONTACTS</w:t>
            </w:r>
          </w:p>
          <w:p w14:paraId="6A23C35C" w14:textId="77777777" w:rsidR="000C0C0D" w:rsidRPr="0007616C" w:rsidRDefault="000C0C0D" w:rsidP="000C0C0D">
            <w:pPr>
              <w:spacing w:after="0" w:line="240" w:lineRule="auto"/>
              <w:ind w:left="-114"/>
              <w:jc w:val="both"/>
              <w:rPr>
                <w:lang w:val="fr-FR"/>
              </w:rPr>
            </w:pPr>
            <w:r w:rsidRPr="0007616C">
              <w:rPr>
                <w:lang w:val="fr-FR"/>
              </w:rPr>
              <w:t>Bérangère ROGET</w:t>
            </w:r>
          </w:p>
          <w:p w14:paraId="790A99A7" w14:textId="77777777" w:rsidR="000C0C0D" w:rsidRPr="0007616C" w:rsidRDefault="000C0C0D" w:rsidP="000C0C0D">
            <w:pPr>
              <w:spacing w:after="0" w:line="240" w:lineRule="auto"/>
              <w:ind w:left="-114"/>
              <w:jc w:val="both"/>
              <w:rPr>
                <w:lang w:val="fr-FR"/>
              </w:rPr>
            </w:pPr>
            <w:r w:rsidRPr="0007616C">
              <w:rPr>
                <w:lang w:val="fr-FR"/>
              </w:rPr>
              <w:t>Havas Paris</w:t>
            </w:r>
          </w:p>
          <w:p w14:paraId="732CA5EF" w14:textId="03668647" w:rsidR="000C0C0D" w:rsidRDefault="000C0C0D" w:rsidP="001605DA">
            <w:pPr>
              <w:ind w:left="-114"/>
              <w:jc w:val="both"/>
              <w:rPr>
                <w:lang w:val="fr-FR"/>
              </w:rPr>
            </w:pPr>
            <w:r w:rsidRPr="0007616C">
              <w:rPr>
                <w:lang w:val="fr-FR"/>
              </w:rPr>
              <w:lastRenderedPageBreak/>
              <w:t xml:space="preserve">Tél.: 06.58.91.91.38Email: </w:t>
            </w:r>
            <w:hyperlink r:id="rId12" w:history="1">
              <w:r w:rsidR="001605DA" w:rsidRPr="00E63971">
                <w:rPr>
                  <w:rStyle w:val="Hyperlink"/>
                  <w:lang w:val="fr-FR"/>
                </w:rPr>
                <w:t>berangere.roget@havas.com</w:t>
              </w:r>
            </w:hyperlink>
          </w:p>
          <w:p w14:paraId="1F8E52BF" w14:textId="5D03BB13" w:rsidR="001605DA" w:rsidRPr="0007616C" w:rsidRDefault="001605DA" w:rsidP="001605DA">
            <w:pPr>
              <w:ind w:left="-114"/>
              <w:jc w:val="both"/>
              <w:rPr>
                <w:rFonts w:cs="Arial"/>
                <w:lang w:val="fr-FR"/>
              </w:rPr>
            </w:pPr>
          </w:p>
        </w:tc>
        <w:tc>
          <w:tcPr>
            <w:tcW w:w="1587" w:type="dxa"/>
          </w:tcPr>
          <w:p w14:paraId="32091BBD" w14:textId="77777777" w:rsidR="000C0C0D" w:rsidRPr="0007616C" w:rsidRDefault="000C0C0D" w:rsidP="000C0C0D">
            <w:pPr>
              <w:spacing w:after="0" w:line="240" w:lineRule="auto"/>
              <w:jc w:val="both"/>
              <w:rPr>
                <w:rFonts w:cs="Arial"/>
                <w:lang w:val="fr-FR"/>
              </w:rPr>
            </w:pPr>
          </w:p>
          <w:p w14:paraId="557AA473" w14:textId="77777777" w:rsidR="000C0C0D" w:rsidRDefault="000C0C0D" w:rsidP="000C0C0D">
            <w:pPr>
              <w:spacing w:after="0" w:line="240" w:lineRule="auto"/>
              <w:ind w:left="-114"/>
              <w:jc w:val="both"/>
              <w:rPr>
                <w:rFonts w:cs="Arial"/>
                <w:b/>
                <w:bCs/>
                <w:lang w:val="fr-FR"/>
              </w:rPr>
            </w:pPr>
          </w:p>
          <w:p w14:paraId="2279FDE6" w14:textId="500E73BB" w:rsidR="001605DA" w:rsidRPr="0007616C" w:rsidRDefault="001605DA" w:rsidP="000C0C0D">
            <w:pPr>
              <w:spacing w:after="0" w:line="240" w:lineRule="auto"/>
              <w:ind w:left="-114"/>
              <w:jc w:val="both"/>
              <w:rPr>
                <w:rFonts w:cs="Arial"/>
                <w:b/>
                <w:bCs/>
                <w:lang w:val="fr-FR"/>
              </w:rPr>
            </w:pPr>
          </w:p>
        </w:tc>
      </w:tr>
    </w:tbl>
    <w:p w14:paraId="3B32A0FD" w14:textId="2056E1CE" w:rsidR="000C0C0D" w:rsidRDefault="000C0C0D" w:rsidP="001B083C">
      <w:pPr>
        <w:rPr>
          <w:rFonts w:cs="Poppins"/>
          <w:color w:val="000000"/>
          <w:szCs w:val="22"/>
        </w:rPr>
      </w:pPr>
    </w:p>
    <w:p w14:paraId="7A9C4A4D" w14:textId="1BAAE90B" w:rsidR="00974C96" w:rsidRPr="0007616C" w:rsidRDefault="00974C96" w:rsidP="00602DF1">
      <w:pPr>
        <w:ind w:left="-109"/>
        <w:jc w:val="both"/>
        <w:rPr>
          <w:lang w:val="fr-FR"/>
        </w:rPr>
      </w:pPr>
    </w:p>
    <w:sectPr w:rsidR="00974C96" w:rsidRPr="0007616C" w:rsidSect="00E07126">
      <w:headerReference w:type="default" r:id="rId13"/>
      <w:pgSz w:w="11906" w:h="17338"/>
      <w:pgMar w:top="1440" w:right="1440" w:bottom="1440" w:left="144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37FB" w16cex:dateUtc="2022-08-04T16: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05C2A" w14:textId="77777777" w:rsidR="00EB5D57" w:rsidRDefault="00EB5D57" w:rsidP="00D519D4">
      <w:r>
        <w:separator/>
      </w:r>
    </w:p>
  </w:endnote>
  <w:endnote w:type="continuationSeparator" w:id="0">
    <w:p w14:paraId="0EECEF25" w14:textId="77777777" w:rsidR="00EB5D57" w:rsidRDefault="00EB5D57" w:rsidP="00D5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10002FF" w:usb1="4000ACFF" w:usb2="00000009" w:usb3="00000000" w:csb0="0000019F" w:csb1="00000000"/>
  </w:font>
  <w:font w:name="Roboto">
    <w:altName w:val="Arial"/>
    <w:charset w:val="00"/>
    <w:family w:val="auto"/>
    <w:pitch w:val="variable"/>
    <w:sig w:usb0="E0000AFF" w:usb1="5000217F" w:usb2="00000021" w:usb3="00000000" w:csb0="0000019F" w:csb1="00000000"/>
  </w:font>
  <w:font w:name="Neo Sans Std">
    <w:altName w:val="Calibri"/>
    <w:panose1 w:val="00000000000000000000"/>
    <w:charset w:val="00"/>
    <w:family w:val="swiss"/>
    <w:notTrueType/>
    <w:pitch w:val="variable"/>
    <w:sig w:usb0="800000AF" w:usb1="5000205B" w:usb2="00000000" w:usb3="00000000" w:csb0="00000001" w:csb1="00000000"/>
  </w:font>
  <w:font w:name="GillSansMTStd-Book">
    <w:altName w:val="Calibri"/>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oppins">
    <w:altName w:val="Mangal"/>
    <w:charset w:val="00"/>
    <w:family w:val="auto"/>
    <w:pitch w:val="variable"/>
    <w:sig w:usb0="00008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0DCE" w14:textId="77777777" w:rsidR="00EB5D57" w:rsidRDefault="00EB5D57" w:rsidP="00D519D4">
      <w:r>
        <w:separator/>
      </w:r>
    </w:p>
  </w:footnote>
  <w:footnote w:type="continuationSeparator" w:id="0">
    <w:p w14:paraId="32C31E58" w14:textId="77777777" w:rsidR="00EB5D57" w:rsidRDefault="00EB5D57" w:rsidP="00D5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1531" w14:textId="3DC9ACE7" w:rsidR="00D519D4" w:rsidRDefault="005E2631">
    <w:pPr>
      <w:pStyle w:val="Header"/>
    </w:pPr>
    <w:r>
      <w:rPr>
        <w:noProof/>
      </w:rPr>
      <w:drawing>
        <wp:anchor distT="0" distB="0" distL="114300" distR="114300" simplePos="0" relativeHeight="251661312" behindDoc="1" locked="0" layoutInCell="1" allowOverlap="1" wp14:anchorId="28C38189" wp14:editId="28A61FF9">
          <wp:simplePos x="0" y="0"/>
          <wp:positionH relativeFrom="margin">
            <wp:align>right</wp:align>
          </wp:positionH>
          <wp:positionV relativeFrom="paragraph">
            <wp:posOffset>7620</wp:posOffset>
          </wp:positionV>
          <wp:extent cx="1524635" cy="411480"/>
          <wp:effectExtent l="0" t="0" r="0" b="7620"/>
          <wp:wrapThrough wrapText="bothSides">
            <wp:wrapPolygon edited="0">
              <wp:start x="0" y="0"/>
              <wp:lineTo x="0" y="21000"/>
              <wp:lineTo x="21321" y="21000"/>
              <wp:lineTo x="21321" y="0"/>
              <wp:lineTo x="0" y="0"/>
            </wp:wrapPolygon>
          </wp:wrapThrough>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635"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519D4">
      <w:rPr>
        <w:noProof/>
        <w:lang w:val="en-GB" w:eastAsia="en-GB"/>
      </w:rPr>
      <w:drawing>
        <wp:anchor distT="0" distB="0" distL="114300" distR="114300" simplePos="0" relativeHeight="251659264" behindDoc="1" locked="0" layoutInCell="1" allowOverlap="1" wp14:anchorId="4A35B323" wp14:editId="5EFC4F14">
          <wp:simplePos x="0" y="0"/>
          <wp:positionH relativeFrom="margin">
            <wp:posOffset>-60960</wp:posOffset>
          </wp:positionH>
          <wp:positionV relativeFrom="margin">
            <wp:posOffset>-1173480</wp:posOffset>
          </wp:positionV>
          <wp:extent cx="2133600" cy="561340"/>
          <wp:effectExtent l="0" t="0" r="0" b="0"/>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stretch>
                    <a:fillRect/>
                  </a:stretch>
                </pic:blipFill>
                <pic:spPr>
                  <a:xfrm>
                    <a:off x="0" y="0"/>
                    <a:ext cx="2133600" cy="561340"/>
                  </a:xfrm>
                  <a:prstGeom prst="rect">
                    <a:avLst/>
                  </a:prstGeom>
                </pic:spPr>
              </pic:pic>
            </a:graphicData>
          </a:graphic>
          <wp14:sizeRelH relativeFrom="margin">
            <wp14:pctWidth>0</wp14:pctWidth>
          </wp14:sizeRelH>
          <wp14:sizeRelV relativeFrom="margin">
            <wp14:pctHeight>0</wp14:pctHeight>
          </wp14:sizeRelV>
        </wp:anchor>
      </w:drawing>
    </w:r>
  </w:p>
  <w:p w14:paraId="23FAEF66" w14:textId="6233D345" w:rsidR="00D519D4" w:rsidRDefault="00D519D4">
    <w:pPr>
      <w:pStyle w:val="Header"/>
    </w:pPr>
  </w:p>
  <w:p w14:paraId="70BED3F8" w14:textId="56FC03CA" w:rsidR="00D519D4" w:rsidRDefault="00D519D4">
    <w:pPr>
      <w:pStyle w:val="Header"/>
    </w:pPr>
  </w:p>
  <w:p w14:paraId="42E32576" w14:textId="77777777" w:rsidR="00D519D4" w:rsidRDefault="00D519D4">
    <w:pPr>
      <w:pStyle w:val="Header"/>
    </w:pPr>
  </w:p>
  <w:p w14:paraId="4DA5971C" w14:textId="77777777" w:rsidR="00D519D4" w:rsidRDefault="00D519D4">
    <w:pPr>
      <w:pStyle w:val="Header"/>
    </w:pPr>
  </w:p>
  <w:p w14:paraId="00FB3B44" w14:textId="0FEBC3A3" w:rsidR="00D519D4" w:rsidRPr="00D519D4" w:rsidRDefault="00D519D4" w:rsidP="00D519D4">
    <w:pPr>
      <w:pStyle w:val="Header"/>
      <w:jc w:val="center"/>
      <w:rPr>
        <w:b/>
        <w:bCs/>
        <w:color w:val="C00000"/>
        <w:sz w:val="32"/>
        <w:szCs w:val="36"/>
      </w:rPr>
    </w:pPr>
    <w:r w:rsidRPr="00D519D4">
      <w:rPr>
        <w:b/>
        <w:bCs/>
        <w:color w:val="C00000"/>
        <w:sz w:val="32"/>
        <w:szCs w:val="36"/>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452F"/>
    <w:multiLevelType w:val="hybridMultilevel"/>
    <w:tmpl w:val="B532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1E47F"/>
    <w:multiLevelType w:val="hybridMultilevel"/>
    <w:tmpl w:val="3A9425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EE01F08"/>
    <w:multiLevelType w:val="hybridMultilevel"/>
    <w:tmpl w:val="7574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MDS2NDAzMzEyNjNR0lEKTi0uzszPAykwrQUA+FvrbiwAAAA="/>
  </w:docVars>
  <w:rsids>
    <w:rsidRoot w:val="00CD4A51"/>
    <w:rsid w:val="00005B19"/>
    <w:rsid w:val="00012555"/>
    <w:rsid w:val="00015BFA"/>
    <w:rsid w:val="0002127F"/>
    <w:rsid w:val="000327F4"/>
    <w:rsid w:val="00051964"/>
    <w:rsid w:val="00060B7C"/>
    <w:rsid w:val="00075667"/>
    <w:rsid w:val="0007616C"/>
    <w:rsid w:val="00081170"/>
    <w:rsid w:val="000837FF"/>
    <w:rsid w:val="00085CD2"/>
    <w:rsid w:val="00086E14"/>
    <w:rsid w:val="000C0C0D"/>
    <w:rsid w:val="000E0C2E"/>
    <w:rsid w:val="000F0C48"/>
    <w:rsid w:val="00125C50"/>
    <w:rsid w:val="001276CE"/>
    <w:rsid w:val="001512EE"/>
    <w:rsid w:val="001605DA"/>
    <w:rsid w:val="00172FA6"/>
    <w:rsid w:val="00173954"/>
    <w:rsid w:val="00180805"/>
    <w:rsid w:val="00184597"/>
    <w:rsid w:val="001A3C29"/>
    <w:rsid w:val="001A521F"/>
    <w:rsid w:val="001B083C"/>
    <w:rsid w:val="00211821"/>
    <w:rsid w:val="002121F5"/>
    <w:rsid w:val="00213D10"/>
    <w:rsid w:val="002163D5"/>
    <w:rsid w:val="002270B8"/>
    <w:rsid w:val="00232CB6"/>
    <w:rsid w:val="00235B4E"/>
    <w:rsid w:val="002458EB"/>
    <w:rsid w:val="00245C9F"/>
    <w:rsid w:val="00255989"/>
    <w:rsid w:val="00261AE7"/>
    <w:rsid w:val="002646E7"/>
    <w:rsid w:val="002766E8"/>
    <w:rsid w:val="002868AC"/>
    <w:rsid w:val="002959C2"/>
    <w:rsid w:val="002D0454"/>
    <w:rsid w:val="002E27A6"/>
    <w:rsid w:val="0032354A"/>
    <w:rsid w:val="0032656D"/>
    <w:rsid w:val="00330F3C"/>
    <w:rsid w:val="003312E9"/>
    <w:rsid w:val="00332D31"/>
    <w:rsid w:val="00337463"/>
    <w:rsid w:val="00337516"/>
    <w:rsid w:val="0035126E"/>
    <w:rsid w:val="00354CD3"/>
    <w:rsid w:val="00384548"/>
    <w:rsid w:val="00385236"/>
    <w:rsid w:val="003C0F64"/>
    <w:rsid w:val="003C3DF4"/>
    <w:rsid w:val="003D1780"/>
    <w:rsid w:val="003D390C"/>
    <w:rsid w:val="003D69D4"/>
    <w:rsid w:val="003D7C79"/>
    <w:rsid w:val="003E0605"/>
    <w:rsid w:val="004020C3"/>
    <w:rsid w:val="00407F9E"/>
    <w:rsid w:val="004215ED"/>
    <w:rsid w:val="004217BD"/>
    <w:rsid w:val="0043155A"/>
    <w:rsid w:val="0044508F"/>
    <w:rsid w:val="00456065"/>
    <w:rsid w:val="0045640A"/>
    <w:rsid w:val="004650D4"/>
    <w:rsid w:val="00471450"/>
    <w:rsid w:val="004A5A0B"/>
    <w:rsid w:val="004B24ED"/>
    <w:rsid w:val="004B370C"/>
    <w:rsid w:val="004C32B8"/>
    <w:rsid w:val="004C6E15"/>
    <w:rsid w:val="004F2CDB"/>
    <w:rsid w:val="004F301C"/>
    <w:rsid w:val="004F7A0D"/>
    <w:rsid w:val="00503D1D"/>
    <w:rsid w:val="0055624A"/>
    <w:rsid w:val="00567BE8"/>
    <w:rsid w:val="005710FD"/>
    <w:rsid w:val="00576CD2"/>
    <w:rsid w:val="005863C7"/>
    <w:rsid w:val="00597596"/>
    <w:rsid w:val="005A0C61"/>
    <w:rsid w:val="005A2650"/>
    <w:rsid w:val="005C157D"/>
    <w:rsid w:val="005C290F"/>
    <w:rsid w:val="005D1821"/>
    <w:rsid w:val="005E034F"/>
    <w:rsid w:val="005E1DF5"/>
    <w:rsid w:val="005E2631"/>
    <w:rsid w:val="005F4422"/>
    <w:rsid w:val="005F5226"/>
    <w:rsid w:val="00602DF1"/>
    <w:rsid w:val="00615C33"/>
    <w:rsid w:val="00637866"/>
    <w:rsid w:val="00645262"/>
    <w:rsid w:val="0064796B"/>
    <w:rsid w:val="006568BC"/>
    <w:rsid w:val="006731F6"/>
    <w:rsid w:val="00680A01"/>
    <w:rsid w:val="006A3E27"/>
    <w:rsid w:val="006C0C0D"/>
    <w:rsid w:val="006C107A"/>
    <w:rsid w:val="006C1919"/>
    <w:rsid w:val="006C76FD"/>
    <w:rsid w:val="006F15FC"/>
    <w:rsid w:val="006F227C"/>
    <w:rsid w:val="00701BD3"/>
    <w:rsid w:val="00710F9A"/>
    <w:rsid w:val="00711DBF"/>
    <w:rsid w:val="00714443"/>
    <w:rsid w:val="00715103"/>
    <w:rsid w:val="00732B04"/>
    <w:rsid w:val="00741605"/>
    <w:rsid w:val="00744C29"/>
    <w:rsid w:val="007453E5"/>
    <w:rsid w:val="00763678"/>
    <w:rsid w:val="00763A79"/>
    <w:rsid w:val="00763C9E"/>
    <w:rsid w:val="007676BE"/>
    <w:rsid w:val="0077070C"/>
    <w:rsid w:val="0077382E"/>
    <w:rsid w:val="00776363"/>
    <w:rsid w:val="007823E8"/>
    <w:rsid w:val="00784A05"/>
    <w:rsid w:val="0078654C"/>
    <w:rsid w:val="007902F9"/>
    <w:rsid w:val="0079151F"/>
    <w:rsid w:val="007A61BB"/>
    <w:rsid w:val="007B0797"/>
    <w:rsid w:val="007C254F"/>
    <w:rsid w:val="007C2EB4"/>
    <w:rsid w:val="007C553D"/>
    <w:rsid w:val="007C732B"/>
    <w:rsid w:val="007D3107"/>
    <w:rsid w:val="007D5E3D"/>
    <w:rsid w:val="007E0337"/>
    <w:rsid w:val="007E1BEA"/>
    <w:rsid w:val="007E42C9"/>
    <w:rsid w:val="00804D83"/>
    <w:rsid w:val="008344B8"/>
    <w:rsid w:val="00836D21"/>
    <w:rsid w:val="00862807"/>
    <w:rsid w:val="00873204"/>
    <w:rsid w:val="00874DA8"/>
    <w:rsid w:val="00877AD8"/>
    <w:rsid w:val="0088024F"/>
    <w:rsid w:val="00885039"/>
    <w:rsid w:val="008A66BB"/>
    <w:rsid w:val="008C025F"/>
    <w:rsid w:val="00900154"/>
    <w:rsid w:val="0091150A"/>
    <w:rsid w:val="00913D54"/>
    <w:rsid w:val="00914DF3"/>
    <w:rsid w:val="00924617"/>
    <w:rsid w:val="00927DD5"/>
    <w:rsid w:val="00932D13"/>
    <w:rsid w:val="0093639D"/>
    <w:rsid w:val="00947085"/>
    <w:rsid w:val="00947DBA"/>
    <w:rsid w:val="00954860"/>
    <w:rsid w:val="00955856"/>
    <w:rsid w:val="00963313"/>
    <w:rsid w:val="00963CF1"/>
    <w:rsid w:val="009643B4"/>
    <w:rsid w:val="00966F42"/>
    <w:rsid w:val="00974C96"/>
    <w:rsid w:val="0098538B"/>
    <w:rsid w:val="009940EE"/>
    <w:rsid w:val="009A0C94"/>
    <w:rsid w:val="009A3756"/>
    <w:rsid w:val="009B7C5B"/>
    <w:rsid w:val="009D3195"/>
    <w:rsid w:val="009F272C"/>
    <w:rsid w:val="00A25430"/>
    <w:rsid w:val="00A26032"/>
    <w:rsid w:val="00A46FCC"/>
    <w:rsid w:val="00A667D2"/>
    <w:rsid w:val="00A82520"/>
    <w:rsid w:val="00A94839"/>
    <w:rsid w:val="00AA3FBB"/>
    <w:rsid w:val="00AC47BB"/>
    <w:rsid w:val="00AC6FF8"/>
    <w:rsid w:val="00AD49CD"/>
    <w:rsid w:val="00AE1421"/>
    <w:rsid w:val="00AE5AEA"/>
    <w:rsid w:val="00AF6B1C"/>
    <w:rsid w:val="00AF744A"/>
    <w:rsid w:val="00B0185A"/>
    <w:rsid w:val="00B02057"/>
    <w:rsid w:val="00B41485"/>
    <w:rsid w:val="00B55F8A"/>
    <w:rsid w:val="00B6243C"/>
    <w:rsid w:val="00B65652"/>
    <w:rsid w:val="00B84417"/>
    <w:rsid w:val="00BD5E10"/>
    <w:rsid w:val="00BF6300"/>
    <w:rsid w:val="00C149BD"/>
    <w:rsid w:val="00C17FA9"/>
    <w:rsid w:val="00C459B0"/>
    <w:rsid w:val="00C51F15"/>
    <w:rsid w:val="00C53042"/>
    <w:rsid w:val="00C654A6"/>
    <w:rsid w:val="00C65B60"/>
    <w:rsid w:val="00C9752B"/>
    <w:rsid w:val="00CB04F9"/>
    <w:rsid w:val="00CC070C"/>
    <w:rsid w:val="00CD2768"/>
    <w:rsid w:val="00CD45A5"/>
    <w:rsid w:val="00CD4A51"/>
    <w:rsid w:val="00CE3F37"/>
    <w:rsid w:val="00CE4347"/>
    <w:rsid w:val="00CF0202"/>
    <w:rsid w:val="00D00251"/>
    <w:rsid w:val="00D02793"/>
    <w:rsid w:val="00D1725C"/>
    <w:rsid w:val="00D22927"/>
    <w:rsid w:val="00D519D4"/>
    <w:rsid w:val="00D605B6"/>
    <w:rsid w:val="00D6436C"/>
    <w:rsid w:val="00DA360A"/>
    <w:rsid w:val="00DA3A47"/>
    <w:rsid w:val="00DA6882"/>
    <w:rsid w:val="00DB3922"/>
    <w:rsid w:val="00DC019B"/>
    <w:rsid w:val="00DE31B1"/>
    <w:rsid w:val="00DF40ED"/>
    <w:rsid w:val="00E01D54"/>
    <w:rsid w:val="00E07126"/>
    <w:rsid w:val="00E10301"/>
    <w:rsid w:val="00E162FE"/>
    <w:rsid w:val="00E344AB"/>
    <w:rsid w:val="00E5668E"/>
    <w:rsid w:val="00E64887"/>
    <w:rsid w:val="00E72164"/>
    <w:rsid w:val="00E756E1"/>
    <w:rsid w:val="00E8317B"/>
    <w:rsid w:val="00E925CA"/>
    <w:rsid w:val="00EB5D57"/>
    <w:rsid w:val="00EC4582"/>
    <w:rsid w:val="00EC6F1E"/>
    <w:rsid w:val="00ED0B73"/>
    <w:rsid w:val="00F00644"/>
    <w:rsid w:val="00F00710"/>
    <w:rsid w:val="00F01E6B"/>
    <w:rsid w:val="00F03D72"/>
    <w:rsid w:val="00F03E0A"/>
    <w:rsid w:val="00F1375B"/>
    <w:rsid w:val="00F41AE1"/>
    <w:rsid w:val="00F676EE"/>
    <w:rsid w:val="00F7557B"/>
    <w:rsid w:val="00F76A70"/>
    <w:rsid w:val="00F8345C"/>
    <w:rsid w:val="00F957CA"/>
    <w:rsid w:val="00FA3A26"/>
    <w:rsid w:val="00FA5DE2"/>
    <w:rsid w:val="00FC10F3"/>
    <w:rsid w:val="00FC5A77"/>
    <w:rsid w:val="00FD415E"/>
    <w:rsid w:val="00FE0A7A"/>
    <w:rsid w:val="00FE1099"/>
    <w:rsid w:val="00FE411E"/>
    <w:rsid w:val="00FE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2D218"/>
  <w15:chartTrackingRefBased/>
  <w15:docId w15:val="{CDD7AE64-34B1-492C-B5E4-E05C7F42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tham Book" w:eastAsiaTheme="minorHAnsi" w:hAnsi="Gotham Book"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ED"/>
    <w:rPr>
      <w:rFonts w:ascii="Roboto" w:hAnsi="Roboto" w:cstheme="minorBidi"/>
      <w:sz w:val="22"/>
      <w:szCs w:val="24"/>
    </w:rPr>
  </w:style>
  <w:style w:type="paragraph" w:styleId="Heading1">
    <w:name w:val="heading 1"/>
    <w:basedOn w:val="Normal"/>
    <w:next w:val="Normal"/>
    <w:link w:val="Heading1Char"/>
    <w:uiPriority w:val="9"/>
    <w:qFormat/>
    <w:rsid w:val="000E0C2E"/>
    <w:pPr>
      <w:keepNext/>
      <w:keepLines/>
      <w:outlineLvl w:val="0"/>
    </w:pPr>
    <w:rPr>
      <w:rFonts w:ascii="Neo Sans Std" w:eastAsiaTheme="majorEastAsia" w:hAnsi="Neo Sans Std" w:cstheme="majorBidi"/>
      <w:b/>
      <w:sz w:val="32"/>
      <w:szCs w:val="32"/>
    </w:rPr>
  </w:style>
  <w:style w:type="paragraph" w:styleId="Heading2">
    <w:name w:val="heading 2"/>
    <w:basedOn w:val="Normal"/>
    <w:next w:val="Normal"/>
    <w:link w:val="Heading2Char"/>
    <w:uiPriority w:val="9"/>
    <w:unhideWhenUsed/>
    <w:qFormat/>
    <w:rsid w:val="00F01E6B"/>
    <w:pPr>
      <w:keepNext/>
      <w:keepLines/>
      <w:outlineLvl w:val="1"/>
    </w:pPr>
    <w:rPr>
      <w:rFonts w:ascii="Neo Sans Std" w:eastAsiaTheme="majorEastAsia" w:hAnsi="Neo Sans Std"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TableTitle">
    <w:name w:val="000_Table Title"/>
    <w:basedOn w:val="BodyText"/>
    <w:next w:val="BodyText"/>
    <w:link w:val="000TableTitleChar"/>
    <w:qFormat/>
    <w:rsid w:val="006A3E27"/>
    <w:pPr>
      <w:autoSpaceDE w:val="0"/>
      <w:autoSpaceDN w:val="0"/>
      <w:spacing w:after="0"/>
    </w:pPr>
    <w:rPr>
      <w:rFonts w:eastAsiaTheme="minorEastAsia" w:cs="GillSansMTStd-Book"/>
      <w:b/>
      <w:caps/>
      <w:color w:val="FFFFFF" w:themeColor="background1"/>
      <w:sz w:val="18"/>
      <w:szCs w:val="18"/>
      <w:lang w:bidi="en-US"/>
    </w:rPr>
  </w:style>
  <w:style w:type="character" w:customStyle="1" w:styleId="000TableTitleChar">
    <w:name w:val="000_Table Title Char"/>
    <w:basedOn w:val="BodyTextChar"/>
    <w:link w:val="000TableTitle"/>
    <w:rsid w:val="006A3E27"/>
    <w:rPr>
      <w:rFonts w:ascii="Gill Sans MT" w:eastAsiaTheme="minorEastAsia" w:hAnsi="Gill Sans MT" w:cs="GillSansMTStd-Book"/>
      <w:b/>
      <w:caps/>
      <w:color w:val="FFFFFF" w:themeColor="background1"/>
      <w:sz w:val="18"/>
      <w:szCs w:val="18"/>
      <w:lang w:bidi="en-US"/>
    </w:rPr>
  </w:style>
  <w:style w:type="paragraph" w:styleId="BodyText">
    <w:name w:val="Body Text"/>
    <w:basedOn w:val="Normal"/>
    <w:link w:val="BodyTextChar"/>
    <w:uiPriority w:val="99"/>
    <w:semiHidden/>
    <w:unhideWhenUsed/>
    <w:rsid w:val="006A3E27"/>
    <w:pPr>
      <w:spacing w:after="120"/>
    </w:pPr>
  </w:style>
  <w:style w:type="character" w:customStyle="1" w:styleId="BodyTextChar">
    <w:name w:val="Body Text Char"/>
    <w:basedOn w:val="DefaultParagraphFont"/>
    <w:link w:val="BodyText"/>
    <w:uiPriority w:val="99"/>
    <w:semiHidden/>
    <w:rsid w:val="006A3E27"/>
  </w:style>
  <w:style w:type="paragraph" w:customStyle="1" w:styleId="000TableText">
    <w:name w:val="000_Table Text"/>
    <w:next w:val="BodyText"/>
    <w:qFormat/>
    <w:rsid w:val="006A3E27"/>
    <w:pPr>
      <w:spacing w:before="120"/>
    </w:pPr>
    <w:rPr>
      <w:rFonts w:ascii="Gill Sans MT" w:eastAsiaTheme="minorEastAsia" w:hAnsi="Gill Sans MT"/>
      <w:color w:val="6C6463"/>
      <w:sz w:val="18"/>
      <w:szCs w:val="18"/>
    </w:rPr>
  </w:style>
  <w:style w:type="character" w:customStyle="1" w:styleId="Heading1Char">
    <w:name w:val="Heading 1 Char"/>
    <w:basedOn w:val="DefaultParagraphFont"/>
    <w:link w:val="Heading1"/>
    <w:uiPriority w:val="9"/>
    <w:rsid w:val="000E0C2E"/>
    <w:rPr>
      <w:rFonts w:ascii="Neo Sans Std" w:eastAsiaTheme="majorEastAsia" w:hAnsi="Neo Sans Std" w:cstheme="majorBidi"/>
      <w:b/>
      <w:sz w:val="32"/>
      <w:szCs w:val="32"/>
    </w:rPr>
  </w:style>
  <w:style w:type="character" w:customStyle="1" w:styleId="Heading2Char">
    <w:name w:val="Heading 2 Char"/>
    <w:basedOn w:val="DefaultParagraphFont"/>
    <w:link w:val="Heading2"/>
    <w:uiPriority w:val="9"/>
    <w:rsid w:val="00F01E6B"/>
    <w:rPr>
      <w:rFonts w:ascii="Neo Sans Std" w:eastAsiaTheme="majorEastAsia" w:hAnsi="Neo Sans Std" w:cstheme="majorBidi"/>
      <w:b/>
      <w:sz w:val="24"/>
      <w:szCs w:val="26"/>
    </w:rPr>
  </w:style>
  <w:style w:type="paragraph" w:customStyle="1" w:styleId="Default">
    <w:name w:val="Default"/>
    <w:rsid w:val="00CD4A51"/>
    <w:pPr>
      <w:autoSpaceDE w:val="0"/>
      <w:autoSpaceDN w:val="0"/>
      <w:adjustRightInd w:val="0"/>
    </w:pPr>
    <w:rPr>
      <w:rFonts w:ascii="Poppins" w:hAnsi="Poppins" w:cs="Poppins"/>
      <w:color w:val="000000"/>
      <w:sz w:val="24"/>
      <w:szCs w:val="24"/>
    </w:rPr>
  </w:style>
  <w:style w:type="character" w:styleId="CommentReference">
    <w:name w:val="annotation reference"/>
    <w:basedOn w:val="DefaultParagraphFont"/>
    <w:uiPriority w:val="99"/>
    <w:semiHidden/>
    <w:unhideWhenUsed/>
    <w:rsid w:val="00385236"/>
    <w:rPr>
      <w:sz w:val="16"/>
      <w:szCs w:val="16"/>
    </w:rPr>
  </w:style>
  <w:style w:type="paragraph" w:styleId="CommentText">
    <w:name w:val="annotation text"/>
    <w:basedOn w:val="Normal"/>
    <w:link w:val="CommentTextChar"/>
    <w:uiPriority w:val="99"/>
    <w:semiHidden/>
    <w:unhideWhenUsed/>
    <w:rsid w:val="00385236"/>
    <w:rPr>
      <w:sz w:val="20"/>
      <w:szCs w:val="20"/>
    </w:rPr>
  </w:style>
  <w:style w:type="character" w:customStyle="1" w:styleId="CommentTextChar">
    <w:name w:val="Comment Text Char"/>
    <w:basedOn w:val="DefaultParagraphFont"/>
    <w:link w:val="CommentText"/>
    <w:uiPriority w:val="99"/>
    <w:semiHidden/>
    <w:rsid w:val="00385236"/>
    <w:rPr>
      <w:rFonts w:ascii="Roboto" w:hAnsi="Roboto" w:cstheme="minorBidi"/>
    </w:rPr>
  </w:style>
  <w:style w:type="paragraph" w:styleId="CommentSubject">
    <w:name w:val="annotation subject"/>
    <w:basedOn w:val="CommentText"/>
    <w:next w:val="CommentText"/>
    <w:link w:val="CommentSubjectChar"/>
    <w:uiPriority w:val="99"/>
    <w:semiHidden/>
    <w:unhideWhenUsed/>
    <w:rsid w:val="00385236"/>
    <w:rPr>
      <w:b/>
      <w:bCs/>
    </w:rPr>
  </w:style>
  <w:style w:type="character" w:customStyle="1" w:styleId="CommentSubjectChar">
    <w:name w:val="Comment Subject Char"/>
    <w:basedOn w:val="CommentTextChar"/>
    <w:link w:val="CommentSubject"/>
    <w:uiPriority w:val="99"/>
    <w:semiHidden/>
    <w:rsid w:val="00385236"/>
    <w:rPr>
      <w:rFonts w:ascii="Roboto" w:hAnsi="Roboto" w:cstheme="minorBidi"/>
      <w:b/>
      <w:bCs/>
    </w:rPr>
  </w:style>
  <w:style w:type="character" w:styleId="Hyperlink">
    <w:name w:val="Hyperlink"/>
    <w:basedOn w:val="DefaultParagraphFont"/>
    <w:uiPriority w:val="99"/>
    <w:unhideWhenUsed/>
    <w:rsid w:val="00DB3922"/>
    <w:rPr>
      <w:color w:val="0563C1" w:themeColor="hyperlink"/>
      <w:u w:val="single"/>
    </w:rPr>
  </w:style>
  <w:style w:type="character" w:styleId="UnresolvedMention">
    <w:name w:val="Unresolved Mention"/>
    <w:basedOn w:val="DefaultParagraphFont"/>
    <w:uiPriority w:val="99"/>
    <w:semiHidden/>
    <w:unhideWhenUsed/>
    <w:rsid w:val="00DB3922"/>
    <w:rPr>
      <w:color w:val="605E5C"/>
      <w:shd w:val="clear" w:color="auto" w:fill="E1DFDD"/>
    </w:rPr>
  </w:style>
  <w:style w:type="paragraph" w:styleId="Header">
    <w:name w:val="header"/>
    <w:basedOn w:val="Normal"/>
    <w:link w:val="HeaderChar"/>
    <w:uiPriority w:val="99"/>
    <w:unhideWhenUsed/>
    <w:rsid w:val="00D519D4"/>
    <w:pPr>
      <w:tabs>
        <w:tab w:val="center" w:pos="4819"/>
        <w:tab w:val="right" w:pos="9638"/>
      </w:tabs>
    </w:pPr>
  </w:style>
  <w:style w:type="character" w:customStyle="1" w:styleId="HeaderChar">
    <w:name w:val="Header Char"/>
    <w:basedOn w:val="DefaultParagraphFont"/>
    <w:link w:val="Header"/>
    <w:uiPriority w:val="99"/>
    <w:rsid w:val="00D519D4"/>
    <w:rPr>
      <w:rFonts w:ascii="Roboto" w:hAnsi="Roboto" w:cstheme="minorBidi"/>
      <w:sz w:val="22"/>
      <w:szCs w:val="24"/>
    </w:rPr>
  </w:style>
  <w:style w:type="paragraph" w:styleId="Footer">
    <w:name w:val="footer"/>
    <w:basedOn w:val="Normal"/>
    <w:link w:val="FooterChar"/>
    <w:uiPriority w:val="99"/>
    <w:unhideWhenUsed/>
    <w:rsid w:val="00D519D4"/>
    <w:pPr>
      <w:tabs>
        <w:tab w:val="center" w:pos="4819"/>
        <w:tab w:val="right" w:pos="9638"/>
      </w:tabs>
    </w:pPr>
  </w:style>
  <w:style w:type="character" w:customStyle="1" w:styleId="FooterChar">
    <w:name w:val="Footer Char"/>
    <w:basedOn w:val="DefaultParagraphFont"/>
    <w:link w:val="Footer"/>
    <w:uiPriority w:val="99"/>
    <w:rsid w:val="00D519D4"/>
    <w:rPr>
      <w:rFonts w:ascii="Roboto" w:hAnsi="Roboto" w:cstheme="minorBidi"/>
      <w:sz w:val="22"/>
      <w:szCs w:val="24"/>
    </w:rPr>
  </w:style>
  <w:style w:type="table" w:styleId="TableGrid">
    <w:name w:val="Table Grid"/>
    <w:basedOn w:val="TableNormal"/>
    <w:uiPriority w:val="59"/>
    <w:qFormat/>
    <w:rsid w:val="00060B7C"/>
    <w:pPr>
      <w:spacing w:after="160" w:line="259" w:lineRule="auto"/>
    </w:pPr>
    <w:rPr>
      <w:rFonts w:asciiTheme="minorHAnsi" w:eastAsiaTheme="minorEastAsia" w:hAnsiTheme="minorHAnsi" w:cstheme="minorBidi"/>
      <w:smallCaps/>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5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36117">
      <w:bodyDiv w:val="1"/>
      <w:marLeft w:val="0"/>
      <w:marRight w:val="0"/>
      <w:marTop w:val="0"/>
      <w:marBottom w:val="0"/>
      <w:divBdr>
        <w:top w:val="none" w:sz="0" w:space="0" w:color="auto"/>
        <w:left w:val="none" w:sz="0" w:space="0" w:color="auto"/>
        <w:bottom w:val="none" w:sz="0" w:space="0" w:color="auto"/>
        <w:right w:val="none" w:sz="0" w:space="0" w:color="auto"/>
      </w:divBdr>
    </w:div>
    <w:div w:id="521285858">
      <w:bodyDiv w:val="1"/>
      <w:marLeft w:val="0"/>
      <w:marRight w:val="0"/>
      <w:marTop w:val="0"/>
      <w:marBottom w:val="0"/>
      <w:divBdr>
        <w:top w:val="none" w:sz="0" w:space="0" w:color="auto"/>
        <w:left w:val="none" w:sz="0" w:space="0" w:color="auto"/>
        <w:bottom w:val="none" w:sz="0" w:space="0" w:color="auto"/>
        <w:right w:val="none" w:sz="0" w:space="0" w:color="auto"/>
      </w:divBdr>
    </w:div>
    <w:div w:id="680546091">
      <w:bodyDiv w:val="1"/>
      <w:marLeft w:val="0"/>
      <w:marRight w:val="0"/>
      <w:marTop w:val="0"/>
      <w:marBottom w:val="0"/>
      <w:divBdr>
        <w:top w:val="none" w:sz="0" w:space="0" w:color="auto"/>
        <w:left w:val="none" w:sz="0" w:space="0" w:color="auto"/>
        <w:bottom w:val="none" w:sz="0" w:space="0" w:color="auto"/>
        <w:right w:val="none" w:sz="0" w:space="0" w:color="auto"/>
      </w:divBdr>
    </w:div>
    <w:div w:id="1073818905">
      <w:bodyDiv w:val="1"/>
      <w:marLeft w:val="0"/>
      <w:marRight w:val="0"/>
      <w:marTop w:val="0"/>
      <w:marBottom w:val="0"/>
      <w:divBdr>
        <w:top w:val="none" w:sz="0" w:space="0" w:color="auto"/>
        <w:left w:val="none" w:sz="0" w:space="0" w:color="auto"/>
        <w:bottom w:val="none" w:sz="0" w:space="0" w:color="auto"/>
        <w:right w:val="none" w:sz="0" w:space="0" w:color="auto"/>
      </w:divBdr>
    </w:div>
    <w:div w:id="1271430947">
      <w:bodyDiv w:val="1"/>
      <w:marLeft w:val="0"/>
      <w:marRight w:val="0"/>
      <w:marTop w:val="0"/>
      <w:marBottom w:val="0"/>
      <w:divBdr>
        <w:top w:val="none" w:sz="0" w:space="0" w:color="auto"/>
        <w:left w:val="none" w:sz="0" w:space="0" w:color="auto"/>
        <w:bottom w:val="none" w:sz="0" w:space="0" w:color="auto"/>
        <w:right w:val="none" w:sz="0" w:space="0" w:color="auto"/>
      </w:divBdr>
    </w:div>
    <w:div w:id="15848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resvisio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angere.roget@havas.com"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ffaella.mora@antaresvisi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gyn.eu" TargetMode="External"/><Relationship Id="rId4" Type="http://schemas.openxmlformats.org/officeDocument/2006/relationships/settings" Target="settings.xml"/><Relationship Id="rId9" Type="http://schemas.openxmlformats.org/officeDocument/2006/relationships/hyperlink" Target="http://www.antaresvisiongrou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97CC-89EF-43ED-A6C6-94903920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5512</Characters>
  <Application>Microsoft Office Word</Application>
  <DocSecurity>4</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Garrison Spik</dc:creator>
  <cp:keywords/>
  <dc:description/>
  <cp:lastModifiedBy>Christopher Dale</cp:lastModifiedBy>
  <cp:revision>2</cp:revision>
  <cp:lastPrinted>2022-05-30T08:46:00Z</cp:lastPrinted>
  <dcterms:created xsi:type="dcterms:W3CDTF">2022-08-04T16:55:00Z</dcterms:created>
  <dcterms:modified xsi:type="dcterms:W3CDTF">2022-08-04T16:55:00Z</dcterms:modified>
</cp:coreProperties>
</file>