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A29934" w14:textId="77777777" w:rsidR="00B963E7" w:rsidRDefault="0021173D" w:rsidP="005C2CD2">
      <w:pPr>
        <w:spacing w:after="0" w:line="240" w:lineRule="auto"/>
      </w:pPr>
      <w:r w:rsidRPr="0021173D">
        <w:t>PRESS RELEASE</w:t>
      </w:r>
      <w:r w:rsidR="00B963E7">
        <w:t xml:space="preserve"> </w:t>
      </w:r>
    </w:p>
    <w:p w14:paraId="2ADC4917" w14:textId="77777777" w:rsidR="0014564A" w:rsidRDefault="0014564A" w:rsidP="005C2CD2">
      <w:pPr>
        <w:spacing w:after="0" w:line="240" w:lineRule="auto"/>
      </w:pPr>
    </w:p>
    <w:p w14:paraId="5FECD218" w14:textId="750769FC" w:rsidR="00B963E7" w:rsidRDefault="00E66031" w:rsidP="005C2CD2">
      <w:pPr>
        <w:spacing w:after="0" w:line="240" w:lineRule="auto"/>
        <w:rPr>
          <w:b/>
          <w:sz w:val="40"/>
          <w:szCs w:val="40"/>
        </w:rPr>
      </w:pPr>
      <w:r w:rsidRPr="00E66031">
        <w:rPr>
          <w:b/>
          <w:sz w:val="40"/>
          <w:szCs w:val="40"/>
        </w:rPr>
        <w:t>Mondi expands paper bags business in Southeast Asia through new joint venture</w:t>
      </w:r>
    </w:p>
    <w:p w14:paraId="1B44BB49" w14:textId="77777777" w:rsidR="005C2CD2" w:rsidRDefault="005C2CD2" w:rsidP="005C2CD2">
      <w:pPr>
        <w:spacing w:after="0" w:line="240" w:lineRule="auto"/>
        <w:rPr>
          <w:rFonts w:ascii="Arial" w:hAnsi="Arial"/>
          <w:i/>
          <w:lang w:val="en-GB"/>
        </w:rPr>
      </w:pPr>
    </w:p>
    <w:p w14:paraId="55DF1FE9" w14:textId="602EEB71" w:rsidR="00E66031" w:rsidRPr="00E66031" w:rsidRDefault="00E66031" w:rsidP="00E66031">
      <w:pPr>
        <w:pStyle w:val="ListParagraph"/>
        <w:numPr>
          <w:ilvl w:val="0"/>
          <w:numId w:val="3"/>
        </w:numPr>
        <w:spacing w:after="0" w:line="240" w:lineRule="auto"/>
        <w:rPr>
          <w:rFonts w:ascii="Arial" w:hAnsi="Arial"/>
          <w:i/>
          <w:lang w:val="en-GB"/>
        </w:rPr>
      </w:pPr>
      <w:r w:rsidRPr="00E66031">
        <w:rPr>
          <w:rFonts w:ascii="Arial" w:hAnsi="Arial"/>
          <w:i/>
          <w:lang w:val="en-GB"/>
        </w:rPr>
        <w:t>Joint venture with Indocement strengthens Mondi's paper bags footprint in a structurally growing Southeast Asian market</w:t>
      </w:r>
      <w:r>
        <w:rPr>
          <w:rFonts w:ascii="Arial" w:hAnsi="Arial"/>
          <w:i/>
          <w:lang w:val="en-GB"/>
        </w:rPr>
        <w:t>.</w:t>
      </w:r>
    </w:p>
    <w:p w14:paraId="6BD80096" w14:textId="030B2E1D" w:rsidR="00E66031" w:rsidRPr="00E66031" w:rsidRDefault="00E66031" w:rsidP="00E66031">
      <w:pPr>
        <w:pStyle w:val="ListParagraph"/>
        <w:numPr>
          <w:ilvl w:val="0"/>
          <w:numId w:val="3"/>
        </w:numPr>
        <w:spacing w:after="0" w:line="240" w:lineRule="auto"/>
        <w:rPr>
          <w:rFonts w:ascii="Arial" w:hAnsi="Arial"/>
          <w:i/>
          <w:lang w:val="en-GB"/>
        </w:rPr>
      </w:pPr>
      <w:r w:rsidRPr="00E66031">
        <w:rPr>
          <w:rFonts w:ascii="Arial" w:hAnsi="Arial"/>
          <w:i/>
          <w:lang w:val="en-GB"/>
        </w:rPr>
        <w:t>Establishes a majority-owned local paper bags production platform, with long-term anchor customer Indocement</w:t>
      </w:r>
      <w:r>
        <w:rPr>
          <w:rFonts w:ascii="Arial" w:hAnsi="Arial"/>
          <w:i/>
          <w:lang w:val="en-GB"/>
        </w:rPr>
        <w:t>.</w:t>
      </w:r>
    </w:p>
    <w:p w14:paraId="25062403" w14:textId="589B7D9E" w:rsidR="00627252" w:rsidRPr="00483CA1" w:rsidRDefault="00E66031" w:rsidP="00E66031">
      <w:pPr>
        <w:pStyle w:val="ListParagraph"/>
        <w:numPr>
          <w:ilvl w:val="0"/>
          <w:numId w:val="3"/>
        </w:numPr>
        <w:spacing w:after="0" w:line="240" w:lineRule="auto"/>
        <w:rPr>
          <w:rFonts w:ascii="Arial" w:hAnsi="Arial"/>
          <w:i/>
          <w:lang w:val="en-GB"/>
        </w:rPr>
      </w:pPr>
      <w:r w:rsidRPr="00E66031">
        <w:rPr>
          <w:rFonts w:ascii="Arial" w:hAnsi="Arial"/>
          <w:i/>
          <w:lang w:val="en-GB"/>
        </w:rPr>
        <w:t>Combines strong local market presence with Mondi's global operational and safety standards</w:t>
      </w:r>
      <w:r w:rsidR="00627252" w:rsidRPr="00483CA1">
        <w:rPr>
          <w:rFonts w:ascii="Arial" w:hAnsi="Arial"/>
          <w:i/>
          <w:lang w:val="en-GB"/>
        </w:rPr>
        <w:t>.</w:t>
      </w:r>
    </w:p>
    <w:p w14:paraId="77A04EF1" w14:textId="77777777" w:rsidR="00627252" w:rsidRPr="006518FB" w:rsidRDefault="00627252" w:rsidP="00627252">
      <w:pPr>
        <w:pStyle w:val="Default"/>
        <w:rPr>
          <w:sz w:val="28"/>
          <w:szCs w:val="28"/>
          <w:lang w:val="cs-CZ"/>
        </w:rPr>
      </w:pPr>
    </w:p>
    <w:p w14:paraId="0D5FD632" w14:textId="77777777" w:rsidR="00E66031" w:rsidRDefault="00E66031" w:rsidP="00E66031">
      <w:pPr>
        <w:spacing w:after="0" w:line="240" w:lineRule="auto"/>
        <w:jc w:val="both"/>
        <w:rPr>
          <w:iCs/>
        </w:rPr>
      </w:pPr>
      <w:r>
        <w:rPr>
          <w:b/>
          <w:bCs/>
        </w:rPr>
        <w:t>16</w:t>
      </w:r>
      <w:r w:rsidR="00784E64">
        <w:rPr>
          <w:b/>
          <w:bCs/>
        </w:rPr>
        <w:t xml:space="preserve"> </w:t>
      </w:r>
      <w:r>
        <w:rPr>
          <w:b/>
          <w:bCs/>
        </w:rPr>
        <w:t>April</w:t>
      </w:r>
      <w:r w:rsidR="00784E64">
        <w:rPr>
          <w:b/>
          <w:bCs/>
        </w:rPr>
        <w:t xml:space="preserve"> </w:t>
      </w:r>
      <w:r w:rsidR="00B963E7">
        <w:rPr>
          <w:b/>
          <w:bCs/>
        </w:rPr>
        <w:t>20</w:t>
      </w:r>
      <w:r>
        <w:rPr>
          <w:b/>
          <w:bCs/>
        </w:rPr>
        <w:t>26</w:t>
      </w:r>
      <w:r w:rsidR="00B963E7" w:rsidRPr="00BC5C02">
        <w:rPr>
          <w:b/>
          <w:bCs/>
        </w:rPr>
        <w:t xml:space="preserve"> </w:t>
      </w:r>
      <w:r w:rsidR="00B963E7" w:rsidRPr="00BC5C02">
        <w:t xml:space="preserve">– </w:t>
      </w:r>
      <w:r w:rsidRPr="00E66031">
        <w:rPr>
          <w:iCs/>
        </w:rPr>
        <w:t xml:space="preserve">Mondi, a global leader in sustainable packaging and paper, is expanding its paper bags business in Southeast Asia through a joint venture with PT Indocement Tunggal Prakarsa Tbk (“Indocement”), one of the largest cement producers in Indonesia. </w:t>
      </w:r>
    </w:p>
    <w:p w14:paraId="697D50B0" w14:textId="77777777" w:rsidR="00E66031" w:rsidRPr="00E66031" w:rsidRDefault="00E66031" w:rsidP="00E66031">
      <w:pPr>
        <w:spacing w:after="0" w:line="240" w:lineRule="auto"/>
        <w:jc w:val="both"/>
        <w:rPr>
          <w:iCs/>
        </w:rPr>
      </w:pPr>
    </w:p>
    <w:p w14:paraId="30A90093" w14:textId="77777777" w:rsidR="00E66031" w:rsidRDefault="00E66031" w:rsidP="00E66031">
      <w:pPr>
        <w:spacing w:after="0" w:line="240" w:lineRule="auto"/>
        <w:jc w:val="both"/>
        <w:rPr>
          <w:iCs/>
        </w:rPr>
      </w:pPr>
      <w:r w:rsidRPr="00E66031">
        <w:rPr>
          <w:iCs/>
        </w:rPr>
        <w:t>The joint venture, PT Mondi Indo Prakarsa Kemasan, will be located at Indocement’s CementFactory Complex in Citeureup, West Java, Indonesia and will initially produce paper bags for Indocement, serving the growing local market demand for paper bags in Southeast Asia. Mondi will own a 60% stake, with Indocement owning the remaining 40%. Indocement will act as the anchor customer of the joint venture, providing long-term volume stability.</w:t>
      </w:r>
    </w:p>
    <w:p w14:paraId="53961A7B" w14:textId="77777777" w:rsidR="00E66031" w:rsidRPr="00E66031" w:rsidRDefault="00E66031" w:rsidP="00E66031">
      <w:pPr>
        <w:spacing w:after="0" w:line="240" w:lineRule="auto"/>
        <w:jc w:val="both"/>
        <w:rPr>
          <w:iCs/>
        </w:rPr>
      </w:pPr>
    </w:p>
    <w:p w14:paraId="5E87DB05" w14:textId="77777777" w:rsidR="00E66031" w:rsidRDefault="00E66031" w:rsidP="00E66031">
      <w:pPr>
        <w:spacing w:after="0" w:line="240" w:lineRule="auto"/>
        <w:jc w:val="both"/>
        <w:rPr>
          <w:iCs/>
        </w:rPr>
      </w:pPr>
      <w:r w:rsidRPr="00E66031">
        <w:rPr>
          <w:iCs/>
        </w:rPr>
        <w:t xml:space="preserve">Southeast Asia is characterised by sustained construction demand, making it an attractive long-term growth market for paper bags. The joint venture reflects Mondi’s strategy to expand its paper bags footprint and build scalable platforms in structurally growing markets such as Southeast Asia, where market fundaments remain attractive. Through this new joint venture, Mondi establishes a majority-owned local production platform in Indonesia, strengthening its regional presence while benefiting from Indocement’s strong local market position and customer base. </w:t>
      </w:r>
    </w:p>
    <w:p w14:paraId="71FB3B32" w14:textId="77777777" w:rsidR="00E66031" w:rsidRPr="00E66031" w:rsidRDefault="00E66031" w:rsidP="00E66031">
      <w:pPr>
        <w:spacing w:after="0" w:line="240" w:lineRule="auto"/>
        <w:jc w:val="both"/>
        <w:rPr>
          <w:iCs/>
        </w:rPr>
      </w:pPr>
    </w:p>
    <w:p w14:paraId="1CEA43EF" w14:textId="77777777" w:rsidR="00E66031" w:rsidRDefault="00E66031" w:rsidP="00E66031">
      <w:pPr>
        <w:spacing w:after="0" w:line="240" w:lineRule="auto"/>
        <w:jc w:val="both"/>
        <w:rPr>
          <w:iCs/>
        </w:rPr>
      </w:pPr>
      <w:r w:rsidRPr="00E66031">
        <w:rPr>
          <w:iCs/>
        </w:rPr>
        <w:t>“This joint venture is an excellent strategic fit for our paper bags business. It allows us to establish a strong local platform in a structurally growing market, underpinned by a reliable long-term customer. At the same time, it provides a clear pathway for scalable growth while applying Mondi’s high standards in operational excellence, safety and quality,” says Claudio Fedalto, Chief Operating Officer Paper Bags at Mondi.</w:t>
      </w:r>
    </w:p>
    <w:p w14:paraId="7656ABD4" w14:textId="77777777" w:rsidR="00E66031" w:rsidRPr="00E66031" w:rsidRDefault="00E66031" w:rsidP="00E66031">
      <w:pPr>
        <w:spacing w:after="0" w:line="240" w:lineRule="auto"/>
        <w:jc w:val="both"/>
        <w:rPr>
          <w:iCs/>
        </w:rPr>
      </w:pPr>
    </w:p>
    <w:p w14:paraId="5C017B2B" w14:textId="47BF7CFC" w:rsidR="00B963E7" w:rsidRDefault="00E66031" w:rsidP="00E66031">
      <w:pPr>
        <w:spacing w:after="0" w:line="240" w:lineRule="auto"/>
        <w:jc w:val="both"/>
      </w:pPr>
      <w:r w:rsidRPr="00E66031">
        <w:rPr>
          <w:iCs/>
        </w:rPr>
        <w:t>Co-location at the Citeureup Cement Factory Complex enables close operational integration, efficiency gains and reliable execution. Mondi will install an additional paper bags production line alongside the existing one to further support efficient operations and create a strong base to expand activities in Southeast Asia adding over 200 million paper bags to Mondi’s global production footprint. The joint venture is expected to be operational towards the end of 2026, subject to the completion of all commercial, operational and legal preparations.</w:t>
      </w:r>
    </w:p>
    <w:p w14:paraId="3FDF1822" w14:textId="77777777" w:rsidR="0014564A" w:rsidRDefault="0014564A" w:rsidP="00BD0F91">
      <w:pPr>
        <w:spacing w:after="0" w:line="240" w:lineRule="auto"/>
        <w:jc w:val="both"/>
      </w:pPr>
    </w:p>
    <w:p w14:paraId="6CAD9F53" w14:textId="77777777" w:rsidR="006519E6" w:rsidRDefault="006519E6" w:rsidP="00BD0F91">
      <w:pPr>
        <w:spacing w:after="0" w:line="240" w:lineRule="auto"/>
        <w:jc w:val="both"/>
      </w:pPr>
      <w:r>
        <w:t>/ends</w:t>
      </w:r>
    </w:p>
    <w:p w14:paraId="5BC61E39" w14:textId="77777777" w:rsidR="0014564A" w:rsidRDefault="0014564A" w:rsidP="00BD0F91">
      <w:pPr>
        <w:spacing w:after="0" w:line="240" w:lineRule="auto"/>
        <w:jc w:val="both"/>
      </w:pPr>
    </w:p>
    <w:p w14:paraId="5A826046" w14:textId="77777777" w:rsidR="0014564A" w:rsidRDefault="0014564A" w:rsidP="00BD0F91">
      <w:pPr>
        <w:spacing w:after="0" w:line="240" w:lineRule="auto"/>
        <w:jc w:val="both"/>
      </w:pPr>
    </w:p>
    <w:p w14:paraId="19EDB529" w14:textId="77777777" w:rsidR="00E66031" w:rsidRDefault="00E66031">
      <w:pPr>
        <w:widowControl/>
        <w:spacing w:after="0" w:line="280" w:lineRule="exact"/>
        <w:rPr>
          <w:rFonts w:ascii="Arial" w:hAnsi="Arial" w:cs="Arial"/>
          <w:b/>
        </w:rPr>
      </w:pPr>
      <w:r>
        <w:rPr>
          <w:rFonts w:ascii="Arial" w:hAnsi="Arial" w:cs="Arial"/>
          <w:b/>
        </w:rPr>
        <w:br w:type="page"/>
      </w:r>
    </w:p>
    <w:p w14:paraId="56B44907" w14:textId="760ADDD9" w:rsidR="00BD0F91" w:rsidRDefault="008A1DEA" w:rsidP="00BD0F91">
      <w:pPr>
        <w:spacing w:after="0" w:line="240" w:lineRule="auto"/>
        <w:jc w:val="both"/>
        <w:rPr>
          <w:rFonts w:ascii="Arial" w:hAnsi="Arial" w:cs="Arial"/>
          <w:b/>
        </w:rPr>
      </w:pPr>
      <w:r w:rsidRPr="00205616">
        <w:rPr>
          <w:rFonts w:ascii="Arial" w:hAnsi="Arial" w:cs="Arial"/>
          <w:b/>
        </w:rPr>
        <w:lastRenderedPageBreak/>
        <w:t>About Mondi</w:t>
      </w:r>
    </w:p>
    <w:p w14:paraId="5D626516" w14:textId="77777777" w:rsidR="00C05DC0" w:rsidRDefault="00C05DC0" w:rsidP="00C05DC0">
      <w:pPr>
        <w:spacing w:after="0" w:line="240" w:lineRule="auto"/>
        <w:rPr>
          <w:rFonts w:ascii="Arial" w:hAnsi="Arial" w:cs="Arial"/>
          <w:lang w:val="en-GB"/>
        </w:rPr>
      </w:pPr>
      <w:r w:rsidRPr="003A4A95">
        <w:rPr>
          <w:rFonts w:ascii="Arial" w:hAnsi="Arial" w:cs="Arial"/>
          <w:lang w:val="en-GB"/>
        </w:rPr>
        <w:t>Mondi is a global leader in packaging and paper, contributing to a better world by producing products that are sustainable by design. We employ 24,000 people in more than 30 countries and operate an integrated business with expertise spanning the entire value chain, enabling us to offer our customers a broad range of innovative solutions for consumer and industrial end-use applications. Sustainability is at the centre of our strategy, with our ambitious commitments to 2030 focused on circular driven solutions, created by empowered people, taking action on climate.</w:t>
      </w:r>
    </w:p>
    <w:p w14:paraId="22CCEB24" w14:textId="77777777" w:rsidR="00C05DC0" w:rsidRPr="003A4A95" w:rsidRDefault="00C05DC0" w:rsidP="00C05DC0">
      <w:pPr>
        <w:spacing w:after="0" w:line="240" w:lineRule="auto"/>
        <w:rPr>
          <w:rFonts w:ascii="Arial" w:hAnsi="Arial" w:cs="Arial"/>
          <w:lang w:val="en-GB"/>
        </w:rPr>
      </w:pPr>
    </w:p>
    <w:p w14:paraId="2A657801" w14:textId="77777777" w:rsidR="00B4118F" w:rsidRPr="00B4118F" w:rsidRDefault="00C05DC0" w:rsidP="00C05DC0">
      <w:pPr>
        <w:spacing w:after="0" w:line="240" w:lineRule="auto"/>
        <w:rPr>
          <w:rFonts w:ascii="Arial" w:hAnsi="Arial" w:cs="Arial"/>
          <w:lang w:val="en-GB"/>
        </w:rPr>
      </w:pPr>
      <w:r w:rsidRPr="003A4A95">
        <w:rPr>
          <w:rFonts w:ascii="Arial" w:hAnsi="Arial" w:cs="Arial"/>
          <w:lang w:val="en-GB"/>
        </w:rPr>
        <w:t>In 202</w:t>
      </w:r>
      <w:r w:rsidR="00285FCC">
        <w:rPr>
          <w:rFonts w:ascii="Arial" w:hAnsi="Arial" w:cs="Arial"/>
          <w:lang w:val="en-GB"/>
        </w:rPr>
        <w:t>5</w:t>
      </w:r>
      <w:r w:rsidRPr="003A4A95">
        <w:rPr>
          <w:rFonts w:ascii="Arial" w:hAnsi="Arial" w:cs="Arial"/>
          <w:lang w:val="en-GB"/>
        </w:rPr>
        <w:t>, Mondi had revenues of €7.</w:t>
      </w:r>
      <w:r w:rsidR="00285FCC">
        <w:rPr>
          <w:rFonts w:ascii="Arial" w:hAnsi="Arial" w:cs="Arial"/>
          <w:lang w:val="en-GB"/>
        </w:rPr>
        <w:t>7</w:t>
      </w:r>
      <w:r w:rsidRPr="003A4A95">
        <w:rPr>
          <w:rFonts w:ascii="Arial" w:hAnsi="Arial" w:cs="Arial"/>
          <w:lang w:val="en-GB"/>
        </w:rPr>
        <w:t xml:space="preserve"> billion and underlying EBITDA of €1.0 billion. Mondi is listed on the London Stock Exchange in the ESCC category (MNDI), where the Group is a FTSE100 constituent. It also has a secondary listing on the JSE Limited (MNP).</w:t>
      </w:r>
    </w:p>
    <w:p w14:paraId="11B9937C" w14:textId="77777777" w:rsidR="00B4118F" w:rsidRPr="00B4118F" w:rsidRDefault="00B4118F" w:rsidP="00B4118F">
      <w:pPr>
        <w:spacing w:after="0" w:line="240" w:lineRule="auto"/>
        <w:rPr>
          <w:rFonts w:ascii="Arial" w:hAnsi="Arial" w:cs="Arial"/>
          <w:lang w:val="en-GB"/>
        </w:rPr>
      </w:pPr>
    </w:p>
    <w:p w14:paraId="175BBCB6" w14:textId="77777777" w:rsidR="00B4118F" w:rsidRPr="00F94D4E" w:rsidRDefault="00B4118F" w:rsidP="00B4118F">
      <w:pPr>
        <w:spacing w:after="0" w:line="240" w:lineRule="auto"/>
        <w:rPr>
          <w:rFonts w:ascii="Arial" w:hAnsi="Arial" w:cs="Arial"/>
          <w:lang w:val="en-GB"/>
        </w:rPr>
      </w:pPr>
      <w:hyperlink r:id="rId7" w:history="1">
        <w:r w:rsidRPr="00F94D4E">
          <w:rPr>
            <w:rStyle w:val="Hyperlink"/>
            <w:rFonts w:ascii="Arial" w:hAnsi="Arial" w:cs="Arial"/>
            <w:lang w:val="en-GB"/>
          </w:rPr>
          <w:t>www.mondigroup.com</w:t>
        </w:r>
      </w:hyperlink>
    </w:p>
    <w:p w14:paraId="35636297" w14:textId="77777777" w:rsidR="00B4118F" w:rsidRPr="00F94D4E" w:rsidRDefault="00B4118F" w:rsidP="00B4118F">
      <w:pPr>
        <w:spacing w:after="0" w:line="240" w:lineRule="auto"/>
        <w:rPr>
          <w:rFonts w:ascii="Arial" w:hAnsi="Arial" w:cs="Arial"/>
          <w:lang w:val="en-GB"/>
        </w:rPr>
      </w:pPr>
    </w:p>
    <w:p w14:paraId="40CA17D7" w14:textId="77777777" w:rsidR="007E7EAB" w:rsidRPr="00F94D4E" w:rsidRDefault="007E7EAB" w:rsidP="0014564A">
      <w:pPr>
        <w:spacing w:after="0" w:line="240" w:lineRule="auto"/>
        <w:rPr>
          <w:rFonts w:ascii="Arial" w:hAnsi="Arial" w:cs="Arial"/>
          <w:lang w:val="en-GB"/>
        </w:rPr>
      </w:pPr>
    </w:p>
    <w:p w14:paraId="432C346B" w14:textId="51213AD5" w:rsidR="00E66031" w:rsidRPr="00F94D4E" w:rsidRDefault="00E66031" w:rsidP="00E66031">
      <w:pPr>
        <w:spacing w:after="0" w:line="240" w:lineRule="auto"/>
        <w:jc w:val="both"/>
        <w:rPr>
          <w:rFonts w:ascii="Arial" w:hAnsi="Arial" w:cs="Arial"/>
          <w:b/>
          <w:lang w:val="en-GB"/>
        </w:rPr>
      </w:pPr>
      <w:r w:rsidRPr="00F94D4E">
        <w:rPr>
          <w:rFonts w:ascii="Arial" w:hAnsi="Arial" w:cs="Arial"/>
          <w:b/>
          <w:lang w:val="en-GB"/>
        </w:rPr>
        <w:t>About Indocement</w:t>
      </w:r>
    </w:p>
    <w:p w14:paraId="312700F9" w14:textId="77777777" w:rsidR="00E66031" w:rsidRDefault="00E66031" w:rsidP="00E66031">
      <w:pPr>
        <w:spacing w:after="0" w:line="240" w:lineRule="auto"/>
        <w:rPr>
          <w:rFonts w:ascii="Arial" w:hAnsi="Arial" w:cs="Arial"/>
          <w:lang w:val="en-GB"/>
        </w:rPr>
      </w:pPr>
      <w:r w:rsidRPr="00F94D4E">
        <w:rPr>
          <w:rFonts w:ascii="Arial" w:hAnsi="Arial" w:cs="Arial"/>
          <w:lang w:val="en-GB"/>
        </w:rPr>
        <w:t xml:space="preserve">PT Indocement Tunggal Prakarsa Tbk. (“Indocement”) is one of the largest cement producers in Indonesia, manufacturing well-known brands such as Semen Tiga Roda, Semen Rajawali, Mortar Tiga Roda, and Semen Grobogan. </w:t>
      </w:r>
      <w:r w:rsidRPr="00E66031">
        <w:rPr>
          <w:rFonts w:ascii="Arial" w:hAnsi="Arial" w:cs="Arial"/>
          <w:lang w:val="en-GB"/>
        </w:rPr>
        <w:t>Indocement and its subsidiaries are engaged in several business lines, including the production and sale of cement (as its core business), ready-mix concrete, and the mining of aggregates and trass, with approximately 4,100 employees.</w:t>
      </w:r>
    </w:p>
    <w:p w14:paraId="3FDCF65E" w14:textId="77777777" w:rsidR="00E66031" w:rsidRPr="00E66031" w:rsidRDefault="00E66031" w:rsidP="00E66031">
      <w:pPr>
        <w:spacing w:after="0" w:line="240" w:lineRule="auto"/>
        <w:rPr>
          <w:rFonts w:ascii="Arial" w:hAnsi="Arial" w:cs="Arial"/>
          <w:lang w:val="en-GB"/>
        </w:rPr>
      </w:pPr>
    </w:p>
    <w:p w14:paraId="405D2713" w14:textId="77777777" w:rsidR="00E66031" w:rsidRDefault="00E66031" w:rsidP="00E66031">
      <w:pPr>
        <w:spacing w:after="0" w:line="240" w:lineRule="auto"/>
        <w:rPr>
          <w:rFonts w:ascii="Arial" w:hAnsi="Arial" w:cs="Arial"/>
          <w:lang w:val="en-GB"/>
        </w:rPr>
      </w:pPr>
      <w:r w:rsidRPr="00E66031">
        <w:rPr>
          <w:rFonts w:ascii="Arial" w:hAnsi="Arial" w:cs="Arial"/>
          <w:lang w:val="en-GB"/>
        </w:rPr>
        <w:t>Indocement operates 14 owned plants, as well as two plants and one grinding mill under lease arrangements, with a total annual production capacity of 33.5 million tons of cement. Ten plants are located at the Citeureup Plant Complex in Bogor, West Java; two plants at the Cirebon Plant Complex in Cirebon, West Java; one plant at the Tarjun Plant Complex in Kotabaru, South Kalimantan; one plant in Grobogan, Central Java; two plants in Maros, South Sulawesi; and one grinding mill in Banyuwangi, East Java.</w:t>
      </w:r>
    </w:p>
    <w:p w14:paraId="4126B063" w14:textId="77777777" w:rsidR="00E66031" w:rsidRPr="00E66031" w:rsidRDefault="00E66031" w:rsidP="00E66031">
      <w:pPr>
        <w:spacing w:after="0" w:line="240" w:lineRule="auto"/>
        <w:rPr>
          <w:rFonts w:ascii="Arial" w:hAnsi="Arial" w:cs="Arial"/>
          <w:lang w:val="en-GB"/>
        </w:rPr>
      </w:pPr>
    </w:p>
    <w:p w14:paraId="11E3B6FA" w14:textId="50B0DCD7" w:rsidR="00E66031" w:rsidRDefault="00E66031" w:rsidP="00E66031">
      <w:pPr>
        <w:spacing w:after="0" w:line="240" w:lineRule="auto"/>
        <w:rPr>
          <w:rFonts w:ascii="Arial" w:hAnsi="Arial" w:cs="Arial"/>
          <w:lang w:val="en-GB"/>
        </w:rPr>
      </w:pPr>
      <w:r w:rsidRPr="00E66031">
        <w:rPr>
          <w:rFonts w:ascii="Arial" w:hAnsi="Arial" w:cs="Arial"/>
          <w:lang w:val="en-GB"/>
        </w:rPr>
        <w:t>In 2022, Indocement commenced operations of the Maros plant following the signing of an asset lease agreement with PT Semen Bosowa Maros and PT Bosowa Corporindo. Heidelberg Materials AG has been the majority shareholder of Indocement since 2001.</w:t>
      </w:r>
    </w:p>
    <w:p w14:paraId="2FBB655C" w14:textId="77777777" w:rsidR="00E66031" w:rsidRPr="00E66031" w:rsidRDefault="00E66031" w:rsidP="0014564A">
      <w:pPr>
        <w:spacing w:after="0" w:line="240" w:lineRule="auto"/>
        <w:rPr>
          <w:rFonts w:ascii="Arial" w:hAnsi="Arial" w:cs="Arial"/>
        </w:rPr>
      </w:pPr>
    </w:p>
    <w:p w14:paraId="75476FE7" w14:textId="77777777" w:rsidR="00E66031" w:rsidRPr="00E66031" w:rsidRDefault="00E66031" w:rsidP="0014564A">
      <w:pPr>
        <w:spacing w:after="0" w:line="240" w:lineRule="auto"/>
        <w:rPr>
          <w:rFonts w:ascii="Arial" w:hAnsi="Arial" w:cs="Arial"/>
        </w:rPr>
      </w:pPr>
    </w:p>
    <w:p w14:paraId="24017CE8" w14:textId="77777777" w:rsidR="007E7EAB" w:rsidRPr="00F94D4E" w:rsidRDefault="007E7EAB" w:rsidP="00BD0F91">
      <w:pPr>
        <w:pStyle w:val="MondiMemoinformation"/>
        <w:spacing w:after="0" w:line="240" w:lineRule="auto"/>
        <w:rPr>
          <w:rFonts w:ascii="Arial" w:hAnsi="Arial"/>
          <w:b/>
        </w:rPr>
      </w:pPr>
      <w:r w:rsidRPr="00F94D4E">
        <w:rPr>
          <w:rFonts w:ascii="Arial" w:hAnsi="Arial"/>
          <w:b/>
        </w:rPr>
        <w:t>Contact:</w:t>
      </w:r>
    </w:p>
    <w:p w14:paraId="6821960A" w14:textId="04662058" w:rsidR="007E7EAB" w:rsidRPr="00E66031" w:rsidRDefault="00E66031" w:rsidP="00BD0F91">
      <w:pPr>
        <w:pStyle w:val="MondiMemoinformation"/>
        <w:spacing w:after="0" w:line="240" w:lineRule="auto"/>
        <w:rPr>
          <w:rFonts w:ascii="Arial" w:hAnsi="Arial"/>
          <w:highlight w:val="yellow"/>
        </w:rPr>
      </w:pPr>
      <w:r w:rsidRPr="00E66031">
        <w:rPr>
          <w:rFonts w:ascii="Arial" w:hAnsi="Arial"/>
        </w:rPr>
        <w:t>Anika Köstinger</w:t>
      </w:r>
    </w:p>
    <w:p w14:paraId="6B85DB97" w14:textId="3242A0F6" w:rsidR="007E7EAB" w:rsidRPr="00E66031" w:rsidRDefault="00E66031" w:rsidP="00E66031">
      <w:pPr>
        <w:pStyle w:val="MondiMemoinformation"/>
        <w:spacing w:after="0" w:line="240" w:lineRule="auto"/>
        <w:rPr>
          <w:rFonts w:ascii="Arial" w:hAnsi="Arial"/>
          <w:lang w:val="en-GB"/>
        </w:rPr>
      </w:pPr>
      <w:r w:rsidRPr="00E66031">
        <w:rPr>
          <w:rFonts w:ascii="Arial" w:hAnsi="Arial"/>
          <w:lang w:val="en-GB"/>
        </w:rPr>
        <w:t>Senior Communication Manager, Mondi Group</w:t>
      </w:r>
    </w:p>
    <w:p w14:paraId="09462785" w14:textId="612E5F54" w:rsidR="007E7EAB" w:rsidRPr="00E66031" w:rsidRDefault="007E7EAB" w:rsidP="00BD0F91">
      <w:pPr>
        <w:pStyle w:val="MondiMemoinformation"/>
        <w:spacing w:after="0" w:line="240" w:lineRule="auto"/>
        <w:rPr>
          <w:rFonts w:ascii="Arial" w:hAnsi="Arial"/>
        </w:rPr>
      </w:pPr>
      <w:r w:rsidRPr="00E66031">
        <w:rPr>
          <w:rFonts w:ascii="Arial" w:hAnsi="Arial"/>
        </w:rPr>
        <w:t>Tel: +</w:t>
      </w:r>
      <w:r w:rsidR="00E66031" w:rsidRPr="00E66031">
        <w:rPr>
          <w:rFonts w:ascii="Arial" w:hAnsi="Arial"/>
        </w:rPr>
        <w:t>43 664 41 62 546</w:t>
      </w:r>
    </w:p>
    <w:p w14:paraId="6366CFF0" w14:textId="20F04548" w:rsidR="007E7EAB" w:rsidRPr="00F94D4E" w:rsidRDefault="007E7EAB" w:rsidP="00BD0F91">
      <w:pPr>
        <w:pStyle w:val="MondiMemoinformation"/>
        <w:spacing w:after="0" w:line="240" w:lineRule="auto"/>
        <w:rPr>
          <w:rStyle w:val="Hyperlink"/>
          <w:rFonts w:ascii="Arial" w:hAnsi="Arial"/>
          <w:color w:val="595959" w:themeColor="text1" w:themeTint="A6"/>
        </w:rPr>
      </w:pPr>
      <w:r w:rsidRPr="00F94D4E">
        <w:rPr>
          <w:rFonts w:ascii="Arial" w:hAnsi="Arial"/>
        </w:rPr>
        <w:t xml:space="preserve">Email: </w:t>
      </w:r>
      <w:hyperlink r:id="rId8" w:history="1">
        <w:r w:rsidR="00E66031" w:rsidRPr="00F94D4E">
          <w:rPr>
            <w:rStyle w:val="Hyperlink"/>
            <w:rFonts w:ascii="Arial" w:hAnsi="Arial"/>
          </w:rPr>
          <w:t>anika.koestinger@mondigroup.com</w:t>
        </w:r>
      </w:hyperlink>
      <w:r w:rsidRPr="00F94D4E">
        <w:rPr>
          <w:rStyle w:val="Hyperlink"/>
          <w:rFonts w:ascii="Arial" w:hAnsi="Arial"/>
          <w:color w:val="595959" w:themeColor="text1" w:themeTint="A6"/>
        </w:rPr>
        <w:t xml:space="preserve"> </w:t>
      </w:r>
    </w:p>
    <w:p w14:paraId="7A4413FC" w14:textId="77777777" w:rsidR="007E7EAB" w:rsidRPr="00F94D4E" w:rsidRDefault="007E7EAB" w:rsidP="00BD0F91">
      <w:pPr>
        <w:pStyle w:val="MondiMemoinformation"/>
        <w:spacing w:after="0" w:line="240" w:lineRule="auto"/>
        <w:rPr>
          <w:rStyle w:val="Hyperlink"/>
          <w:rFonts w:ascii="Arial" w:hAnsi="Arial"/>
          <w:color w:val="595959" w:themeColor="text1" w:themeTint="A6"/>
        </w:rPr>
      </w:pPr>
    </w:p>
    <w:p w14:paraId="20BF96AC" w14:textId="77777777" w:rsidR="009F2DEA" w:rsidRPr="006518FB" w:rsidRDefault="009F2DEA" w:rsidP="009F2DEA">
      <w:pPr>
        <w:spacing w:after="0" w:line="240" w:lineRule="auto"/>
        <w:rPr>
          <w:rFonts w:ascii="Arial" w:hAnsi="Arial"/>
          <w:lang w:val="cs-CZ"/>
        </w:rPr>
      </w:pPr>
      <w:r>
        <w:rPr>
          <w:rFonts w:ascii="Arial" w:hAnsi="Arial"/>
          <w:lang w:val="cs-CZ"/>
        </w:rPr>
        <w:t>Kim Lommaert</w:t>
      </w:r>
    </w:p>
    <w:p w14:paraId="7103FC27" w14:textId="77777777" w:rsidR="009F2DEA" w:rsidRPr="006518FB" w:rsidRDefault="009F2DEA" w:rsidP="009F2DEA">
      <w:pPr>
        <w:spacing w:after="0" w:line="240" w:lineRule="auto"/>
        <w:rPr>
          <w:rFonts w:ascii="Arial" w:hAnsi="Arial"/>
          <w:lang w:val="cs-CZ"/>
        </w:rPr>
      </w:pPr>
      <w:r w:rsidRPr="006518FB">
        <w:rPr>
          <w:rFonts w:ascii="Arial" w:hAnsi="Arial"/>
          <w:lang w:val="cs-CZ"/>
        </w:rPr>
        <w:t>EMG</w:t>
      </w:r>
    </w:p>
    <w:p w14:paraId="40ED62CC" w14:textId="77777777" w:rsidR="009F2DEA" w:rsidRPr="006518FB" w:rsidRDefault="009F2DEA" w:rsidP="009F2DEA">
      <w:pPr>
        <w:spacing w:after="0" w:line="240" w:lineRule="auto"/>
        <w:rPr>
          <w:rFonts w:ascii="Arial" w:hAnsi="Arial"/>
          <w:lang w:val="cs-CZ"/>
        </w:rPr>
      </w:pPr>
      <w:r w:rsidRPr="006518FB">
        <w:rPr>
          <w:rFonts w:ascii="Arial" w:hAnsi="Arial"/>
          <w:lang w:val="cs-CZ"/>
        </w:rPr>
        <w:t xml:space="preserve">Tel: </w:t>
      </w:r>
      <w:r w:rsidRPr="006518FB">
        <w:rPr>
          <w:rFonts w:ascii="Arial" w:hAnsi="Arial"/>
          <w:noProof/>
          <w:lang w:val="cs-CZ" w:eastAsia="de-AT"/>
        </w:rPr>
        <w:t>+31 164 317 0</w:t>
      </w:r>
      <w:r>
        <w:rPr>
          <w:rFonts w:ascii="Arial" w:hAnsi="Arial"/>
          <w:noProof/>
          <w:lang w:val="cs-CZ" w:eastAsia="de-AT"/>
        </w:rPr>
        <w:t>21</w:t>
      </w:r>
    </w:p>
    <w:p w14:paraId="6DF4050C" w14:textId="77777777" w:rsidR="009F2DEA" w:rsidRPr="006518FB" w:rsidRDefault="009F2DEA" w:rsidP="009F2DEA">
      <w:pPr>
        <w:spacing w:after="0" w:line="240" w:lineRule="auto"/>
        <w:rPr>
          <w:rFonts w:ascii="Arial" w:hAnsi="Arial"/>
          <w:lang w:val="cs-CZ"/>
        </w:rPr>
      </w:pPr>
      <w:r w:rsidRPr="006518FB">
        <w:rPr>
          <w:rFonts w:ascii="Arial" w:hAnsi="Arial"/>
          <w:lang w:val="cs-CZ"/>
        </w:rPr>
        <w:t xml:space="preserve">Email: </w:t>
      </w:r>
      <w:hyperlink r:id="rId9" w:history="1">
        <w:r w:rsidRPr="00A347D9">
          <w:rPr>
            <w:rStyle w:val="Hyperlink"/>
            <w:lang w:val="cs-CZ"/>
          </w:rPr>
          <w:t>klommaert@emg-marcom.com</w:t>
        </w:r>
      </w:hyperlink>
    </w:p>
    <w:p w14:paraId="45728E80" w14:textId="77777777" w:rsidR="007E7EAB" w:rsidRPr="00654302" w:rsidRDefault="007E7EAB" w:rsidP="00BD0F91">
      <w:pPr>
        <w:pStyle w:val="MondiMemoinformation"/>
        <w:spacing w:after="0" w:line="240" w:lineRule="auto"/>
        <w:rPr>
          <w:rFonts w:ascii="Arial" w:hAnsi="Arial"/>
          <w:b/>
          <w:lang w:val="fr-FR"/>
        </w:rPr>
      </w:pPr>
    </w:p>
    <w:p w14:paraId="56D1A921" w14:textId="77777777" w:rsidR="007E7EAB" w:rsidRPr="00654302" w:rsidRDefault="007E7EAB" w:rsidP="00BD0F91">
      <w:pPr>
        <w:pStyle w:val="MondiMemoinformation"/>
        <w:spacing w:after="0" w:line="240" w:lineRule="auto"/>
        <w:rPr>
          <w:rFonts w:ascii="Arial" w:hAnsi="Arial"/>
          <w:b/>
          <w:lang w:val="fr-FR"/>
        </w:rPr>
      </w:pPr>
    </w:p>
    <w:p w14:paraId="44522EA8" w14:textId="77777777" w:rsidR="00967D8A" w:rsidRPr="00654302" w:rsidRDefault="00967D8A">
      <w:pPr>
        <w:widowControl/>
        <w:spacing w:after="0" w:line="280" w:lineRule="exact"/>
        <w:rPr>
          <w:rFonts w:ascii="Arial" w:hAnsi="Arial" w:cs="Arial"/>
          <w:b/>
          <w:lang w:val="fr-FR"/>
        </w:rPr>
      </w:pPr>
      <w:r w:rsidRPr="00654302">
        <w:rPr>
          <w:rFonts w:ascii="Arial" w:hAnsi="Arial"/>
          <w:b/>
          <w:lang w:val="fr-FR"/>
        </w:rPr>
        <w:br w:type="page"/>
      </w:r>
    </w:p>
    <w:p w14:paraId="1FD4AA71" w14:textId="77777777" w:rsidR="00967D8A" w:rsidRPr="00654302" w:rsidRDefault="0014564A" w:rsidP="00967D8A">
      <w:pPr>
        <w:pStyle w:val="MondiMemoinformation"/>
        <w:spacing w:after="0" w:line="240" w:lineRule="auto"/>
        <w:rPr>
          <w:rFonts w:ascii="Arial" w:hAnsi="Arial"/>
          <w:b/>
          <w:lang w:val="fr-FR"/>
        </w:rPr>
      </w:pPr>
      <w:r w:rsidRPr="00654302">
        <w:rPr>
          <w:rFonts w:ascii="Arial" w:hAnsi="Arial"/>
          <w:b/>
          <w:lang w:val="fr-FR"/>
        </w:rPr>
        <w:lastRenderedPageBreak/>
        <w:t xml:space="preserve">Photos: </w:t>
      </w:r>
    </w:p>
    <w:p w14:paraId="3C9B6880" w14:textId="77777777" w:rsidR="0014564A" w:rsidRPr="00967D8A" w:rsidRDefault="0014564A" w:rsidP="00967D8A">
      <w:pPr>
        <w:pStyle w:val="MondiMemoinformation"/>
        <w:spacing w:after="0" w:line="240" w:lineRule="auto"/>
        <w:rPr>
          <w:rFonts w:ascii="Arial" w:hAnsi="Arial"/>
          <w:b/>
          <w:lang w:val="en-GB"/>
        </w:rPr>
      </w:pPr>
      <w:r>
        <w:rPr>
          <w:rFonts w:ascii="Arial" w:hAnsi="Arial"/>
          <w:b/>
          <w:noProof/>
          <w:lang w:val="en-GB" w:eastAsia="zh-CN"/>
        </w:rPr>
        <w:drawing>
          <wp:inline distT="0" distB="0" distL="0" distR="0" wp14:anchorId="6E98668A" wp14:editId="03DA8103">
            <wp:extent cx="4320000" cy="2869253"/>
            <wp:effectExtent l="0" t="0" r="4445"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320000" cy="2869253"/>
                    </a:xfrm>
                    <a:prstGeom prst="rect">
                      <a:avLst/>
                    </a:prstGeom>
                  </pic:spPr>
                </pic:pic>
              </a:graphicData>
            </a:graphic>
          </wp:inline>
        </w:drawing>
      </w:r>
    </w:p>
    <w:p w14:paraId="3104B9DD" w14:textId="32578515" w:rsidR="0014564A" w:rsidRPr="00967D8A" w:rsidRDefault="00E66031" w:rsidP="00BD0F91">
      <w:pPr>
        <w:spacing w:after="0" w:line="240" w:lineRule="auto"/>
        <w:rPr>
          <w:rFonts w:ascii="Arial" w:hAnsi="Arial"/>
          <w:lang w:val="en-GB"/>
        </w:rPr>
      </w:pPr>
      <w:r w:rsidRPr="00E66031">
        <w:rPr>
          <w:rFonts w:ascii="Arial" w:hAnsi="Arial"/>
          <w:lang w:val="en-GB"/>
        </w:rPr>
        <w:t>Mondi expands paper bags business in Southeast Asia through new joint venture</w:t>
      </w:r>
      <w:r w:rsidR="0014564A" w:rsidRPr="00967D8A">
        <w:rPr>
          <w:rFonts w:ascii="Arial" w:hAnsi="Arial"/>
          <w:lang w:val="en-GB"/>
        </w:rPr>
        <w:t xml:space="preserve">. </w:t>
      </w:r>
      <w:r>
        <w:rPr>
          <w:rFonts w:ascii="Arial" w:hAnsi="Arial"/>
          <w:lang w:val="en-GB"/>
        </w:rPr>
        <w:br/>
      </w:r>
      <w:r w:rsidR="0014564A" w:rsidRPr="00967D8A">
        <w:rPr>
          <w:rFonts w:ascii="Arial" w:hAnsi="Arial"/>
          <w:lang w:val="en-GB"/>
        </w:rPr>
        <w:t>(Photo: Mondi, PR</w:t>
      </w:r>
      <w:r>
        <w:rPr>
          <w:rFonts w:ascii="Arial" w:hAnsi="Arial"/>
          <w:lang w:val="en-GB"/>
        </w:rPr>
        <w:t>361</w:t>
      </w:r>
      <w:r w:rsidR="0014564A" w:rsidRPr="00967D8A">
        <w:rPr>
          <w:rFonts w:ascii="Arial" w:hAnsi="Arial"/>
          <w:lang w:val="en-GB"/>
        </w:rPr>
        <w:t>)</w:t>
      </w:r>
    </w:p>
    <w:p w14:paraId="1D5B1214" w14:textId="77777777" w:rsidR="0014564A" w:rsidRPr="00967D8A" w:rsidRDefault="0014564A" w:rsidP="00BD0F91">
      <w:pPr>
        <w:pStyle w:val="MondiMemoinformation"/>
        <w:spacing w:after="0" w:line="240" w:lineRule="auto"/>
        <w:rPr>
          <w:lang w:val="en-GB"/>
        </w:rPr>
      </w:pPr>
    </w:p>
    <w:p w14:paraId="49D144FC" w14:textId="77777777" w:rsidR="0014564A" w:rsidRPr="00967D8A" w:rsidRDefault="0014564A" w:rsidP="00BD0F91">
      <w:pPr>
        <w:pStyle w:val="MondiMemoinformation"/>
        <w:spacing w:after="0" w:line="240" w:lineRule="auto"/>
        <w:rPr>
          <w:lang w:val="en-GB"/>
        </w:rPr>
      </w:pPr>
    </w:p>
    <w:p w14:paraId="7C504877" w14:textId="77777777" w:rsidR="007E7EAB" w:rsidRPr="00967D8A" w:rsidRDefault="007E7EAB" w:rsidP="00BD0F91">
      <w:pPr>
        <w:pStyle w:val="MondiMemoinformation"/>
        <w:spacing w:after="0" w:line="240" w:lineRule="auto"/>
        <w:rPr>
          <w:lang w:val="en-GB"/>
        </w:rPr>
      </w:pPr>
    </w:p>
    <w:p w14:paraId="2EF90407" w14:textId="77777777" w:rsidR="0014564A" w:rsidRPr="00041E6B" w:rsidRDefault="0014564A" w:rsidP="00BD0F91">
      <w:pPr>
        <w:spacing w:after="0"/>
        <w:rPr>
          <w:rFonts w:ascii="Arial" w:hAnsi="Arial"/>
        </w:rPr>
      </w:pPr>
      <w:r w:rsidRPr="00041E6B">
        <w:rPr>
          <w:rFonts w:ascii="Arial" w:hAnsi="Arial"/>
        </w:rPr>
        <w:t xml:space="preserve">This press release and relevant photography can be downloaded from </w:t>
      </w:r>
    </w:p>
    <w:p w14:paraId="221C51B1" w14:textId="77777777" w:rsidR="0014564A" w:rsidRPr="00041E6B" w:rsidRDefault="0014564A" w:rsidP="00BD0F91">
      <w:pPr>
        <w:spacing w:after="0"/>
        <w:rPr>
          <w:rFonts w:ascii="Arial" w:hAnsi="Arial"/>
        </w:rPr>
      </w:pPr>
      <w:hyperlink r:id="rId11" w:history="1">
        <w:r w:rsidRPr="00041E6B">
          <w:rPr>
            <w:rStyle w:val="Hyperlink"/>
          </w:rPr>
          <w:t>www.PressReleaseFinder.com</w:t>
        </w:r>
      </w:hyperlink>
      <w:r w:rsidRPr="00041E6B">
        <w:rPr>
          <w:rFonts w:ascii="Arial" w:hAnsi="Arial"/>
        </w:rPr>
        <w:t xml:space="preserve">. </w:t>
      </w:r>
    </w:p>
    <w:p w14:paraId="3376C247" w14:textId="77777777" w:rsidR="009F2DEA" w:rsidRPr="006518FB" w:rsidRDefault="0014564A" w:rsidP="009F2DEA">
      <w:pPr>
        <w:spacing w:after="0"/>
        <w:rPr>
          <w:rFonts w:ascii="Arial" w:hAnsi="Arial"/>
          <w:lang w:val="cs-CZ"/>
        </w:rPr>
      </w:pPr>
      <w:r w:rsidRPr="00041E6B">
        <w:rPr>
          <w:rFonts w:ascii="Arial" w:hAnsi="Arial"/>
        </w:rPr>
        <w:t xml:space="preserve">Alternatively for very high resolution pictures please contact </w:t>
      </w:r>
      <w:r w:rsidR="009F2DEA">
        <w:rPr>
          <w:rFonts w:ascii="Arial" w:hAnsi="Arial"/>
          <w:lang w:val="cs-CZ"/>
        </w:rPr>
        <w:t>Kim Lommaert</w:t>
      </w:r>
      <w:r w:rsidR="009F2DEA" w:rsidRPr="006518FB">
        <w:rPr>
          <w:rFonts w:ascii="Arial" w:hAnsi="Arial"/>
          <w:lang w:val="cs-CZ"/>
        </w:rPr>
        <w:t xml:space="preserve"> (</w:t>
      </w:r>
      <w:hyperlink r:id="rId12" w:history="1">
        <w:r w:rsidR="009F2DEA" w:rsidRPr="00A347D9">
          <w:rPr>
            <w:rStyle w:val="Hyperlink"/>
            <w:lang w:val="cs-CZ"/>
          </w:rPr>
          <w:t>klommaert@emg-marcom.com</w:t>
        </w:r>
      </w:hyperlink>
      <w:r w:rsidR="009F2DEA" w:rsidRPr="006518FB">
        <w:rPr>
          <w:rFonts w:ascii="Arial" w:hAnsi="Arial"/>
          <w:lang w:val="cs-CZ"/>
        </w:rPr>
        <w:t>, +31 164 317 0</w:t>
      </w:r>
      <w:r w:rsidR="009F2DEA">
        <w:rPr>
          <w:rFonts w:ascii="Arial" w:hAnsi="Arial"/>
          <w:lang w:val="cs-CZ"/>
        </w:rPr>
        <w:t>21</w:t>
      </w:r>
      <w:r w:rsidR="009F2DEA" w:rsidRPr="006518FB">
        <w:rPr>
          <w:rFonts w:ascii="Arial" w:hAnsi="Arial"/>
          <w:lang w:val="cs-CZ"/>
        </w:rPr>
        <w:t>).</w:t>
      </w:r>
    </w:p>
    <w:sectPr w:rsidR="009F2DEA" w:rsidRPr="006518FB" w:rsidSect="006B1F49">
      <w:headerReference w:type="default" r:id="rId13"/>
      <w:headerReference w:type="first" r:id="rId14"/>
      <w:footerReference w:type="first" r:id="rId15"/>
      <w:pgSz w:w="11906" w:h="16838"/>
      <w:pgMar w:top="2410" w:right="1418" w:bottom="1134" w:left="1418"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6130B7" w14:textId="77777777" w:rsidR="00E66031" w:rsidRDefault="00E66031" w:rsidP="002B57D1">
      <w:pPr>
        <w:spacing w:line="240" w:lineRule="auto"/>
      </w:pPr>
      <w:r>
        <w:separator/>
      </w:r>
    </w:p>
  </w:endnote>
  <w:endnote w:type="continuationSeparator" w:id="0">
    <w:p w14:paraId="6D1A704B" w14:textId="77777777" w:rsidR="00E66031" w:rsidRDefault="00E66031" w:rsidP="002B57D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82ACA" w14:textId="77777777" w:rsidR="00C87AAE" w:rsidRPr="00C87AAE" w:rsidRDefault="005A5457" w:rsidP="007C2642">
    <w:pPr>
      <w:pStyle w:val="Footer"/>
      <w:spacing w:line="150" w:lineRule="exact"/>
      <w:rPr>
        <w:rFonts w:ascii="Helvetica" w:hAnsi="Helvetica"/>
        <w:sz w:val="13"/>
      </w:rPr>
    </w:pPr>
    <w:r>
      <w:rPr>
        <w:rFonts w:ascii="Helvetica" w:hAnsi="Helvetica"/>
        <w:sz w:val="13"/>
      </w:rPr>
      <w:t>Company name, registered street, postal code and city, country, registration number, court of registration, VAT number, data register</w:t>
    </w:r>
  </w:p>
  <w:p w14:paraId="3CCE5A7B" w14:textId="77777777" w:rsidR="003C13E9" w:rsidRPr="00C87AAE" w:rsidRDefault="00C87AAE" w:rsidP="007C2642">
    <w:pPr>
      <w:pStyle w:val="Footer"/>
      <w:spacing w:line="150" w:lineRule="exact"/>
      <w:rPr>
        <w:rFonts w:ascii="Helvetica" w:hAnsi="Helvetica"/>
        <w:sz w:val="13"/>
      </w:rPr>
    </w:pPr>
    <w:r>
      <w:rPr>
        <w:rFonts w:ascii="Helvetica" w:hAnsi="Helvetica"/>
        <w:sz w:val="13"/>
      </w:rPr>
      <w:t xml:space="preserve">Bank details: </w:t>
    </w:r>
    <w:r w:rsidR="005A5457">
      <w:rPr>
        <w:rFonts w:ascii="Helvetica" w:hAnsi="Helvetica"/>
        <w:sz w:val="13"/>
      </w:rPr>
      <w:t>i.e. Name of bank</w:t>
    </w:r>
    <w:r>
      <w:rPr>
        <w:rFonts w:ascii="Helvetica" w:hAnsi="Helvetica"/>
        <w:sz w:val="13"/>
      </w:rPr>
      <w:t>, Account N</w:t>
    </w:r>
    <w:r w:rsidR="005A5457">
      <w:rPr>
        <w:rFonts w:ascii="Helvetica" w:hAnsi="Helvetica"/>
        <w:sz w:val="13"/>
      </w:rPr>
      <w:t>o</w:t>
    </w:r>
    <w:r>
      <w:rPr>
        <w:rFonts w:ascii="Helvetica" w:hAnsi="Helvetica"/>
        <w:sz w:val="13"/>
      </w:rPr>
      <w:t>, Bank Code, BIC</w:t>
    </w:r>
    <w:r w:rsidR="005A5457">
      <w:rPr>
        <w:rFonts w:ascii="Helvetica" w:hAnsi="Helvetica"/>
        <w:sz w:val="13"/>
      </w:rPr>
      <w:t>, IBAN</w:t>
    </w:r>
    <w:r w:rsidR="00C41609" w:rsidRPr="00C87AAE">
      <w:rPr>
        <w:rFonts w:ascii="Helvetica" w:hAnsi="Helvetica"/>
        <w:sz w:val="13"/>
      </w:rPr>
      <w:tab/>
    </w:r>
    <w:r w:rsidR="00C41609" w:rsidRPr="00C87AAE">
      <w:rPr>
        <w:rFonts w:ascii="Helvetica" w:hAnsi="Helvetica"/>
        <w:sz w:val="13"/>
      </w:rPr>
      <w:tab/>
    </w:r>
    <w:r w:rsidR="00C41609" w:rsidRPr="00C87AAE">
      <w:rPr>
        <w:rFonts w:ascii="Helvetica" w:hAnsi="Helvetica"/>
        <w:sz w:val="13"/>
      </w:rPr>
      <w:tab/>
    </w:r>
    <w:r w:rsidR="00C41609" w:rsidRPr="00C87AAE">
      <w:rPr>
        <w:rFonts w:ascii="Helvetica" w:hAnsi="Helvetica"/>
        <w:sz w:val="13"/>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0D7A5D" w14:textId="77777777" w:rsidR="00E66031" w:rsidRDefault="00E66031" w:rsidP="002B57D1">
      <w:pPr>
        <w:spacing w:line="240" w:lineRule="auto"/>
      </w:pPr>
      <w:r>
        <w:separator/>
      </w:r>
    </w:p>
  </w:footnote>
  <w:footnote w:type="continuationSeparator" w:id="0">
    <w:p w14:paraId="69BDFF61" w14:textId="77777777" w:rsidR="00E66031" w:rsidRDefault="00E66031" w:rsidP="002B57D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0054E" w14:textId="77777777" w:rsidR="00A32DC3" w:rsidRDefault="00A32DC3" w:rsidP="001E066C">
    <w:pPr>
      <w:pStyle w:val="MondiTextGrid"/>
      <w:spacing w:after="0"/>
    </w:pPr>
  </w:p>
  <w:p w14:paraId="2C985110" w14:textId="77777777" w:rsidR="002B57D1" w:rsidRPr="007C2642" w:rsidRDefault="006B1F49" w:rsidP="00A32DC3">
    <w:pPr>
      <w:pStyle w:val="MondiTextGrid"/>
    </w:pPr>
    <w:r>
      <w:rPr>
        <w:noProof/>
        <w:lang w:val="en-GB" w:eastAsia="zh-CN"/>
      </w:rPr>
      <w:drawing>
        <wp:anchor distT="0" distB="0" distL="114300" distR="114300" simplePos="0" relativeHeight="251658752" behindDoc="1" locked="0" layoutInCell="1" allowOverlap="1" wp14:anchorId="124C2F7C" wp14:editId="0FC6754D">
          <wp:simplePos x="0" y="0"/>
          <wp:positionH relativeFrom="margin">
            <wp:posOffset>4140835</wp:posOffset>
          </wp:positionH>
          <wp:positionV relativeFrom="topMargin">
            <wp:posOffset>540385</wp:posOffset>
          </wp:positionV>
          <wp:extent cx="1566000" cy="622800"/>
          <wp:effectExtent l="0" t="0" r="0" b="0"/>
          <wp:wrapTight wrapText="bothSides">
            <wp:wrapPolygon edited="0">
              <wp:start x="0" y="0"/>
              <wp:lineTo x="0" y="21159"/>
              <wp:lineTo x="21285" y="21159"/>
              <wp:lineTo x="21285" y="0"/>
              <wp:lineTo x="0" y="0"/>
            </wp:wrapPolygon>
          </wp:wrapTight>
          <wp:docPr id="4" name="Grafik 4" descr="http://corporateidentity.mondigroup.com/PortalData/1/Resources/identity/groupdownloads/logo_primary_print/Mondi_logo_A4_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orporateidentity.mondigroup.com/PortalData/1/Resources/identity/groupdownloads/logo_primary_print/Mondi_logo_A4_CMY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6000" cy="6228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990"/>
    </w:tblGrid>
    <w:tr w:rsidR="00A32DC3" w14:paraId="413AE01B" w14:textId="77777777" w:rsidTr="007417C9">
      <w:trPr>
        <w:trHeight w:hRule="exact" w:val="3459"/>
      </w:trPr>
      <w:tc>
        <w:tcPr>
          <w:tcW w:w="4990" w:type="dxa"/>
          <w:vAlign w:val="center"/>
        </w:tcPr>
        <w:p w14:paraId="153584F8" w14:textId="77777777" w:rsidR="00A32DC3" w:rsidRDefault="00A32DC3" w:rsidP="007417C9">
          <w:pPr>
            <w:pStyle w:val="Header"/>
            <w:tabs>
              <w:tab w:val="clear" w:pos="9072"/>
              <w:tab w:val="right" w:pos="8505"/>
            </w:tabs>
            <w:jc w:val="center"/>
          </w:pPr>
        </w:p>
      </w:tc>
    </w:tr>
  </w:tbl>
  <w:p w14:paraId="0AB446A0" w14:textId="77777777" w:rsidR="003C13E9" w:rsidRDefault="00C41609">
    <w:pPr>
      <w:pStyle w:val="Header"/>
    </w:pPr>
    <w:r w:rsidRPr="00C41609">
      <w:rPr>
        <w:noProof/>
        <w:lang w:val="en-GB" w:eastAsia="zh-CN"/>
      </w:rPr>
      <w:drawing>
        <wp:anchor distT="0" distB="0" distL="431800" distR="431800" simplePos="0" relativeHeight="251661312" behindDoc="1" locked="1" layoutInCell="1" allowOverlap="1" wp14:anchorId="4B8EC8DD" wp14:editId="3FBCA179">
          <wp:simplePos x="0" y="0"/>
          <wp:positionH relativeFrom="rightMargin">
            <wp:posOffset>-768369</wp:posOffset>
          </wp:positionH>
          <wp:positionV relativeFrom="topMargin">
            <wp:posOffset>431800</wp:posOffset>
          </wp:positionV>
          <wp:extent cx="1564090" cy="627797"/>
          <wp:effectExtent l="19050" t="0" r="0" b="0"/>
          <wp:wrapTight wrapText="right">
            <wp:wrapPolygon edited="0">
              <wp:start x="-263" y="0"/>
              <wp:lineTo x="-263" y="20974"/>
              <wp:lineTo x="21573" y="20974"/>
              <wp:lineTo x="21573" y="0"/>
              <wp:lineTo x="-263" y="0"/>
            </wp:wrapPolygon>
          </wp:wrapTight>
          <wp:docPr id="2" name="Grafik 0" descr="Mondi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ndi_Logo.jpg"/>
                  <pic:cNvPicPr/>
                </pic:nvPicPr>
                <pic:blipFill>
                  <a:blip r:embed="rId1"/>
                  <a:stretch>
                    <a:fillRect/>
                  </a:stretch>
                </pic:blipFill>
                <pic:spPr>
                  <a:xfrm>
                    <a:off x="0" y="0"/>
                    <a:ext cx="1562100" cy="6286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21CAE"/>
    <w:multiLevelType w:val="hybridMultilevel"/>
    <w:tmpl w:val="62082780"/>
    <w:lvl w:ilvl="0" w:tplc="33B282DA">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34EA4364"/>
    <w:multiLevelType w:val="hybridMultilevel"/>
    <w:tmpl w:val="352E74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6635D54"/>
    <w:multiLevelType w:val="hybridMultilevel"/>
    <w:tmpl w:val="D0B4104C"/>
    <w:lvl w:ilvl="0" w:tplc="30628A7A">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204948551">
    <w:abstractNumId w:val="0"/>
  </w:num>
  <w:num w:numId="2" w16cid:durableId="323582404">
    <w:abstractNumId w:val="2"/>
  </w:num>
  <w:num w:numId="3" w16cid:durableId="10809075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031"/>
    <w:rsid w:val="000015E4"/>
    <w:rsid w:val="00014E32"/>
    <w:rsid w:val="00046F59"/>
    <w:rsid w:val="00056DBE"/>
    <w:rsid w:val="000725FC"/>
    <w:rsid w:val="0007638C"/>
    <w:rsid w:val="000A7ACA"/>
    <w:rsid w:val="000B0AA6"/>
    <w:rsid w:val="00104ABA"/>
    <w:rsid w:val="0014564A"/>
    <w:rsid w:val="00151DDD"/>
    <w:rsid w:val="0016035F"/>
    <w:rsid w:val="00163BAB"/>
    <w:rsid w:val="00177E88"/>
    <w:rsid w:val="00193618"/>
    <w:rsid w:val="00193F3D"/>
    <w:rsid w:val="001A60AF"/>
    <w:rsid w:val="001A7878"/>
    <w:rsid w:val="001C543B"/>
    <w:rsid w:val="001D6C05"/>
    <w:rsid w:val="001E066C"/>
    <w:rsid w:val="001E7CBB"/>
    <w:rsid w:val="001F2542"/>
    <w:rsid w:val="0021173D"/>
    <w:rsid w:val="002460D6"/>
    <w:rsid w:val="00272159"/>
    <w:rsid w:val="00284ECE"/>
    <w:rsid w:val="00285FCC"/>
    <w:rsid w:val="002A0689"/>
    <w:rsid w:val="002B57D1"/>
    <w:rsid w:val="00335482"/>
    <w:rsid w:val="00343F2B"/>
    <w:rsid w:val="00344006"/>
    <w:rsid w:val="003617B6"/>
    <w:rsid w:val="00382CC7"/>
    <w:rsid w:val="00392738"/>
    <w:rsid w:val="003A23EE"/>
    <w:rsid w:val="003B57D1"/>
    <w:rsid w:val="003B67BE"/>
    <w:rsid w:val="003C13E9"/>
    <w:rsid w:val="003C5566"/>
    <w:rsid w:val="003D5371"/>
    <w:rsid w:val="003E50E3"/>
    <w:rsid w:val="004222D4"/>
    <w:rsid w:val="004306BE"/>
    <w:rsid w:val="00437268"/>
    <w:rsid w:val="00466317"/>
    <w:rsid w:val="004A37D7"/>
    <w:rsid w:val="004B4ABD"/>
    <w:rsid w:val="00505E39"/>
    <w:rsid w:val="005355A5"/>
    <w:rsid w:val="00566208"/>
    <w:rsid w:val="005A5457"/>
    <w:rsid w:val="005C2CD2"/>
    <w:rsid w:val="005D07D4"/>
    <w:rsid w:val="005E4007"/>
    <w:rsid w:val="005E4C20"/>
    <w:rsid w:val="00627252"/>
    <w:rsid w:val="00634876"/>
    <w:rsid w:val="00637487"/>
    <w:rsid w:val="00644397"/>
    <w:rsid w:val="006519E6"/>
    <w:rsid w:val="006530EA"/>
    <w:rsid w:val="00654302"/>
    <w:rsid w:val="006A0816"/>
    <w:rsid w:val="006B08C2"/>
    <w:rsid w:val="006B1F49"/>
    <w:rsid w:val="006B3D5C"/>
    <w:rsid w:val="006E2A84"/>
    <w:rsid w:val="006E4C6E"/>
    <w:rsid w:val="00701B5F"/>
    <w:rsid w:val="00705675"/>
    <w:rsid w:val="0071673E"/>
    <w:rsid w:val="007236D1"/>
    <w:rsid w:val="00784E64"/>
    <w:rsid w:val="00793F65"/>
    <w:rsid w:val="007A6E8A"/>
    <w:rsid w:val="007C2642"/>
    <w:rsid w:val="007C5D86"/>
    <w:rsid w:val="007E7EAB"/>
    <w:rsid w:val="008014E1"/>
    <w:rsid w:val="00817178"/>
    <w:rsid w:val="00822C9A"/>
    <w:rsid w:val="0086465A"/>
    <w:rsid w:val="00894091"/>
    <w:rsid w:val="008A1DEA"/>
    <w:rsid w:val="008F633A"/>
    <w:rsid w:val="0093042E"/>
    <w:rsid w:val="009333CF"/>
    <w:rsid w:val="0096370B"/>
    <w:rsid w:val="00967D8A"/>
    <w:rsid w:val="00967EB7"/>
    <w:rsid w:val="00972D5E"/>
    <w:rsid w:val="00982236"/>
    <w:rsid w:val="009A19ED"/>
    <w:rsid w:val="009B2ABE"/>
    <w:rsid w:val="009B3090"/>
    <w:rsid w:val="009B3450"/>
    <w:rsid w:val="009B3D8A"/>
    <w:rsid w:val="009E31F7"/>
    <w:rsid w:val="009E6E5F"/>
    <w:rsid w:val="009F2DEA"/>
    <w:rsid w:val="009F6C33"/>
    <w:rsid w:val="00A02F87"/>
    <w:rsid w:val="00A32DC3"/>
    <w:rsid w:val="00A61BCB"/>
    <w:rsid w:val="00A9006F"/>
    <w:rsid w:val="00AE259E"/>
    <w:rsid w:val="00B007FD"/>
    <w:rsid w:val="00B21DBF"/>
    <w:rsid w:val="00B4118F"/>
    <w:rsid w:val="00B41980"/>
    <w:rsid w:val="00B42FF2"/>
    <w:rsid w:val="00B61EA9"/>
    <w:rsid w:val="00B63529"/>
    <w:rsid w:val="00B72BB6"/>
    <w:rsid w:val="00B7388C"/>
    <w:rsid w:val="00B94A86"/>
    <w:rsid w:val="00B95A26"/>
    <w:rsid w:val="00B963E7"/>
    <w:rsid w:val="00BA22E5"/>
    <w:rsid w:val="00BD0F91"/>
    <w:rsid w:val="00BE4BC4"/>
    <w:rsid w:val="00C05DC0"/>
    <w:rsid w:val="00C05E06"/>
    <w:rsid w:val="00C3673B"/>
    <w:rsid w:val="00C41609"/>
    <w:rsid w:val="00C6356A"/>
    <w:rsid w:val="00C87AAE"/>
    <w:rsid w:val="00CB06F7"/>
    <w:rsid w:val="00CD2A10"/>
    <w:rsid w:val="00D102F8"/>
    <w:rsid w:val="00D16E94"/>
    <w:rsid w:val="00D21E41"/>
    <w:rsid w:val="00D30B5C"/>
    <w:rsid w:val="00D401E4"/>
    <w:rsid w:val="00D63396"/>
    <w:rsid w:val="00D82E50"/>
    <w:rsid w:val="00DC2C99"/>
    <w:rsid w:val="00E17A04"/>
    <w:rsid w:val="00E24737"/>
    <w:rsid w:val="00E415A5"/>
    <w:rsid w:val="00E635A7"/>
    <w:rsid w:val="00E66031"/>
    <w:rsid w:val="00EA22E1"/>
    <w:rsid w:val="00EC166E"/>
    <w:rsid w:val="00EF01E2"/>
    <w:rsid w:val="00F03EF9"/>
    <w:rsid w:val="00F044F1"/>
    <w:rsid w:val="00F100EC"/>
    <w:rsid w:val="00F20C59"/>
    <w:rsid w:val="00F2353C"/>
    <w:rsid w:val="00F63990"/>
    <w:rsid w:val="00F94D4E"/>
    <w:rsid w:val="00FA1FA5"/>
    <w:rsid w:val="00FC6DF5"/>
    <w:rsid w:val="00FF5A72"/>
  </w:rsids>
  <m:mathPr>
    <m:mathFont m:val="Cambria Math"/>
    <m:brkBin m:val="before"/>
    <m:brkBinSub m:val="--"/>
    <m:smallFrac m:val="0"/>
    <m:dispDef/>
    <m:lMargin m:val="0"/>
    <m:rMargin m:val="0"/>
    <m:defJc m:val="centerGroup"/>
    <m:wrapIndent m:val="1440"/>
    <m:intLim m:val="subSup"/>
    <m:naryLim m:val="undOvr"/>
  </m:mathPr>
  <w:themeFontLang w:val="de-A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03E607"/>
  <w15:docId w15:val="{194EDE33-85DB-4ED1-B0BE-4B08FC297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line="28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4006"/>
    <w:pPr>
      <w:widowControl w:val="0"/>
      <w:spacing w:after="200" w:line="276" w:lineRule="auto"/>
    </w:pPr>
    <w:rPr>
      <w:lang w:val="en-US"/>
    </w:rPr>
  </w:style>
  <w:style w:type="paragraph" w:styleId="Heading1">
    <w:name w:val="heading 1"/>
    <w:basedOn w:val="Normal"/>
    <w:next w:val="Normal"/>
    <w:link w:val="Heading1Char"/>
    <w:uiPriority w:val="9"/>
    <w:qFormat/>
    <w:rsid w:val="00C41609"/>
    <w:pPr>
      <w:keepNext/>
      <w:keepLines/>
      <w:spacing w:before="480"/>
      <w:outlineLvl w:val="0"/>
    </w:pPr>
    <w:rPr>
      <w:rFonts w:asciiTheme="majorHAnsi" w:eastAsiaTheme="majorEastAsia" w:hAnsiTheme="majorHAnsi" w:cstheme="majorBidi"/>
      <w:b/>
      <w:bCs/>
      <w:color w:val="B6390A"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B57D1"/>
    <w:pPr>
      <w:tabs>
        <w:tab w:val="center" w:pos="4536"/>
        <w:tab w:val="right" w:pos="9072"/>
      </w:tabs>
      <w:spacing w:line="240" w:lineRule="auto"/>
    </w:pPr>
  </w:style>
  <w:style w:type="character" w:customStyle="1" w:styleId="HeaderChar">
    <w:name w:val="Header Char"/>
    <w:basedOn w:val="DefaultParagraphFont"/>
    <w:link w:val="Header"/>
    <w:uiPriority w:val="99"/>
    <w:rsid w:val="002B57D1"/>
  </w:style>
  <w:style w:type="paragraph" w:styleId="Footer">
    <w:name w:val="footer"/>
    <w:basedOn w:val="Normal"/>
    <w:link w:val="FooterChar"/>
    <w:uiPriority w:val="99"/>
    <w:unhideWhenUsed/>
    <w:rsid w:val="002B57D1"/>
    <w:pPr>
      <w:tabs>
        <w:tab w:val="center" w:pos="4536"/>
        <w:tab w:val="right" w:pos="9072"/>
      </w:tabs>
      <w:spacing w:line="240" w:lineRule="auto"/>
    </w:pPr>
  </w:style>
  <w:style w:type="character" w:customStyle="1" w:styleId="FooterChar">
    <w:name w:val="Footer Char"/>
    <w:basedOn w:val="DefaultParagraphFont"/>
    <w:link w:val="Footer"/>
    <w:uiPriority w:val="99"/>
    <w:rsid w:val="002B57D1"/>
  </w:style>
  <w:style w:type="paragraph" w:styleId="BalloonText">
    <w:name w:val="Balloon Text"/>
    <w:basedOn w:val="Normal"/>
    <w:link w:val="BalloonTextChar"/>
    <w:uiPriority w:val="99"/>
    <w:semiHidden/>
    <w:unhideWhenUsed/>
    <w:rsid w:val="002B57D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57D1"/>
    <w:rPr>
      <w:rFonts w:ascii="Tahoma" w:hAnsi="Tahoma" w:cs="Tahoma"/>
      <w:sz w:val="16"/>
      <w:szCs w:val="16"/>
    </w:rPr>
  </w:style>
  <w:style w:type="character" w:customStyle="1" w:styleId="Heading1Char">
    <w:name w:val="Heading 1 Char"/>
    <w:basedOn w:val="DefaultParagraphFont"/>
    <w:link w:val="Heading1"/>
    <w:uiPriority w:val="9"/>
    <w:rsid w:val="00C41609"/>
    <w:rPr>
      <w:rFonts w:asciiTheme="majorHAnsi" w:eastAsiaTheme="majorEastAsia" w:hAnsiTheme="majorHAnsi" w:cstheme="majorBidi"/>
      <w:b/>
      <w:bCs/>
      <w:color w:val="B6390A" w:themeColor="accent1" w:themeShade="BF"/>
      <w:sz w:val="28"/>
      <w:szCs w:val="28"/>
    </w:rPr>
  </w:style>
  <w:style w:type="table" w:styleId="TableGrid">
    <w:name w:val="Table Grid"/>
    <w:basedOn w:val="TableNormal"/>
    <w:uiPriority w:val="59"/>
    <w:rsid w:val="007C2642"/>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semiHidden/>
    <w:unhideWhenUsed/>
    <w:rsid w:val="00D30B5C"/>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MondiSmallPrints">
    <w:name w:val="Mondi_Small_Prints"/>
    <w:basedOn w:val="Normal"/>
    <w:link w:val="MondiSmallPrintsZchn"/>
    <w:qFormat/>
    <w:rsid w:val="001D6C05"/>
    <w:pPr>
      <w:framePr w:wrap="around" w:hAnchor="page" w:xAlign="right" w:y="681"/>
      <w:spacing w:line="240" w:lineRule="auto"/>
      <w:suppressOverlap/>
    </w:pPr>
    <w:rPr>
      <w:sz w:val="13"/>
      <w:szCs w:val="13"/>
    </w:rPr>
  </w:style>
  <w:style w:type="paragraph" w:customStyle="1" w:styleId="MondiTextGrid">
    <w:name w:val="Mondi_Text_Grid"/>
    <w:basedOn w:val="Normal"/>
    <w:link w:val="MondiTextGridZchn"/>
    <w:qFormat/>
    <w:rsid w:val="001D6C05"/>
  </w:style>
  <w:style w:type="character" w:customStyle="1" w:styleId="MondiSmallPrintsZchn">
    <w:name w:val="Mondi_Small_Prints Zchn"/>
    <w:basedOn w:val="DefaultParagraphFont"/>
    <w:link w:val="MondiSmallPrints"/>
    <w:rsid w:val="001D6C05"/>
    <w:rPr>
      <w:rFonts w:ascii="Arial" w:hAnsi="Arial"/>
      <w:sz w:val="13"/>
      <w:szCs w:val="13"/>
    </w:rPr>
  </w:style>
  <w:style w:type="character" w:customStyle="1" w:styleId="MondiTextGridZchn">
    <w:name w:val="Mondi_Text_Grid Zchn"/>
    <w:basedOn w:val="DefaultParagraphFont"/>
    <w:link w:val="MondiTextGrid"/>
    <w:rsid w:val="001D6C05"/>
    <w:rPr>
      <w:rFonts w:ascii="Arial" w:hAnsi="Arial"/>
    </w:rPr>
  </w:style>
  <w:style w:type="paragraph" w:customStyle="1" w:styleId="MondiMemoinformation">
    <w:name w:val="Mondi_Memo_information"/>
    <w:basedOn w:val="Normal"/>
    <w:link w:val="MondiMemoinformationZchn"/>
    <w:qFormat/>
    <w:rsid w:val="00046F59"/>
    <w:rPr>
      <w:rFonts w:cs="Arial"/>
    </w:rPr>
  </w:style>
  <w:style w:type="character" w:customStyle="1" w:styleId="MondiMemoinformationZchn">
    <w:name w:val="Mondi_Memo_information Zchn"/>
    <w:basedOn w:val="DefaultParagraphFont"/>
    <w:link w:val="MondiMemoinformation"/>
    <w:rsid w:val="00046F59"/>
    <w:rPr>
      <w:rFonts w:ascii="Arial" w:hAnsi="Arial" w:cs="Arial"/>
      <w:lang w:val="en-US"/>
    </w:rPr>
  </w:style>
  <w:style w:type="paragraph" w:customStyle="1" w:styleId="Default">
    <w:name w:val="Default"/>
    <w:rsid w:val="00B963E7"/>
    <w:pPr>
      <w:autoSpaceDE w:val="0"/>
      <w:autoSpaceDN w:val="0"/>
      <w:adjustRightInd w:val="0"/>
      <w:spacing w:line="240" w:lineRule="auto"/>
    </w:pPr>
    <w:rPr>
      <w:rFonts w:ascii="Arial" w:hAnsi="Arial" w:cs="Arial"/>
      <w:color w:val="000000"/>
      <w:sz w:val="24"/>
      <w:szCs w:val="24"/>
      <w:lang w:val="en-US"/>
    </w:rPr>
  </w:style>
  <w:style w:type="character" w:styleId="Hyperlink">
    <w:name w:val="Hyperlink"/>
    <w:basedOn w:val="DefaultParagraphFont"/>
    <w:uiPriority w:val="99"/>
    <w:unhideWhenUsed/>
    <w:rsid w:val="00B963E7"/>
    <w:rPr>
      <w:color w:val="B8BABD" w:themeColor="hyperlink"/>
      <w:u w:val="single"/>
    </w:rPr>
  </w:style>
  <w:style w:type="character" w:styleId="CommentReference">
    <w:name w:val="annotation reference"/>
    <w:basedOn w:val="DefaultParagraphFont"/>
    <w:uiPriority w:val="99"/>
    <w:semiHidden/>
    <w:unhideWhenUsed/>
    <w:rsid w:val="00B963E7"/>
    <w:rPr>
      <w:sz w:val="16"/>
      <w:szCs w:val="16"/>
    </w:rPr>
  </w:style>
  <w:style w:type="paragraph" w:styleId="CommentText">
    <w:name w:val="annotation text"/>
    <w:basedOn w:val="Normal"/>
    <w:link w:val="CommentTextChar"/>
    <w:uiPriority w:val="99"/>
    <w:unhideWhenUsed/>
    <w:rsid w:val="00B963E7"/>
    <w:pPr>
      <w:widowControl/>
      <w:spacing w:after="0" w:line="240" w:lineRule="auto"/>
    </w:pPr>
    <w:rPr>
      <w:sz w:val="20"/>
      <w:szCs w:val="20"/>
    </w:rPr>
  </w:style>
  <w:style w:type="character" w:customStyle="1" w:styleId="CommentTextChar">
    <w:name w:val="Comment Text Char"/>
    <w:basedOn w:val="DefaultParagraphFont"/>
    <w:link w:val="CommentText"/>
    <w:uiPriority w:val="99"/>
    <w:rsid w:val="00B963E7"/>
    <w:rPr>
      <w:sz w:val="20"/>
      <w:szCs w:val="20"/>
      <w:lang w:val="en-US"/>
    </w:rPr>
  </w:style>
  <w:style w:type="paragraph" w:styleId="PlainText">
    <w:name w:val="Plain Text"/>
    <w:basedOn w:val="Normal"/>
    <w:link w:val="PlainTextChar"/>
    <w:uiPriority w:val="99"/>
    <w:unhideWhenUsed/>
    <w:rsid w:val="00B963E7"/>
    <w:pPr>
      <w:widowControl/>
      <w:spacing w:after="0" w:line="240" w:lineRule="auto"/>
    </w:pPr>
    <w:rPr>
      <w:rFonts w:ascii="Calibri" w:hAnsi="Calibri" w:cs="Consolas"/>
      <w:szCs w:val="21"/>
      <w:lang w:val="de-AT"/>
    </w:rPr>
  </w:style>
  <w:style w:type="character" w:customStyle="1" w:styleId="PlainTextChar">
    <w:name w:val="Plain Text Char"/>
    <w:basedOn w:val="DefaultParagraphFont"/>
    <w:link w:val="PlainText"/>
    <w:uiPriority w:val="99"/>
    <w:rsid w:val="00B963E7"/>
    <w:rPr>
      <w:rFonts w:ascii="Calibri" w:hAnsi="Calibri" w:cs="Consolas"/>
      <w:szCs w:val="21"/>
      <w:lang w:val="de-AT"/>
    </w:rPr>
  </w:style>
  <w:style w:type="paragraph" w:styleId="CommentSubject">
    <w:name w:val="annotation subject"/>
    <w:basedOn w:val="CommentText"/>
    <w:next w:val="CommentText"/>
    <w:link w:val="CommentSubjectChar"/>
    <w:uiPriority w:val="99"/>
    <w:semiHidden/>
    <w:unhideWhenUsed/>
    <w:rsid w:val="00382CC7"/>
    <w:pPr>
      <w:widowControl w:val="0"/>
      <w:spacing w:after="200"/>
    </w:pPr>
    <w:rPr>
      <w:b/>
      <w:bCs/>
    </w:rPr>
  </w:style>
  <w:style w:type="character" w:customStyle="1" w:styleId="CommentSubjectChar">
    <w:name w:val="Comment Subject Char"/>
    <w:basedOn w:val="CommentTextChar"/>
    <w:link w:val="CommentSubject"/>
    <w:uiPriority w:val="99"/>
    <w:semiHidden/>
    <w:rsid w:val="00382CC7"/>
    <w:rPr>
      <w:b/>
      <w:bCs/>
      <w:sz w:val="20"/>
      <w:szCs w:val="20"/>
      <w:lang w:val="en-US"/>
    </w:rPr>
  </w:style>
  <w:style w:type="character" w:styleId="FollowedHyperlink">
    <w:name w:val="FollowedHyperlink"/>
    <w:basedOn w:val="DefaultParagraphFont"/>
    <w:uiPriority w:val="99"/>
    <w:semiHidden/>
    <w:unhideWhenUsed/>
    <w:rsid w:val="003E50E3"/>
    <w:rPr>
      <w:color w:val="E0DED8" w:themeColor="followedHyperlink"/>
      <w:u w:val="single"/>
    </w:rPr>
  </w:style>
  <w:style w:type="paragraph" w:styleId="ListParagraph">
    <w:name w:val="List Paragraph"/>
    <w:basedOn w:val="Normal"/>
    <w:uiPriority w:val="34"/>
    <w:qFormat/>
    <w:rsid w:val="00627252"/>
    <w:pPr>
      <w:ind w:left="720"/>
      <w:contextualSpacing/>
    </w:pPr>
  </w:style>
  <w:style w:type="character" w:styleId="UnresolvedMention">
    <w:name w:val="Unresolved Mention"/>
    <w:basedOn w:val="DefaultParagraphFont"/>
    <w:uiPriority w:val="99"/>
    <w:semiHidden/>
    <w:unhideWhenUsed/>
    <w:rsid w:val="00B411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967565">
      <w:bodyDiv w:val="1"/>
      <w:marLeft w:val="0"/>
      <w:marRight w:val="0"/>
      <w:marTop w:val="0"/>
      <w:marBottom w:val="0"/>
      <w:divBdr>
        <w:top w:val="none" w:sz="0" w:space="0" w:color="auto"/>
        <w:left w:val="none" w:sz="0" w:space="0" w:color="auto"/>
        <w:bottom w:val="none" w:sz="0" w:space="0" w:color="auto"/>
        <w:right w:val="none" w:sz="0" w:space="0" w:color="auto"/>
      </w:divBdr>
      <w:divsChild>
        <w:div w:id="491875639">
          <w:marLeft w:val="0"/>
          <w:marRight w:val="0"/>
          <w:marTop w:val="0"/>
          <w:marBottom w:val="0"/>
          <w:divBdr>
            <w:top w:val="none" w:sz="0" w:space="0" w:color="auto"/>
            <w:left w:val="none" w:sz="0" w:space="0" w:color="auto"/>
            <w:bottom w:val="none" w:sz="0" w:space="0" w:color="auto"/>
            <w:right w:val="none" w:sz="0" w:space="0" w:color="auto"/>
          </w:divBdr>
        </w:div>
      </w:divsChild>
    </w:div>
    <w:div w:id="788546359">
      <w:bodyDiv w:val="1"/>
      <w:marLeft w:val="0"/>
      <w:marRight w:val="0"/>
      <w:marTop w:val="0"/>
      <w:marBottom w:val="0"/>
      <w:divBdr>
        <w:top w:val="none" w:sz="0" w:space="0" w:color="auto"/>
        <w:left w:val="none" w:sz="0" w:space="0" w:color="auto"/>
        <w:bottom w:val="none" w:sz="0" w:space="0" w:color="auto"/>
        <w:right w:val="none" w:sz="0" w:space="0" w:color="auto"/>
      </w:divBdr>
    </w:div>
    <w:div w:id="1038968450">
      <w:bodyDiv w:val="1"/>
      <w:marLeft w:val="0"/>
      <w:marRight w:val="0"/>
      <w:marTop w:val="0"/>
      <w:marBottom w:val="0"/>
      <w:divBdr>
        <w:top w:val="none" w:sz="0" w:space="0" w:color="auto"/>
        <w:left w:val="none" w:sz="0" w:space="0" w:color="auto"/>
        <w:bottom w:val="none" w:sz="0" w:space="0" w:color="auto"/>
        <w:right w:val="none" w:sz="0" w:space="0" w:color="auto"/>
      </w:divBdr>
    </w:div>
    <w:div w:id="1184512966">
      <w:bodyDiv w:val="1"/>
      <w:marLeft w:val="0"/>
      <w:marRight w:val="0"/>
      <w:marTop w:val="0"/>
      <w:marBottom w:val="0"/>
      <w:divBdr>
        <w:top w:val="none" w:sz="0" w:space="0" w:color="auto"/>
        <w:left w:val="none" w:sz="0" w:space="0" w:color="auto"/>
        <w:bottom w:val="none" w:sz="0" w:space="0" w:color="auto"/>
        <w:right w:val="none" w:sz="0" w:space="0" w:color="auto"/>
      </w:divBdr>
      <w:divsChild>
        <w:div w:id="1709065289">
          <w:marLeft w:val="0"/>
          <w:marRight w:val="0"/>
          <w:marTop w:val="0"/>
          <w:marBottom w:val="0"/>
          <w:divBdr>
            <w:top w:val="none" w:sz="0" w:space="0" w:color="auto"/>
            <w:left w:val="none" w:sz="0" w:space="0" w:color="auto"/>
            <w:bottom w:val="none" w:sz="0" w:space="0" w:color="auto"/>
            <w:right w:val="none" w:sz="0" w:space="0" w:color="auto"/>
          </w:divBdr>
        </w:div>
      </w:divsChild>
    </w:div>
    <w:div w:id="1565027137">
      <w:bodyDiv w:val="1"/>
      <w:marLeft w:val="0"/>
      <w:marRight w:val="0"/>
      <w:marTop w:val="0"/>
      <w:marBottom w:val="0"/>
      <w:divBdr>
        <w:top w:val="none" w:sz="0" w:space="0" w:color="auto"/>
        <w:left w:val="none" w:sz="0" w:space="0" w:color="auto"/>
        <w:bottom w:val="none" w:sz="0" w:space="0" w:color="auto"/>
        <w:right w:val="none" w:sz="0" w:space="0" w:color="auto"/>
      </w:divBdr>
    </w:div>
    <w:div w:id="1633557457">
      <w:bodyDiv w:val="1"/>
      <w:marLeft w:val="0"/>
      <w:marRight w:val="0"/>
      <w:marTop w:val="0"/>
      <w:marBottom w:val="0"/>
      <w:divBdr>
        <w:top w:val="none" w:sz="0" w:space="0" w:color="auto"/>
        <w:left w:val="none" w:sz="0" w:space="0" w:color="auto"/>
        <w:bottom w:val="none" w:sz="0" w:space="0" w:color="auto"/>
        <w:right w:val="none" w:sz="0" w:space="0" w:color="auto"/>
      </w:divBdr>
      <w:divsChild>
        <w:div w:id="10588666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udith.Wronn@mondigroup.com"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mondigroup.com" TargetMode="External"/><Relationship Id="rId12" Type="http://schemas.openxmlformats.org/officeDocument/2006/relationships/hyperlink" Target="mailto:klommaert@emg-marcom.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ressReleaseFinder.com"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yperlink" Target="mailto:klommaert@emg-marcom.com"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H:\Mondi\05%20Press%20Releases\01%20Templates\MNDPR000EN0000.dotx" TargetMode="External"/></Relationships>
</file>

<file path=word/theme/theme1.xml><?xml version="1.0" encoding="utf-8"?>
<a:theme xmlns:a="http://schemas.openxmlformats.org/drawingml/2006/main" name="Mondi_Design">
  <a:themeElements>
    <a:clrScheme name="Mondi_Design">
      <a:dk1>
        <a:srgbClr val="000000"/>
      </a:dk1>
      <a:lt1>
        <a:srgbClr val="FFFFFF"/>
      </a:lt1>
      <a:dk2>
        <a:srgbClr val="000000"/>
      </a:dk2>
      <a:lt2>
        <a:srgbClr val="B8BABD"/>
      </a:lt2>
      <a:accent1>
        <a:srgbClr val="F14F12"/>
      </a:accent1>
      <a:accent2>
        <a:srgbClr val="FD9048"/>
      </a:accent2>
      <a:accent3>
        <a:srgbClr val="DFE0E1"/>
      </a:accent3>
      <a:accent4>
        <a:srgbClr val="949C51"/>
      </a:accent4>
      <a:accent5>
        <a:srgbClr val="DF9E9D"/>
      </a:accent5>
      <a:accent6>
        <a:srgbClr val="87B2D8"/>
      </a:accent6>
      <a:hlink>
        <a:srgbClr val="B8BABD"/>
      </a:hlink>
      <a:folHlink>
        <a:srgbClr val="E0DED8"/>
      </a:folHlink>
    </a:clrScheme>
    <a:fontScheme name="Mondi_Powerpoint_template">
      <a:majorFont>
        <a:latin typeface="Arial"/>
        <a:ea typeface=""/>
        <a:cs typeface=""/>
      </a:majorFont>
      <a:minorFont>
        <a:latin typeface="Arial"/>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xfrm>
          <a:off x="0" y="0"/>
          <a:ext cx="1" cy="1"/>
        </a:xfrm>
        <a:custGeom>
          <a:avLst/>
          <a:gdLst/>
          <a:ahLst/>
          <a:cxnLst/>
          <a:rect l="0" t="0" r="0" b="0"/>
          <a:pathLst/>
        </a:custGeom>
        <a:solidFill>
          <a:schemeClr val="accent1"/>
        </a:solidFill>
        <a:ln w="9525" cap="flat" cmpd="sng" algn="ctr">
          <a:no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1" fontAlgn="base" latinLnBrk="0" hangingPunct="1">
          <a:lnSpc>
            <a:spcPct val="100000"/>
          </a:lnSpc>
          <a:spcBef>
            <a:spcPct val="50000"/>
          </a:spcBef>
          <a:spcAft>
            <a:spcPct val="0"/>
          </a:spcAft>
          <a:buClrTx/>
          <a:buSzTx/>
          <a:buFontTx/>
          <a:buNone/>
          <a:tabLst/>
          <a:defRPr kumimoji="0" lang="en-GB" sz="800" b="1" i="0" u="none" strike="noStrike" cap="none" normalizeH="0" baseline="0" smtClean="0">
            <a:ln>
              <a:noFill/>
            </a:ln>
            <a:solidFill>
              <a:schemeClr val="bg1"/>
            </a:solidFill>
            <a:effectLst/>
            <a:latin typeface="Arial" pitchFamily="34" charset="0"/>
          </a:defRPr>
        </a:defPPr>
      </a:lstStyle>
    </a:spDef>
    <a:lnDef>
      <a:spPr bwMode="auto">
        <a:xfrm>
          <a:off x="0" y="0"/>
          <a:ext cx="1" cy="1"/>
        </a:xfrm>
        <a:custGeom>
          <a:avLst/>
          <a:gdLst/>
          <a:ahLst/>
          <a:cxnLst/>
          <a:rect l="0" t="0" r="0" b="0"/>
          <a:pathLst/>
        </a:custGeom>
        <a:solidFill>
          <a:schemeClr val="accent1"/>
        </a:solidFill>
        <a:ln w="9525" cap="flat" cmpd="sng" algn="ctr">
          <a:no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1" fontAlgn="base" latinLnBrk="0" hangingPunct="1">
          <a:lnSpc>
            <a:spcPct val="100000"/>
          </a:lnSpc>
          <a:spcBef>
            <a:spcPct val="50000"/>
          </a:spcBef>
          <a:spcAft>
            <a:spcPct val="0"/>
          </a:spcAft>
          <a:buClrTx/>
          <a:buSzTx/>
          <a:buFontTx/>
          <a:buNone/>
          <a:tabLst/>
          <a:defRPr kumimoji="0" lang="en-GB" sz="800" b="1" i="0" u="none" strike="noStrike" cap="none" normalizeH="0" baseline="0" smtClean="0">
            <a:ln>
              <a:noFill/>
            </a:ln>
            <a:solidFill>
              <a:schemeClr val="bg1"/>
            </a:solidFill>
            <a:effectLst/>
            <a:latin typeface="Arial" pitchFamily="34" charset="0"/>
          </a:defRPr>
        </a:defPPr>
      </a:lstStyle>
    </a:lnDef>
  </a:objectDefaults>
  <a:extraClrSchemeLst>
    <a:extraClrScheme>
      <a:clrScheme name="Mondi_Powerpoint_template 1">
        <a:dk1>
          <a:srgbClr val="000000"/>
        </a:dk1>
        <a:lt1>
          <a:srgbClr val="FFFFFF"/>
        </a:lt1>
        <a:dk2>
          <a:srgbClr val="000000"/>
        </a:dk2>
        <a:lt2>
          <a:srgbClr val="808080"/>
        </a:lt2>
        <a:accent1>
          <a:srgbClr val="F14F12"/>
        </a:accent1>
        <a:accent2>
          <a:srgbClr val="FD9048"/>
        </a:accent2>
        <a:accent3>
          <a:srgbClr val="FFFFFF"/>
        </a:accent3>
        <a:accent4>
          <a:srgbClr val="000000"/>
        </a:accent4>
        <a:accent5>
          <a:srgbClr val="F7B2AA"/>
        </a:accent5>
        <a:accent6>
          <a:srgbClr val="E58240"/>
        </a:accent6>
        <a:hlink>
          <a:srgbClr val="B8BABD"/>
        </a:hlink>
        <a:folHlink>
          <a:srgbClr val="E0DED8"/>
        </a:folHlink>
      </a:clrScheme>
      <a:clrMap bg1="lt1" tx1="dk1" bg2="lt2" tx2="dk2" accent1="accent1" accent2="accent2" accent3="accent3" accent4="accent4" accent5="accent5" accent6="accent6" hlink="hlink" folHlink="folHlink"/>
    </a:extraClrScheme>
    <a:extraClrScheme>
      <a:clrScheme name="Mondi_Powerpoint_template 2">
        <a:dk1>
          <a:srgbClr val="000000"/>
        </a:dk1>
        <a:lt1>
          <a:srgbClr val="FFFFFF"/>
        </a:lt1>
        <a:dk2>
          <a:srgbClr val="000000"/>
        </a:dk2>
        <a:lt2>
          <a:srgbClr val="808080"/>
        </a:lt2>
        <a:accent1>
          <a:srgbClr val="F14F12"/>
        </a:accent1>
        <a:accent2>
          <a:srgbClr val="FD9048"/>
        </a:accent2>
        <a:accent3>
          <a:srgbClr val="FFFFFF"/>
        </a:accent3>
        <a:accent4>
          <a:srgbClr val="000000"/>
        </a:accent4>
        <a:accent5>
          <a:srgbClr val="F7B2AA"/>
        </a:accent5>
        <a:accent6>
          <a:srgbClr val="E58240"/>
        </a:accent6>
        <a:hlink>
          <a:srgbClr val="8E9196"/>
        </a:hlink>
        <a:folHlink>
          <a:srgbClr val="E0DED8"/>
        </a:folHlink>
      </a:clrScheme>
      <a:clrMap bg1="lt1" tx1="dk1" bg2="lt2" tx2="dk2" accent1="accent1" accent2="accent2" accent3="accent3" accent4="accent4" accent5="accent5" accent6="accent6" hlink="hlink" folHlink="folHlink"/>
    </a:extraClrScheme>
  </a:extraClrSchemeLst>
</a:theme>
</file>

<file path=docProps/app.xml><?xml version="1.0" encoding="utf-8"?>
<Properties xmlns="http://schemas.openxmlformats.org/officeDocument/2006/extended-properties" xmlns:vt="http://schemas.openxmlformats.org/officeDocument/2006/docPropsVTypes">
  <Template>MNDPR000EN0000</Template>
  <TotalTime>0</TotalTime>
  <Pages>3</Pages>
  <Words>827</Words>
  <Characters>4715</Characters>
  <Application>Microsoft Office Word</Application>
  <DocSecurity>0</DocSecurity>
  <Lines>39</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Mondi expands paper bags business in Southeast Asia through new joint venture</vt:lpstr>
      <vt:lpstr/>
    </vt:vector>
  </TitlesOfParts>
  <Manager>Belinda Boer</Manager>
  <Company>EMG</Company>
  <LinksUpToDate>false</LinksUpToDate>
  <CharactersWithSpaces>5531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Mondi expands paper bags business in Southeast Asia through new joint venture</dc:title>
  <dc:creator>Kim Lommaert</dc:creator>
  <cp:keywords>361</cp:keywords>
  <cp:lastModifiedBy>Belinda Boer</cp:lastModifiedBy>
  <cp:revision>3</cp:revision>
  <cp:lastPrinted>2010-06-06T14:32:00Z</cp:lastPrinted>
  <dcterms:created xsi:type="dcterms:W3CDTF">2026-04-16T07:30:00Z</dcterms:created>
  <dcterms:modified xsi:type="dcterms:W3CDTF">2026-04-16T07:44:00Z</dcterms:modified>
  <cp:category>PR</cp:category>
</cp:coreProperties>
</file>