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CD152" w14:textId="5AF7759A" w:rsidR="0094481F" w:rsidRPr="0039771D" w:rsidRDefault="0094481F" w:rsidP="0094481F">
      <w:pPr>
        <w:pStyle w:val="NormalParagraphStyle"/>
        <w:rPr>
          <w:rFonts w:ascii="Times New Roman" w:hAnsi="Times New Roman"/>
          <w:sz w:val="18"/>
          <w:lang w:val="pt-BR"/>
        </w:rPr>
      </w:pPr>
      <w:r>
        <w:rPr>
          <w:noProof/>
        </w:rPr>
        <w:drawing>
          <wp:anchor distT="0" distB="0" distL="114300" distR="114300" simplePos="0" relativeHeight="251665408" behindDoc="1" locked="0" layoutInCell="1" allowOverlap="1" wp14:anchorId="70FCE14D" wp14:editId="305C3126">
            <wp:simplePos x="0" y="0"/>
            <wp:positionH relativeFrom="column">
              <wp:posOffset>5006975</wp:posOffset>
            </wp:positionH>
            <wp:positionV relativeFrom="paragraph">
              <wp:posOffset>-234315</wp:posOffset>
            </wp:positionV>
            <wp:extent cx="1347470" cy="2241550"/>
            <wp:effectExtent l="0" t="0" r="5080" b="6350"/>
            <wp:wrapNone/>
            <wp:docPr id="1" name="Picture 1" descr="Description: Description: Description: Cortec europe logo advertising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ortec europe logo advertising final logo"/>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347470" cy="2241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18"/>
          <w:lang w:val="pt-BR"/>
        </w:rPr>
        <w:t xml:space="preserve">Editorial Contact: </w:t>
      </w:r>
      <w:r>
        <w:rPr>
          <w:rFonts w:ascii="Times New Roman" w:hAnsi="Times New Roman"/>
          <w:sz w:val="18"/>
          <w:lang w:val="pt-BR"/>
        </w:rPr>
        <w:tab/>
      </w:r>
      <w:r>
        <w:rPr>
          <w:rFonts w:ascii="Times New Roman" w:hAnsi="Times New Roman"/>
          <w:sz w:val="18"/>
          <w:lang w:val="pt-BR"/>
        </w:rPr>
        <w:tab/>
      </w:r>
      <w:r>
        <w:rPr>
          <w:rFonts w:ascii="Times New Roman" w:hAnsi="Times New Roman"/>
          <w:sz w:val="18"/>
          <w:lang w:val="pt-BR"/>
        </w:rPr>
        <w:tab/>
        <w:t xml:space="preserve"> </w:t>
      </w:r>
      <w:r>
        <w:rPr>
          <w:rFonts w:ascii="Times New Roman" w:hAnsi="Times New Roman"/>
          <w:sz w:val="18"/>
          <w:lang w:val="pt-BR"/>
        </w:rPr>
        <w:tab/>
        <w:t xml:space="preserve">     Ana Juraga</w:t>
      </w:r>
      <w:r>
        <w:rPr>
          <w:rFonts w:ascii="Times New Roman" w:hAnsi="Times New Roman"/>
          <w:sz w:val="18"/>
          <w:lang w:val="pt-BR"/>
        </w:rPr>
        <w:tab/>
        <w:t xml:space="preserve">          </w:t>
      </w:r>
      <w:r w:rsidRPr="0039771D">
        <w:rPr>
          <w:rFonts w:ascii="Times New Roman" w:hAnsi="Times New Roman"/>
          <w:color w:val="2525CD"/>
          <w:sz w:val="18"/>
          <w:lang w:val="pt-BR"/>
        </w:rPr>
        <w:t xml:space="preserve"> </w:t>
      </w:r>
      <w:hyperlink r:id="rId9" w:history="1">
        <w:r w:rsidRPr="0039771D">
          <w:rPr>
            <w:rStyle w:val="Hiperveza"/>
            <w:rFonts w:ascii="Times New Roman" w:hAnsi="Times New Roman"/>
            <w:color w:val="2525CD"/>
            <w:sz w:val="18"/>
            <w:lang w:val="pt-BR"/>
          </w:rPr>
          <w:t>ana.juraga@ecocortec.hr</w:t>
        </w:r>
      </w:hyperlink>
      <w:r w:rsidR="0039771D" w:rsidRPr="0039771D">
        <w:rPr>
          <w:color w:val="2525CD"/>
          <w:lang w:val="pt-BR"/>
        </w:rPr>
        <w:t xml:space="preserve"> </w:t>
      </w:r>
    </w:p>
    <w:p w14:paraId="547713ED" w14:textId="54A50D2E" w:rsidR="0094481F" w:rsidRDefault="0094481F" w:rsidP="0094481F">
      <w:pPr>
        <w:pStyle w:val="NormalParagraphStyle"/>
        <w:tabs>
          <w:tab w:val="center" w:pos="4253"/>
          <w:tab w:val="left" w:pos="5529"/>
        </w:tabs>
        <w:rPr>
          <w:rFonts w:ascii="Times New Roman" w:hAnsi="Times New Roman"/>
          <w:sz w:val="18"/>
        </w:rPr>
      </w:pPr>
      <w:proofErr w:type="spellStart"/>
      <w:r>
        <w:rPr>
          <w:rFonts w:ascii="Times New Roman" w:hAnsi="Times New Roman"/>
          <w:sz w:val="18"/>
        </w:rPr>
        <w:t>Cortec</w:t>
      </w:r>
      <w:proofErr w:type="spellEnd"/>
      <w:proofErr w:type="gramStart"/>
      <w:r>
        <w:rPr>
          <w:rFonts w:ascii="Times New Roman" w:hAnsi="Times New Roman"/>
          <w:sz w:val="18"/>
          <w:vertAlign w:val="superscript"/>
        </w:rPr>
        <w:t>®</w:t>
      </w:r>
      <w:r>
        <w:rPr>
          <w:rFonts w:ascii="Times New Roman" w:hAnsi="Times New Roman"/>
          <w:sz w:val="18"/>
        </w:rPr>
        <w:t xml:space="preserve">  Europe</w:t>
      </w:r>
      <w:proofErr w:type="gramEnd"/>
      <w:r>
        <w:rPr>
          <w:rFonts w:ascii="Times New Roman" w:hAnsi="Times New Roman"/>
          <w:sz w:val="18"/>
        </w:rPr>
        <w:t xml:space="preserve"> Advertising Agency</w:t>
      </w:r>
      <w:r>
        <w:rPr>
          <w:rFonts w:ascii="Times New Roman" w:hAnsi="Times New Roman"/>
          <w:sz w:val="18"/>
        </w:rPr>
        <w:tab/>
      </w:r>
      <w:r>
        <w:rPr>
          <w:rFonts w:ascii="Times New Roman" w:hAnsi="Times New Roman"/>
          <w:sz w:val="18"/>
          <w:szCs w:val="18"/>
        </w:rPr>
        <w:t xml:space="preserve"> </w:t>
      </w:r>
      <w:r w:rsidR="002F03F7" w:rsidRPr="002F03F7">
        <w:rPr>
          <w:rFonts w:ascii="Times New Roman" w:hAnsi="Times New Roman"/>
          <w:sz w:val="18"/>
          <w:szCs w:val="18"/>
        </w:rPr>
        <w:t>+385 91 270</w:t>
      </w:r>
      <w:r w:rsidR="0039771D">
        <w:rPr>
          <w:rFonts w:ascii="Times New Roman" w:hAnsi="Times New Roman"/>
          <w:sz w:val="18"/>
          <w:szCs w:val="18"/>
        </w:rPr>
        <w:t xml:space="preserve"> </w:t>
      </w:r>
      <w:r w:rsidR="002F03F7" w:rsidRPr="002F03F7">
        <w:rPr>
          <w:rFonts w:ascii="Times New Roman" w:hAnsi="Times New Roman"/>
          <w:sz w:val="18"/>
          <w:szCs w:val="18"/>
        </w:rPr>
        <w:t>5018</w:t>
      </w:r>
    </w:p>
    <w:p w14:paraId="77445378" w14:textId="77777777" w:rsidR="0094481F" w:rsidRDefault="0094481F" w:rsidP="0094481F">
      <w:pPr>
        <w:pStyle w:val="NormalParagraphStyle"/>
        <w:tabs>
          <w:tab w:val="center" w:pos="4253"/>
          <w:tab w:val="left" w:pos="5529"/>
        </w:tabs>
        <w:rPr>
          <w:rFonts w:ascii="Times New Roman" w:hAnsi="Times New Roman"/>
          <w:sz w:val="18"/>
        </w:rPr>
      </w:pPr>
    </w:p>
    <w:p w14:paraId="134323C6" w14:textId="0DD8D0EF" w:rsidR="0094481F" w:rsidRDefault="0094481F" w:rsidP="0094481F">
      <w:pPr>
        <w:pStyle w:val="NormalParagraphStyle"/>
        <w:tabs>
          <w:tab w:val="center" w:pos="4253"/>
          <w:tab w:val="left" w:pos="5529"/>
        </w:tabs>
        <w:rPr>
          <w:rFonts w:ascii="Times New Roman" w:hAnsi="Times New Roman"/>
          <w:sz w:val="18"/>
        </w:rPr>
      </w:pPr>
      <w:r>
        <w:rPr>
          <w:rFonts w:ascii="Times New Roman" w:hAnsi="Times New Roman"/>
          <w:sz w:val="18"/>
        </w:rPr>
        <w:t xml:space="preserve">Company Contact: </w:t>
      </w:r>
      <w:r>
        <w:rPr>
          <w:rFonts w:ascii="Times New Roman" w:hAnsi="Times New Roman"/>
          <w:sz w:val="18"/>
        </w:rPr>
        <w:tab/>
      </w:r>
      <w:r>
        <w:rPr>
          <w:rFonts w:ascii="Times New Roman" w:hAnsi="Times New Roman"/>
          <w:color w:val="auto"/>
          <w:sz w:val="18"/>
        </w:rPr>
        <w:t>Ivana Radic Borsic</w:t>
      </w:r>
      <w:r>
        <w:rPr>
          <w:rFonts w:ascii="Times New Roman" w:hAnsi="Times New Roman"/>
          <w:sz w:val="18"/>
        </w:rPr>
        <w:tab/>
      </w:r>
      <w:r w:rsidR="00C24D16" w:rsidRPr="0039771D">
        <w:rPr>
          <w:rFonts w:ascii="Times New Roman" w:hAnsi="Times New Roman"/>
          <w:color w:val="2525CD"/>
          <w:sz w:val="18"/>
          <w:u w:val="single"/>
        </w:rPr>
        <w:t>iborsic</w:t>
      </w:r>
      <w:r w:rsidRPr="0039771D">
        <w:rPr>
          <w:rFonts w:ascii="Times New Roman" w:hAnsi="Times New Roman"/>
          <w:color w:val="2525CD"/>
          <w:sz w:val="18"/>
          <w:u w:val="single"/>
        </w:rPr>
        <w:t>@cortecvci.com</w:t>
      </w:r>
      <w:r w:rsidR="0039771D" w:rsidRPr="0039771D">
        <w:rPr>
          <w:rFonts w:ascii="Times New Roman" w:hAnsi="Times New Roman"/>
          <w:color w:val="0070C0"/>
          <w:sz w:val="18"/>
          <w:u w:val="single"/>
        </w:rPr>
        <w:t xml:space="preserve"> </w:t>
      </w:r>
    </w:p>
    <w:p w14:paraId="11C01C1A" w14:textId="3245F599" w:rsidR="0094481F" w:rsidRDefault="0094481F" w:rsidP="0094481F">
      <w:pPr>
        <w:pStyle w:val="NormalParagraphStyle"/>
        <w:tabs>
          <w:tab w:val="center" w:pos="4253"/>
          <w:tab w:val="left" w:pos="5529"/>
        </w:tabs>
        <w:rPr>
          <w:rFonts w:ascii="Times New Roman" w:hAnsi="Times New Roman"/>
          <w:sz w:val="18"/>
        </w:rPr>
      </w:pPr>
      <w:proofErr w:type="spellStart"/>
      <w:r>
        <w:rPr>
          <w:rFonts w:ascii="Times New Roman" w:hAnsi="Times New Roman"/>
          <w:sz w:val="18"/>
        </w:rPr>
        <w:t>Cortec</w:t>
      </w:r>
      <w:proofErr w:type="spellEnd"/>
      <w:r>
        <w:rPr>
          <w:rFonts w:ascii="Times New Roman" w:hAnsi="Times New Roman"/>
          <w:sz w:val="18"/>
          <w:vertAlign w:val="superscript"/>
        </w:rPr>
        <w:t>®</w:t>
      </w:r>
      <w:r>
        <w:rPr>
          <w:rFonts w:ascii="Times New Roman" w:hAnsi="Times New Roman"/>
          <w:sz w:val="18"/>
        </w:rPr>
        <w:t xml:space="preserve"> Corporation:</w:t>
      </w:r>
      <w:r>
        <w:rPr>
          <w:rFonts w:ascii="Times New Roman" w:hAnsi="Times New Roman"/>
          <w:sz w:val="18"/>
        </w:rPr>
        <w:tab/>
      </w:r>
      <w:r>
        <w:rPr>
          <w:rFonts w:ascii="Times New Roman" w:hAnsi="Times New Roman"/>
          <w:color w:val="auto"/>
          <w:spacing w:val="20"/>
          <w:sz w:val="18"/>
          <w:szCs w:val="18"/>
        </w:rPr>
        <w:t xml:space="preserve"> </w:t>
      </w:r>
      <w:r w:rsidR="002F03F7" w:rsidRPr="002F03F7">
        <w:rPr>
          <w:rFonts w:ascii="Times New Roman" w:hAnsi="Times New Roman"/>
          <w:color w:val="auto"/>
          <w:spacing w:val="20"/>
          <w:sz w:val="18"/>
          <w:szCs w:val="18"/>
        </w:rPr>
        <w:t>+385 1 48 54 486</w:t>
      </w:r>
    </w:p>
    <w:p w14:paraId="1202DBA1" w14:textId="77777777" w:rsidR="00DF66A5" w:rsidRDefault="00DF66A5" w:rsidP="004E50BB">
      <w:pPr>
        <w:pStyle w:val="NormalParagraphStyle"/>
        <w:ind w:right="180"/>
        <w:rPr>
          <w:rFonts w:ascii="TimesNewRomanPSMT" w:hAnsi="TimesNewRomanPSMT"/>
          <w:sz w:val="18"/>
        </w:rPr>
      </w:pPr>
    </w:p>
    <w:p w14:paraId="12B05C39" w14:textId="06153938" w:rsidR="00F46738" w:rsidRDefault="00F46738" w:rsidP="004E50BB">
      <w:pPr>
        <w:ind w:right="180"/>
        <w:rPr>
          <w:rFonts w:ascii="TimesNewRomanPSMT" w:hAnsi="TimesNewRomanPSMT"/>
          <w:sz w:val="18"/>
        </w:rPr>
      </w:pPr>
    </w:p>
    <w:p w14:paraId="12CEBB0B" w14:textId="77777777" w:rsidR="00F46738" w:rsidRDefault="00F46738" w:rsidP="004E50BB">
      <w:pPr>
        <w:pStyle w:val="NormalParagraphStyle"/>
        <w:ind w:right="180"/>
        <w:jc w:val="center"/>
        <w:rPr>
          <w:rFonts w:ascii="TimesNewRomanPS-BoldMT" w:hAnsi="TimesNewRomanPS-BoldMT"/>
          <w:b/>
        </w:rPr>
      </w:pPr>
      <w:r>
        <w:rPr>
          <w:rFonts w:ascii="TimesNewRomanPS-BoldMT" w:hAnsi="TimesNewRomanPS-BoldMT"/>
          <w:b/>
          <w:sz w:val="28"/>
        </w:rPr>
        <w:t>Attention: Editor</w:t>
      </w:r>
    </w:p>
    <w:p w14:paraId="1FEA61A6" w14:textId="143F8EFD" w:rsidR="00F46738" w:rsidRDefault="0039771D" w:rsidP="004E50BB">
      <w:pPr>
        <w:pStyle w:val="NormalParagraphStyle"/>
        <w:ind w:right="180"/>
        <w:jc w:val="center"/>
        <w:rPr>
          <w:rFonts w:ascii="TimesNewRomanPS-BoldMT" w:hAnsi="TimesNewRomanPS-BoldMT"/>
          <w:b/>
        </w:rPr>
      </w:pPr>
      <w:r>
        <w:rPr>
          <w:rFonts w:ascii="TimesNewRomanPS-BoldMT" w:hAnsi="TimesNewRomanPS-BoldMT"/>
          <w:b/>
        </w:rPr>
        <w:t>January</w:t>
      </w:r>
      <w:r w:rsidR="003F5F1E">
        <w:rPr>
          <w:rFonts w:ascii="TimesNewRomanPS-BoldMT" w:hAnsi="TimesNewRomanPS-BoldMT"/>
          <w:b/>
        </w:rPr>
        <w:t xml:space="preserve"> </w:t>
      </w:r>
      <w:r w:rsidR="00D04660">
        <w:rPr>
          <w:rFonts w:ascii="TimesNewRomanPS-BoldMT" w:hAnsi="TimesNewRomanPS-BoldMT"/>
          <w:b/>
        </w:rPr>
        <w:t>2</w:t>
      </w:r>
      <w:r w:rsidR="004240A3">
        <w:rPr>
          <w:rFonts w:ascii="TimesNewRomanPS-BoldMT" w:hAnsi="TimesNewRomanPS-BoldMT"/>
          <w:b/>
        </w:rPr>
        <w:t>9</w:t>
      </w:r>
      <w:r w:rsidR="002F03F7">
        <w:rPr>
          <w:rFonts w:ascii="TimesNewRomanPS-BoldMT" w:hAnsi="TimesNewRomanPS-BoldMT"/>
          <w:b/>
        </w:rPr>
        <w:t>, 202</w:t>
      </w:r>
      <w:r>
        <w:rPr>
          <w:rFonts w:ascii="TimesNewRomanPS-BoldMT" w:hAnsi="TimesNewRomanPS-BoldMT"/>
          <w:b/>
        </w:rPr>
        <w:t>6</w:t>
      </w:r>
    </w:p>
    <w:p w14:paraId="7DB0F02C" w14:textId="2761DA53" w:rsidR="00F8436B" w:rsidRDefault="00AB3174" w:rsidP="004E50BB">
      <w:pPr>
        <w:pStyle w:val="NormalParagraphStyle"/>
        <w:ind w:right="180"/>
        <w:jc w:val="center"/>
        <w:rPr>
          <w:rFonts w:ascii="TimesNewRomanPS-BoldMT" w:hAnsi="TimesNewRomanPS-BoldMT"/>
          <w:b/>
        </w:rPr>
      </w:pPr>
      <w:bookmarkStart w:id="0" w:name="_Hlk10543044"/>
      <w:bookmarkEnd w:id="0"/>
      <w:r>
        <w:rPr>
          <w:b/>
          <w:bCs/>
          <w:noProof/>
          <w:sz w:val="32"/>
          <w:szCs w:val="32"/>
        </w:rPr>
        <w:drawing>
          <wp:anchor distT="0" distB="0" distL="114300" distR="114300" simplePos="0" relativeHeight="251675648" behindDoc="0" locked="0" layoutInCell="1" allowOverlap="1" wp14:anchorId="708A2530" wp14:editId="70015B65">
            <wp:simplePos x="0" y="0"/>
            <wp:positionH relativeFrom="margin">
              <wp:align>center</wp:align>
            </wp:positionH>
            <wp:positionV relativeFrom="margin">
              <wp:posOffset>1773555</wp:posOffset>
            </wp:positionV>
            <wp:extent cx="3604895" cy="819150"/>
            <wp:effectExtent l="0" t="0" r="0" b="0"/>
            <wp:wrapTopAndBottom/>
            <wp:docPr id="1040682031" name="Picture 3" descr="A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82031" name="Picture 3" descr="A green text on a black background&#10;&#10;AI-generated content may be incorrect."/>
                    <pic:cNvPicPr/>
                  </pic:nvPicPr>
                  <pic:blipFill>
                    <a:blip r:embed="rId10" cstate="screen">
                      <a:extLst>
                        <a:ext uri="{28A0092B-C50C-407E-A947-70E740481C1C}">
                          <a14:useLocalDpi xmlns:a14="http://schemas.microsoft.com/office/drawing/2010/main"/>
                        </a:ext>
                      </a:extLst>
                    </a:blip>
                    <a:stretch>
                      <a:fillRect/>
                    </a:stretch>
                  </pic:blipFill>
                  <pic:spPr>
                    <a:xfrm>
                      <a:off x="0" y="0"/>
                      <a:ext cx="3604895" cy="819150"/>
                    </a:xfrm>
                    <a:prstGeom prst="rect">
                      <a:avLst/>
                    </a:prstGeom>
                  </pic:spPr>
                </pic:pic>
              </a:graphicData>
            </a:graphic>
            <wp14:sizeRelH relativeFrom="margin">
              <wp14:pctWidth>0</wp14:pctWidth>
            </wp14:sizeRelH>
            <wp14:sizeRelV relativeFrom="margin">
              <wp14:pctHeight>0</wp14:pctHeight>
            </wp14:sizeRelV>
          </wp:anchor>
        </w:drawing>
      </w:r>
      <w:r w:rsidR="00F745E1">
        <w:rPr>
          <w:rFonts w:ascii="TimesNewRomanPS-BoldMT" w:hAnsi="TimesNewRomanPS-BoldMT"/>
          <w:b/>
        </w:rPr>
        <w:t>PR</w:t>
      </w:r>
      <w:r w:rsidR="0026730E">
        <w:rPr>
          <w:rFonts w:ascii="TimesNewRomanPS-BoldMT" w:hAnsi="TimesNewRomanPS-BoldMT"/>
          <w:b/>
        </w:rPr>
        <w:t>ESS</w:t>
      </w:r>
      <w:r w:rsidR="00F46738">
        <w:rPr>
          <w:rFonts w:ascii="TimesNewRomanPS-BoldMT" w:hAnsi="TimesNewRomanPS-BoldMT"/>
          <w:b/>
        </w:rPr>
        <w:t xml:space="preserve"> RELEASE</w:t>
      </w:r>
    </w:p>
    <w:p w14:paraId="07FAC425" w14:textId="0857B25A" w:rsidR="001234A5" w:rsidRDefault="001234A5" w:rsidP="00DB59BB">
      <w:pPr>
        <w:pStyle w:val="NormalParagraphStyle"/>
        <w:spacing w:line="276" w:lineRule="auto"/>
        <w:ind w:right="180"/>
        <w:jc w:val="center"/>
        <w:rPr>
          <w:rFonts w:ascii="TimesNewRomanPS-BoldMT" w:hAnsi="TimesNewRomanPS-BoldMT"/>
          <w:b/>
        </w:rPr>
      </w:pPr>
    </w:p>
    <w:p w14:paraId="009D3219" w14:textId="551F900C" w:rsidR="008603C3" w:rsidRDefault="008603C3" w:rsidP="008603C3">
      <w:pPr>
        <w:ind w:right="3600"/>
        <w:rPr>
          <w:rFonts w:ascii="Calibri" w:hAnsi="Calibri" w:cs="Calibri"/>
          <w:sz w:val="34"/>
          <w:szCs w:val="34"/>
        </w:rPr>
      </w:pPr>
    </w:p>
    <w:p w14:paraId="00C578F4" w14:textId="728C90C3" w:rsidR="008603C3" w:rsidRPr="008603C3" w:rsidRDefault="008603C3" w:rsidP="004240A3">
      <w:pPr>
        <w:spacing w:line="276" w:lineRule="auto"/>
        <w:ind w:right="3600"/>
        <w:rPr>
          <w:b/>
          <w:sz w:val="26"/>
          <w:szCs w:val="26"/>
        </w:rPr>
      </w:pPr>
    </w:p>
    <w:p w14:paraId="0D0F6DA4" w14:textId="5B057527" w:rsidR="004240A3" w:rsidRPr="003F406A" w:rsidRDefault="003F406A" w:rsidP="003F406A">
      <w:pPr>
        <w:jc w:val="center"/>
        <w:rPr>
          <w:sz w:val="40"/>
          <w:szCs w:val="40"/>
        </w:rPr>
      </w:pPr>
      <w:r w:rsidRPr="003F406A">
        <w:rPr>
          <w:sz w:val="40"/>
          <w:szCs w:val="40"/>
        </w:rPr>
        <w:t xml:space="preserve">Solving the 2027 Recycled Content Mandate: How </w:t>
      </w:r>
      <w:proofErr w:type="spellStart"/>
      <w:r w:rsidRPr="003F406A">
        <w:rPr>
          <w:sz w:val="40"/>
          <w:szCs w:val="40"/>
        </w:rPr>
        <w:t>Cortec</w:t>
      </w:r>
      <w:proofErr w:type="spellEnd"/>
      <w:r w:rsidRPr="003F406A">
        <w:rPr>
          <w:sz w:val="40"/>
          <w:szCs w:val="40"/>
        </w:rPr>
        <w:t>® is Closing the Loop on Plastic Waste</w:t>
      </w:r>
    </w:p>
    <w:p w14:paraId="23EDD677" w14:textId="01139BF9" w:rsidR="004240A3" w:rsidRPr="004240A3" w:rsidRDefault="004240A3" w:rsidP="004240A3">
      <w:pPr>
        <w:spacing w:line="360" w:lineRule="auto"/>
        <w:jc w:val="both"/>
      </w:pPr>
    </w:p>
    <w:p w14:paraId="174FC22D" w14:textId="77777777" w:rsidR="003F406A" w:rsidRDefault="003F406A" w:rsidP="004240A3">
      <w:pPr>
        <w:spacing w:line="360" w:lineRule="auto"/>
        <w:jc w:val="both"/>
      </w:pPr>
      <w:r w:rsidRPr="004240A3">
        <w:rPr>
          <w:noProof/>
        </w:rPr>
        <w:drawing>
          <wp:anchor distT="0" distB="0" distL="114300" distR="114300" simplePos="0" relativeHeight="251680768" behindDoc="0" locked="0" layoutInCell="1" allowOverlap="1" wp14:anchorId="3E34FEF3" wp14:editId="0154C361">
            <wp:simplePos x="0" y="0"/>
            <wp:positionH relativeFrom="margin">
              <wp:posOffset>3962400</wp:posOffset>
            </wp:positionH>
            <wp:positionV relativeFrom="margin">
              <wp:posOffset>4417695</wp:posOffset>
            </wp:positionV>
            <wp:extent cx="2853690" cy="1588135"/>
            <wp:effectExtent l="19050" t="19050" r="22860" b="12065"/>
            <wp:wrapSquare wrapText="bothSides"/>
            <wp:docPr id="3283574" name="Picture 8" descr="A globe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574" name="Picture 8" descr="A globe in the grass&#10;&#10;AI-generated content may be incorrect."/>
                    <pic:cNvPicPr/>
                  </pic:nvPicPr>
                  <pic:blipFill>
                    <a:blip r:embed="rId11"/>
                    <a:stretch>
                      <a:fillRect/>
                    </a:stretch>
                  </pic:blipFill>
                  <pic:spPr>
                    <a:xfrm>
                      <a:off x="0" y="0"/>
                      <a:ext cx="2853690" cy="1588135"/>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76495B4F" w14:textId="0C54410A" w:rsidR="004240A3" w:rsidRPr="004240A3" w:rsidRDefault="004240A3" w:rsidP="004240A3">
      <w:pPr>
        <w:spacing w:line="360" w:lineRule="auto"/>
        <w:jc w:val="both"/>
      </w:pPr>
      <w:r w:rsidRPr="004240A3">
        <w:t xml:space="preserve">With </w:t>
      </w:r>
      <w:hyperlink r:id="rId12" w:anchor=":~:text=The%20key%20amendment%20calls%20for,per%20cent%20from%202027%20onwards." w:history="1">
        <w:r w:rsidRPr="004240A3">
          <w:rPr>
            <w:color w:val="0563C1"/>
            <w:u w:val="single"/>
          </w:rPr>
          <w:t>India mandating 20% recycled content in flexible plastic packaging by 2027</w:t>
        </w:r>
      </w:hyperlink>
      <w:r w:rsidRPr="004240A3">
        <w:t xml:space="preserve">, and many other “circular economy” initiatives arising around the globe, it is more important than ever for manufacturers to have a plastic recycling strategy. </w:t>
      </w:r>
      <w:hyperlink r:id="rId13" w:history="1">
        <w:proofErr w:type="spellStart"/>
        <w:r w:rsidRPr="004240A3">
          <w:rPr>
            <w:color w:val="0563C1"/>
            <w:u w:val="single"/>
          </w:rPr>
          <w:t>Cortec</w:t>
        </w:r>
        <w:proofErr w:type="spellEnd"/>
        <w:r w:rsidRPr="004240A3">
          <w:rPr>
            <w:color w:val="0563C1"/>
            <w:u w:val="single"/>
            <w:vertAlign w:val="superscript"/>
          </w:rPr>
          <w:t>®</w:t>
        </w:r>
      </w:hyperlink>
      <w:r w:rsidRPr="004240A3">
        <w:t xml:space="preserve"> makes that process easier for users of anticorrosion packaging by offering a variety of traceable recycled content options and opening a profitable recycling waste stream to qualified customers.</w:t>
      </w:r>
    </w:p>
    <w:p w14:paraId="13B0374A" w14:textId="77777777" w:rsidR="003F406A" w:rsidRDefault="003F406A" w:rsidP="004240A3">
      <w:pPr>
        <w:spacing w:line="360" w:lineRule="auto"/>
        <w:jc w:val="both"/>
        <w:rPr>
          <w:b/>
          <w:bCs/>
        </w:rPr>
      </w:pPr>
    </w:p>
    <w:p w14:paraId="4ADF30C9" w14:textId="3E7A296A" w:rsidR="00AB3174" w:rsidRDefault="00AB3174" w:rsidP="004240A3">
      <w:pPr>
        <w:spacing w:line="360" w:lineRule="auto"/>
        <w:jc w:val="both"/>
        <w:rPr>
          <w:b/>
          <w:bCs/>
        </w:rPr>
      </w:pPr>
      <w:r w:rsidRPr="004240A3">
        <w:rPr>
          <w:noProof/>
        </w:rPr>
        <w:drawing>
          <wp:anchor distT="0" distB="0" distL="114300" distR="114300" simplePos="0" relativeHeight="251678720" behindDoc="0" locked="0" layoutInCell="1" allowOverlap="1" wp14:anchorId="43FFC047" wp14:editId="55B81AC3">
            <wp:simplePos x="0" y="0"/>
            <wp:positionH relativeFrom="margin">
              <wp:posOffset>-146050</wp:posOffset>
            </wp:positionH>
            <wp:positionV relativeFrom="margin">
              <wp:posOffset>6532245</wp:posOffset>
            </wp:positionV>
            <wp:extent cx="2921000" cy="1945005"/>
            <wp:effectExtent l="19050" t="19050" r="12700" b="17145"/>
            <wp:wrapSquare wrapText="bothSides"/>
            <wp:docPr id="213861100" name="Picture 4" descr="Close-up of a blue b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1100" name="Picture 4" descr="Close-up of a blue bag&#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1000" cy="1945005"/>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E3F71FF" w14:textId="2A9F5B31" w:rsidR="004240A3" w:rsidRPr="003F406A" w:rsidRDefault="004240A3" w:rsidP="004240A3">
      <w:pPr>
        <w:spacing w:line="360" w:lineRule="auto"/>
        <w:jc w:val="both"/>
      </w:pPr>
      <w:r w:rsidRPr="004240A3">
        <w:rPr>
          <w:b/>
          <w:bCs/>
        </w:rPr>
        <w:t>VCI Film with Recycled Content</w:t>
      </w:r>
    </w:p>
    <w:p w14:paraId="2BF9A3FF" w14:textId="77777777" w:rsidR="003F406A" w:rsidRDefault="004240A3" w:rsidP="004240A3">
      <w:pPr>
        <w:spacing w:line="360" w:lineRule="auto"/>
        <w:jc w:val="both"/>
      </w:pPr>
      <w:proofErr w:type="spellStart"/>
      <w:r w:rsidRPr="004240A3">
        <w:t>Cortec</w:t>
      </w:r>
      <w:proofErr w:type="spellEnd"/>
      <w:r w:rsidRPr="004240A3">
        <w:rPr>
          <w:vertAlign w:val="superscript"/>
        </w:rPr>
        <w:t>®</w:t>
      </w:r>
      <w:r w:rsidRPr="004240A3">
        <w:t xml:space="preserve"> has been a leader in VCI (vapor corrosion inhibitor) film recycling options since the 1990s, when it patented the use of recycled resin in VCI film. Today, </w:t>
      </w:r>
      <w:proofErr w:type="spellStart"/>
      <w:r w:rsidRPr="004240A3">
        <w:t>Cortec</w:t>
      </w:r>
      <w:proofErr w:type="spellEnd"/>
      <w:r w:rsidRPr="004240A3">
        <w:rPr>
          <w:vertAlign w:val="superscript"/>
        </w:rPr>
        <w:t>®</w:t>
      </w:r>
      <w:r w:rsidRPr="004240A3">
        <w:t xml:space="preserve"> makes </w:t>
      </w:r>
      <w:hyperlink r:id="rId15" w:history="1">
        <w:proofErr w:type="spellStart"/>
        <w:r w:rsidRPr="004240A3">
          <w:rPr>
            <w:color w:val="0563C1"/>
            <w:u w:val="single"/>
          </w:rPr>
          <w:t>VpCI</w:t>
        </w:r>
        <w:proofErr w:type="spellEnd"/>
        <w:r w:rsidRPr="004240A3">
          <w:rPr>
            <w:color w:val="0563C1"/>
            <w:u w:val="single"/>
            <w:vertAlign w:val="superscript"/>
          </w:rPr>
          <w:t>®</w:t>
        </w:r>
        <w:r w:rsidRPr="004240A3">
          <w:rPr>
            <w:color w:val="0563C1"/>
            <w:u w:val="single"/>
          </w:rPr>
          <w:t>-126</w:t>
        </w:r>
      </w:hyperlink>
      <w:r w:rsidRPr="004240A3">
        <w:t xml:space="preserve"> with a minimum of 10% recycled content and custom variations of up to 30% PCR (post-consumer recycled content). This provides much needed, trackable options for international manufacturers like one who regularly ships metal components </w:t>
      </w:r>
    </w:p>
    <w:p w14:paraId="001C5F40" w14:textId="77777777" w:rsidR="003F406A" w:rsidRDefault="003F406A" w:rsidP="004240A3">
      <w:pPr>
        <w:spacing w:line="360" w:lineRule="auto"/>
        <w:jc w:val="both"/>
      </w:pPr>
    </w:p>
    <w:p w14:paraId="31A098B3" w14:textId="77777777" w:rsidR="00AB3174" w:rsidRDefault="00AB3174" w:rsidP="004240A3">
      <w:pPr>
        <w:spacing w:line="360" w:lineRule="auto"/>
        <w:jc w:val="both"/>
      </w:pPr>
    </w:p>
    <w:p w14:paraId="20E5EFE4" w14:textId="55301B9F" w:rsidR="003F406A" w:rsidRDefault="004240A3" w:rsidP="004240A3">
      <w:pPr>
        <w:spacing w:line="360" w:lineRule="auto"/>
        <w:jc w:val="both"/>
      </w:pPr>
      <w:r w:rsidRPr="004240A3">
        <w:t xml:space="preserve">to India and has already adopted 20% recycled content in all its </w:t>
      </w:r>
      <w:proofErr w:type="spellStart"/>
      <w:r w:rsidRPr="004240A3">
        <w:t>VpCI</w:t>
      </w:r>
      <w:proofErr w:type="spellEnd"/>
      <w:r w:rsidRPr="004240A3">
        <w:rPr>
          <w:vertAlign w:val="superscript"/>
        </w:rPr>
        <w:t>®</w:t>
      </w:r>
      <w:r w:rsidRPr="004240A3">
        <w:t>-126 films and bags.</w:t>
      </w:r>
    </w:p>
    <w:p w14:paraId="090F8ABE" w14:textId="77777777" w:rsidR="003F406A" w:rsidRDefault="003F406A" w:rsidP="004240A3">
      <w:pPr>
        <w:spacing w:line="360" w:lineRule="auto"/>
        <w:jc w:val="both"/>
        <w:rPr>
          <w:b/>
          <w:bCs/>
        </w:rPr>
      </w:pPr>
    </w:p>
    <w:p w14:paraId="6A91EFEF" w14:textId="17FABC1E" w:rsidR="004240A3" w:rsidRPr="003F406A" w:rsidRDefault="004240A3" w:rsidP="004240A3">
      <w:pPr>
        <w:spacing w:line="360" w:lineRule="auto"/>
        <w:jc w:val="both"/>
      </w:pPr>
      <w:proofErr w:type="spellStart"/>
      <w:r w:rsidRPr="004240A3">
        <w:rPr>
          <w:b/>
          <w:bCs/>
        </w:rPr>
        <w:t>Cortec</w:t>
      </w:r>
      <w:proofErr w:type="spellEnd"/>
      <w:r w:rsidRPr="004240A3">
        <w:rPr>
          <w:b/>
          <w:bCs/>
          <w:vertAlign w:val="superscript"/>
        </w:rPr>
        <w:t>®</w:t>
      </w:r>
      <w:r w:rsidRPr="004240A3">
        <w:rPr>
          <w:b/>
          <w:bCs/>
        </w:rPr>
        <w:t xml:space="preserve"> Recycling Opportunities</w:t>
      </w:r>
    </w:p>
    <w:p w14:paraId="07E9D991" w14:textId="1DC1A751" w:rsidR="003F406A" w:rsidRDefault="003F406A" w:rsidP="004240A3">
      <w:pPr>
        <w:spacing w:line="360" w:lineRule="auto"/>
        <w:jc w:val="both"/>
      </w:pPr>
    </w:p>
    <w:p w14:paraId="7BAE91F7" w14:textId="293C947C" w:rsidR="004240A3" w:rsidRPr="004240A3" w:rsidRDefault="00AB3174" w:rsidP="004240A3">
      <w:pPr>
        <w:spacing w:line="360" w:lineRule="auto"/>
        <w:jc w:val="both"/>
      </w:pPr>
      <w:r w:rsidRPr="004240A3">
        <w:rPr>
          <w:b/>
          <w:bCs/>
          <w:noProof/>
        </w:rPr>
        <w:drawing>
          <wp:anchor distT="0" distB="0" distL="114300" distR="114300" simplePos="0" relativeHeight="251677696" behindDoc="0" locked="0" layoutInCell="1" allowOverlap="1" wp14:anchorId="65F128B1" wp14:editId="14192C85">
            <wp:simplePos x="0" y="0"/>
            <wp:positionH relativeFrom="margin">
              <wp:align>left</wp:align>
            </wp:positionH>
            <wp:positionV relativeFrom="margin">
              <wp:posOffset>1229995</wp:posOffset>
            </wp:positionV>
            <wp:extent cx="2886075" cy="2165350"/>
            <wp:effectExtent l="19050" t="19050" r="28575" b="25400"/>
            <wp:wrapSquare wrapText="bothSides"/>
            <wp:docPr id="1401568460" name="Picture 2" descr="Pallets of cardboard stacked in a ware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68460" name="Picture 2" descr="Pallets of cardboard stacked in a warehous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6075" cy="2165350"/>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004240A3" w:rsidRPr="004240A3">
        <w:t xml:space="preserve">Another way </w:t>
      </w:r>
      <w:proofErr w:type="spellStart"/>
      <w:r w:rsidR="004240A3" w:rsidRPr="004240A3">
        <w:t>Cortec</w:t>
      </w:r>
      <w:proofErr w:type="spellEnd"/>
      <w:r w:rsidR="004240A3" w:rsidRPr="004240A3">
        <w:rPr>
          <w:vertAlign w:val="superscript"/>
        </w:rPr>
        <w:t>®</w:t>
      </w:r>
      <w:r w:rsidR="004240A3" w:rsidRPr="004240A3">
        <w:t xml:space="preserve"> and its European sister facility </w:t>
      </w:r>
      <w:proofErr w:type="spellStart"/>
      <w:r w:rsidR="004240A3" w:rsidRPr="004240A3">
        <w:t>EcoCortec</w:t>
      </w:r>
      <w:proofErr w:type="spellEnd"/>
      <w:r w:rsidR="004240A3" w:rsidRPr="004240A3">
        <w:rPr>
          <w:vertAlign w:val="superscript"/>
        </w:rPr>
        <w:t>®</w:t>
      </w:r>
      <w:r w:rsidR="004240A3" w:rsidRPr="004240A3">
        <w:t xml:space="preserve"> exhibit Extended Producer Responsibility (EPR) is by </w:t>
      </w:r>
      <w:hyperlink r:id="rId17" w:history="1">
        <w:r w:rsidR="004240A3" w:rsidRPr="004240A3">
          <w:rPr>
            <w:color w:val="0563C1"/>
            <w:u w:val="single"/>
          </w:rPr>
          <w:t xml:space="preserve">receiving clean used </w:t>
        </w:r>
        <w:proofErr w:type="spellStart"/>
        <w:r w:rsidR="004240A3" w:rsidRPr="004240A3">
          <w:rPr>
            <w:color w:val="0563C1"/>
            <w:u w:val="single"/>
          </w:rPr>
          <w:t>VpCI</w:t>
        </w:r>
        <w:proofErr w:type="spellEnd"/>
        <w:r w:rsidR="004240A3" w:rsidRPr="004240A3">
          <w:rPr>
            <w:color w:val="0563C1"/>
            <w:u w:val="single"/>
            <w:vertAlign w:val="superscript"/>
          </w:rPr>
          <w:t>®</w:t>
        </w:r>
        <w:r w:rsidR="004240A3" w:rsidRPr="004240A3">
          <w:rPr>
            <w:color w:val="0563C1"/>
            <w:u w:val="single"/>
          </w:rPr>
          <w:t xml:space="preserve"> films from qualified customer recycling partners</w:t>
        </w:r>
      </w:hyperlink>
      <w:r w:rsidR="004240A3" w:rsidRPr="004240A3">
        <w:t xml:space="preserve"> and incorporating them into their recycled content stream, conducting rigorous testing to assure satisfactory film quality. In Europe, this recycling program has led to a </w:t>
      </w:r>
      <w:hyperlink r:id="rId18" w:history="1">
        <w:r w:rsidR="004240A3" w:rsidRPr="004240A3">
          <w:rPr>
            <w:color w:val="0563C1"/>
            <w:u w:val="single"/>
          </w:rPr>
          <w:t>sustainable packaging award for Jakob Schober</w:t>
        </w:r>
      </w:hyperlink>
      <w:r w:rsidR="004240A3" w:rsidRPr="004240A3">
        <w:t xml:space="preserve">, an </w:t>
      </w:r>
      <w:proofErr w:type="spellStart"/>
      <w:r w:rsidR="004240A3" w:rsidRPr="004240A3">
        <w:t>EcoCortec</w:t>
      </w:r>
      <w:proofErr w:type="spellEnd"/>
      <w:r w:rsidR="004240A3" w:rsidRPr="004240A3">
        <w:rPr>
          <w:vertAlign w:val="superscript"/>
        </w:rPr>
        <w:t>®</w:t>
      </w:r>
      <w:r w:rsidR="004240A3" w:rsidRPr="004240A3">
        <w:t xml:space="preserve"> recycling partner who purchases </w:t>
      </w:r>
      <w:proofErr w:type="spellStart"/>
      <w:r w:rsidR="004240A3" w:rsidRPr="004240A3">
        <w:t>VpCI</w:t>
      </w:r>
      <w:proofErr w:type="spellEnd"/>
      <w:r w:rsidR="004240A3" w:rsidRPr="004240A3">
        <w:rPr>
          <w:vertAlign w:val="superscript"/>
        </w:rPr>
        <w:t>®</w:t>
      </w:r>
      <w:r w:rsidR="004240A3" w:rsidRPr="004240A3">
        <w:t xml:space="preserve"> film with 30% PCR and sends unused scrap back to </w:t>
      </w:r>
      <w:proofErr w:type="spellStart"/>
      <w:r w:rsidR="004240A3" w:rsidRPr="004240A3">
        <w:t>EcoCortec</w:t>
      </w:r>
      <w:proofErr w:type="spellEnd"/>
      <w:r w:rsidR="004240A3" w:rsidRPr="004240A3">
        <w:rPr>
          <w:vertAlign w:val="superscript"/>
        </w:rPr>
        <w:t>®</w:t>
      </w:r>
      <w:r w:rsidR="004240A3" w:rsidRPr="004240A3">
        <w:t xml:space="preserve"> for reprocessing. In the US, it resulted in the reclamation of 33,000 pounds (14,969 kg) of plastic for recycling from a chiller manufacturer. This reprocessing program is especially ideal for large organizations in certain regions that can request their suppliers to use </w:t>
      </w:r>
      <w:proofErr w:type="spellStart"/>
      <w:r w:rsidR="004240A3" w:rsidRPr="004240A3">
        <w:t>VpCI</w:t>
      </w:r>
      <w:proofErr w:type="spellEnd"/>
      <w:r w:rsidR="004240A3" w:rsidRPr="004240A3">
        <w:rPr>
          <w:vertAlign w:val="superscript"/>
        </w:rPr>
        <w:t>®</w:t>
      </w:r>
      <w:r w:rsidR="004240A3" w:rsidRPr="004240A3">
        <w:t xml:space="preserve"> film, which, if clean and dry, can be sent back to </w:t>
      </w:r>
      <w:proofErr w:type="spellStart"/>
      <w:r w:rsidR="004240A3" w:rsidRPr="004240A3">
        <w:t>Cortec</w:t>
      </w:r>
      <w:proofErr w:type="spellEnd"/>
      <w:r w:rsidR="004240A3" w:rsidRPr="004240A3">
        <w:rPr>
          <w:vertAlign w:val="superscript"/>
        </w:rPr>
        <w:t>®</w:t>
      </w:r>
      <w:r w:rsidR="004240A3" w:rsidRPr="004240A3">
        <w:t xml:space="preserve"> for recycling, providing corporations with a systematic approach to eliminating plastic waste.</w:t>
      </w:r>
    </w:p>
    <w:p w14:paraId="7322B161" w14:textId="1278AACD" w:rsidR="004240A3" w:rsidRPr="004240A3" w:rsidRDefault="004240A3" w:rsidP="004240A3">
      <w:pPr>
        <w:spacing w:line="360" w:lineRule="auto"/>
        <w:jc w:val="both"/>
      </w:pPr>
    </w:p>
    <w:p w14:paraId="0E5E1BE3" w14:textId="2E3D19F6" w:rsidR="003F406A" w:rsidRDefault="003F406A" w:rsidP="004240A3">
      <w:pPr>
        <w:spacing w:line="360" w:lineRule="auto"/>
        <w:jc w:val="both"/>
        <w:rPr>
          <w:b/>
          <w:bCs/>
        </w:rPr>
      </w:pPr>
    </w:p>
    <w:p w14:paraId="14FBD1CC" w14:textId="7919BEB7" w:rsidR="004240A3" w:rsidRPr="004240A3" w:rsidRDefault="00AB3174" w:rsidP="004240A3">
      <w:pPr>
        <w:spacing w:line="360" w:lineRule="auto"/>
        <w:jc w:val="both"/>
        <w:rPr>
          <w:b/>
          <w:bCs/>
        </w:rPr>
      </w:pPr>
      <w:r w:rsidRPr="004240A3">
        <w:rPr>
          <w:b/>
          <w:bCs/>
          <w:noProof/>
        </w:rPr>
        <w:drawing>
          <wp:anchor distT="0" distB="0" distL="114300" distR="114300" simplePos="0" relativeHeight="251679744" behindDoc="0" locked="0" layoutInCell="1" allowOverlap="1" wp14:anchorId="3F9726B2" wp14:editId="745A80C2">
            <wp:simplePos x="0" y="0"/>
            <wp:positionH relativeFrom="margin">
              <wp:posOffset>5701665</wp:posOffset>
            </wp:positionH>
            <wp:positionV relativeFrom="margin">
              <wp:posOffset>5064125</wp:posOffset>
            </wp:positionV>
            <wp:extent cx="1127125" cy="1016000"/>
            <wp:effectExtent l="0" t="0" r="0" b="0"/>
            <wp:wrapSquare wrapText="bothSides"/>
            <wp:docPr id="587346043" name="Picture 6" descr="A green recycle symbol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46043" name="Picture 6" descr="A green recycle symbol with arrows&#10;&#10;AI-generated content may be incorrect."/>
                    <pic:cNvPicPr/>
                  </pic:nvPicPr>
                  <pic:blipFill rotWithShape="1">
                    <a:blip r:embed="rId19"/>
                    <a:srcRect l="8810" t="12143" r="6666" b="11666"/>
                    <a:stretch>
                      <a:fillRect/>
                    </a:stretch>
                  </pic:blipFill>
                  <pic:spPr bwMode="auto">
                    <a:xfrm>
                      <a:off x="0" y="0"/>
                      <a:ext cx="1127125" cy="10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40A3" w:rsidRPr="004240A3">
        <w:rPr>
          <w:b/>
          <w:bCs/>
        </w:rPr>
        <w:t xml:space="preserve">Go ‘Circular’ with </w:t>
      </w:r>
      <w:proofErr w:type="spellStart"/>
      <w:r w:rsidR="004240A3" w:rsidRPr="004240A3">
        <w:rPr>
          <w:b/>
          <w:bCs/>
        </w:rPr>
        <w:t>Cortec</w:t>
      </w:r>
      <w:proofErr w:type="spellEnd"/>
      <w:r w:rsidR="004240A3" w:rsidRPr="004240A3">
        <w:rPr>
          <w:b/>
          <w:bCs/>
          <w:vertAlign w:val="superscript"/>
        </w:rPr>
        <w:t>®</w:t>
      </w:r>
      <w:r w:rsidR="004240A3" w:rsidRPr="004240A3">
        <w:rPr>
          <w:b/>
          <w:bCs/>
        </w:rPr>
        <w:t xml:space="preserve"> Packaging</w:t>
      </w:r>
    </w:p>
    <w:p w14:paraId="1BAC46D1" w14:textId="77777777" w:rsidR="004240A3" w:rsidRPr="004240A3" w:rsidRDefault="004240A3" w:rsidP="004240A3">
      <w:pPr>
        <w:spacing w:line="360" w:lineRule="auto"/>
        <w:jc w:val="both"/>
      </w:pPr>
      <w:r w:rsidRPr="004240A3">
        <w:t xml:space="preserve">India’s mandate is just one example of evolving recycling standards around the world. Whether voluntarily or by mandate, manufacturers should be on the lookout for ways to reduce their plastic packaging footprint by making wise recycling choices. </w:t>
      </w:r>
      <w:hyperlink r:id="rId20" w:history="1">
        <w:r w:rsidRPr="004240A3">
          <w:rPr>
            <w:color w:val="0563C1"/>
            <w:u w:val="single"/>
          </w:rPr>
          <w:t xml:space="preserve">Contact </w:t>
        </w:r>
        <w:proofErr w:type="spellStart"/>
        <w:r w:rsidRPr="004240A3">
          <w:rPr>
            <w:color w:val="0563C1"/>
            <w:u w:val="single"/>
          </w:rPr>
          <w:t>Cortec</w:t>
        </w:r>
        <w:proofErr w:type="spellEnd"/>
        <w:r w:rsidRPr="004240A3">
          <w:rPr>
            <w:color w:val="0563C1"/>
            <w:u w:val="single"/>
            <w:vertAlign w:val="superscript"/>
          </w:rPr>
          <w:t>®</w:t>
        </w:r>
        <w:r w:rsidRPr="004240A3">
          <w:rPr>
            <w:color w:val="0563C1"/>
            <w:u w:val="single"/>
          </w:rPr>
          <w:t xml:space="preserve"> to learn more about recycled content and recycling options</w:t>
        </w:r>
      </w:hyperlink>
      <w:r w:rsidRPr="004240A3">
        <w:t>.</w:t>
      </w:r>
    </w:p>
    <w:p w14:paraId="3B25933F" w14:textId="77777777" w:rsidR="004240A3" w:rsidRPr="004240A3" w:rsidRDefault="004240A3" w:rsidP="004240A3">
      <w:pPr>
        <w:rPr>
          <w:i/>
          <w:iCs/>
          <w:sz w:val="18"/>
          <w:szCs w:val="18"/>
        </w:rPr>
      </w:pPr>
    </w:p>
    <w:p w14:paraId="2B8EB121" w14:textId="77777777" w:rsidR="004240A3" w:rsidRPr="004240A3" w:rsidRDefault="004240A3" w:rsidP="004240A3">
      <w:pPr>
        <w:rPr>
          <w:i/>
          <w:iCs/>
          <w:sz w:val="18"/>
          <w:szCs w:val="18"/>
        </w:rPr>
      </w:pPr>
      <w:r w:rsidRPr="004240A3">
        <w:rPr>
          <w:i/>
          <w:iCs/>
          <w:sz w:val="18"/>
          <w:szCs w:val="18"/>
        </w:rPr>
        <w:t xml:space="preserve">Keywords: recycling, circular economy, </w:t>
      </w:r>
      <w:proofErr w:type="spellStart"/>
      <w:r w:rsidRPr="004240A3">
        <w:rPr>
          <w:i/>
          <w:iCs/>
          <w:sz w:val="18"/>
          <w:szCs w:val="18"/>
        </w:rPr>
        <w:t>Cortec</w:t>
      </w:r>
      <w:proofErr w:type="spellEnd"/>
      <w:r w:rsidRPr="004240A3">
        <w:rPr>
          <w:i/>
          <w:iCs/>
          <w:sz w:val="18"/>
          <w:szCs w:val="18"/>
        </w:rPr>
        <w:t xml:space="preserve">, India recycled content mandate, plastic recycling, VCI film with recycled content, </w:t>
      </w:r>
      <w:proofErr w:type="spellStart"/>
      <w:r w:rsidRPr="004240A3">
        <w:rPr>
          <w:i/>
          <w:iCs/>
          <w:sz w:val="18"/>
          <w:szCs w:val="18"/>
        </w:rPr>
        <w:t>Cortec</w:t>
      </w:r>
      <w:proofErr w:type="spellEnd"/>
      <w:r w:rsidRPr="004240A3">
        <w:rPr>
          <w:i/>
          <w:iCs/>
          <w:sz w:val="18"/>
          <w:szCs w:val="18"/>
        </w:rPr>
        <w:t xml:space="preserve"> recycling program, </w:t>
      </w:r>
      <w:proofErr w:type="spellStart"/>
      <w:r w:rsidRPr="004240A3">
        <w:rPr>
          <w:i/>
          <w:iCs/>
          <w:sz w:val="18"/>
          <w:szCs w:val="18"/>
        </w:rPr>
        <w:t>EcoCortec</w:t>
      </w:r>
      <w:proofErr w:type="spellEnd"/>
      <w:r w:rsidRPr="004240A3">
        <w:rPr>
          <w:i/>
          <w:iCs/>
          <w:sz w:val="18"/>
          <w:szCs w:val="18"/>
        </w:rPr>
        <w:t>, recycling mandates, extended producer responsibility</w:t>
      </w:r>
    </w:p>
    <w:p w14:paraId="1C2DFF47" w14:textId="77777777" w:rsidR="004240A3" w:rsidRPr="004240A3" w:rsidRDefault="004240A3" w:rsidP="004240A3">
      <w:pPr>
        <w:rPr>
          <w:i/>
          <w:iCs/>
          <w:sz w:val="18"/>
          <w:szCs w:val="18"/>
        </w:rPr>
      </w:pPr>
    </w:p>
    <w:p w14:paraId="2BA71ACA" w14:textId="77777777" w:rsidR="004240A3" w:rsidRPr="004240A3" w:rsidRDefault="004240A3" w:rsidP="004240A3">
      <w:pPr>
        <w:rPr>
          <w:b/>
          <w:bCs/>
          <w:i/>
          <w:iCs/>
          <w:sz w:val="18"/>
          <w:szCs w:val="18"/>
        </w:rPr>
      </w:pPr>
    </w:p>
    <w:p w14:paraId="44BB829C" w14:textId="77777777" w:rsidR="004240A3" w:rsidRPr="004240A3" w:rsidRDefault="004240A3" w:rsidP="004240A3">
      <w:pPr>
        <w:rPr>
          <w:b/>
          <w:spacing w:val="-2"/>
          <w:sz w:val="20"/>
          <w:szCs w:val="18"/>
        </w:rPr>
      </w:pPr>
      <w:r w:rsidRPr="004240A3">
        <w:rPr>
          <w:sz w:val="20"/>
          <w:szCs w:val="18"/>
        </w:rPr>
        <w:t>Need</w:t>
      </w:r>
      <w:r w:rsidRPr="004240A3">
        <w:rPr>
          <w:spacing w:val="-4"/>
          <w:sz w:val="20"/>
          <w:szCs w:val="18"/>
        </w:rPr>
        <w:t xml:space="preserve"> </w:t>
      </w:r>
      <w:r w:rsidRPr="004240A3">
        <w:rPr>
          <w:sz w:val="20"/>
          <w:szCs w:val="18"/>
        </w:rPr>
        <w:t>a High-Resolution</w:t>
      </w:r>
      <w:r w:rsidRPr="004240A3">
        <w:rPr>
          <w:spacing w:val="-2"/>
          <w:sz w:val="20"/>
          <w:szCs w:val="18"/>
        </w:rPr>
        <w:t xml:space="preserve"> </w:t>
      </w:r>
      <w:r w:rsidRPr="004240A3">
        <w:rPr>
          <w:sz w:val="20"/>
          <w:szCs w:val="18"/>
        </w:rPr>
        <w:t>Photo?</w:t>
      </w:r>
      <w:r w:rsidRPr="004240A3">
        <w:rPr>
          <w:spacing w:val="57"/>
          <w:sz w:val="20"/>
          <w:szCs w:val="18"/>
        </w:rPr>
        <w:t xml:space="preserve"> </w:t>
      </w:r>
      <w:r w:rsidRPr="004240A3">
        <w:rPr>
          <w:sz w:val="20"/>
          <w:szCs w:val="18"/>
        </w:rPr>
        <w:t xml:space="preserve">Visit: </w:t>
      </w:r>
      <w:hyperlink r:id="rId21">
        <w:r w:rsidRPr="004240A3">
          <w:rPr>
            <w:b/>
            <w:color w:val="0000FF"/>
            <w:spacing w:val="-2"/>
            <w:sz w:val="20"/>
            <w:szCs w:val="18"/>
            <w:u w:val="single" w:color="0000FF"/>
          </w:rPr>
          <w:t>www.cortecadvertising.com</w:t>
        </w:r>
      </w:hyperlink>
      <w:r w:rsidRPr="004240A3">
        <w:rPr>
          <w:b/>
          <w:spacing w:val="-2"/>
          <w:sz w:val="20"/>
          <w:szCs w:val="18"/>
        </w:rPr>
        <w:t>.</w:t>
      </w:r>
    </w:p>
    <w:p w14:paraId="688E8298" w14:textId="77777777" w:rsidR="004240A3" w:rsidRPr="004240A3" w:rsidRDefault="004240A3" w:rsidP="004240A3">
      <w:pPr>
        <w:spacing w:before="240"/>
        <w:rPr>
          <w:sz w:val="20"/>
        </w:rPr>
      </w:pPr>
      <w:proofErr w:type="spellStart"/>
      <w:r w:rsidRPr="004240A3">
        <w:rPr>
          <w:sz w:val="20"/>
        </w:rPr>
        <w:t>Cortec</w:t>
      </w:r>
      <w:proofErr w:type="spellEnd"/>
      <w:r w:rsidRPr="004240A3">
        <w:rPr>
          <w:sz w:val="20"/>
          <w:vertAlign w:val="superscript"/>
        </w:rPr>
        <w:t>®</w:t>
      </w:r>
      <w:r w:rsidRPr="004240A3">
        <w:rPr>
          <w:sz w:val="20"/>
        </w:rPr>
        <w:t xml:space="preserve"> Corporation is the global leader in innovative, environmentally responsible </w:t>
      </w:r>
      <w:proofErr w:type="spellStart"/>
      <w:r w:rsidRPr="004240A3">
        <w:rPr>
          <w:sz w:val="20"/>
        </w:rPr>
        <w:t>VpCI</w:t>
      </w:r>
      <w:proofErr w:type="spellEnd"/>
      <w:r w:rsidRPr="004240A3">
        <w:rPr>
          <w:sz w:val="20"/>
          <w:vertAlign w:val="superscript"/>
        </w:rPr>
        <w:t>®</w:t>
      </w:r>
      <w:r w:rsidRPr="004240A3">
        <w:rPr>
          <w:sz w:val="20"/>
        </w:rPr>
        <w:t xml:space="preserve"> and MCI</w:t>
      </w:r>
      <w:r w:rsidRPr="004240A3">
        <w:rPr>
          <w:sz w:val="20"/>
          <w:vertAlign w:val="superscript"/>
        </w:rPr>
        <w:t>®</w:t>
      </w:r>
      <w:r w:rsidRPr="004240A3">
        <w:rPr>
          <w:sz w:val="20"/>
        </w:rPr>
        <w:t xml:space="preserve"> corrosion control technologies</w:t>
      </w:r>
      <w:r w:rsidRPr="004240A3">
        <w:rPr>
          <w:spacing w:val="-3"/>
          <w:sz w:val="20"/>
        </w:rPr>
        <w:t xml:space="preserve"> </w:t>
      </w:r>
      <w:r w:rsidRPr="004240A3">
        <w:rPr>
          <w:sz w:val="20"/>
        </w:rPr>
        <w:t>for</w:t>
      </w:r>
      <w:r w:rsidRPr="004240A3">
        <w:rPr>
          <w:spacing w:val="-1"/>
          <w:sz w:val="20"/>
        </w:rPr>
        <w:t xml:space="preserve"> </w:t>
      </w:r>
      <w:r w:rsidRPr="004240A3">
        <w:rPr>
          <w:sz w:val="20"/>
        </w:rPr>
        <w:t>packaging,</w:t>
      </w:r>
      <w:r w:rsidRPr="004240A3">
        <w:rPr>
          <w:spacing w:val="-4"/>
          <w:sz w:val="20"/>
        </w:rPr>
        <w:t xml:space="preserve"> </w:t>
      </w:r>
      <w:r w:rsidRPr="004240A3">
        <w:rPr>
          <w:sz w:val="20"/>
        </w:rPr>
        <w:t>metalworking,</w:t>
      </w:r>
      <w:r w:rsidRPr="004240A3">
        <w:rPr>
          <w:spacing w:val="-1"/>
          <w:sz w:val="20"/>
        </w:rPr>
        <w:t xml:space="preserve"> </w:t>
      </w:r>
      <w:r w:rsidRPr="004240A3">
        <w:rPr>
          <w:sz w:val="20"/>
        </w:rPr>
        <w:t>construction,</w:t>
      </w:r>
      <w:r w:rsidRPr="004240A3">
        <w:rPr>
          <w:spacing w:val="-4"/>
          <w:sz w:val="20"/>
        </w:rPr>
        <w:t xml:space="preserve"> </w:t>
      </w:r>
      <w:r w:rsidRPr="004240A3">
        <w:rPr>
          <w:sz w:val="20"/>
        </w:rPr>
        <w:t>electronics,</w:t>
      </w:r>
      <w:r w:rsidRPr="004240A3">
        <w:rPr>
          <w:spacing w:val="-1"/>
          <w:sz w:val="20"/>
        </w:rPr>
        <w:t xml:space="preserve"> </w:t>
      </w:r>
      <w:r w:rsidRPr="004240A3">
        <w:rPr>
          <w:sz w:val="20"/>
        </w:rPr>
        <w:t>water</w:t>
      </w:r>
      <w:r w:rsidRPr="004240A3">
        <w:rPr>
          <w:spacing w:val="-1"/>
          <w:sz w:val="20"/>
        </w:rPr>
        <w:t xml:space="preserve"> </w:t>
      </w:r>
      <w:r w:rsidRPr="004240A3">
        <w:rPr>
          <w:sz w:val="20"/>
        </w:rPr>
        <w:t>treatment,</w:t>
      </w:r>
      <w:r w:rsidRPr="004240A3">
        <w:rPr>
          <w:spacing w:val="-1"/>
          <w:sz w:val="20"/>
        </w:rPr>
        <w:t xml:space="preserve"> </w:t>
      </w:r>
      <w:r w:rsidRPr="004240A3">
        <w:rPr>
          <w:sz w:val="20"/>
        </w:rPr>
        <w:t>oil</w:t>
      </w:r>
      <w:r w:rsidRPr="004240A3">
        <w:rPr>
          <w:spacing w:val="-2"/>
          <w:sz w:val="20"/>
        </w:rPr>
        <w:t xml:space="preserve"> </w:t>
      </w:r>
      <w:r w:rsidRPr="004240A3">
        <w:rPr>
          <w:sz w:val="20"/>
        </w:rPr>
        <w:t>&amp;</w:t>
      </w:r>
      <w:r w:rsidRPr="004240A3">
        <w:rPr>
          <w:spacing w:val="-1"/>
          <w:sz w:val="20"/>
        </w:rPr>
        <w:t xml:space="preserve"> </w:t>
      </w:r>
      <w:r w:rsidRPr="004240A3">
        <w:rPr>
          <w:sz w:val="20"/>
        </w:rPr>
        <w:t>gas,</w:t>
      </w:r>
      <w:r w:rsidRPr="004240A3">
        <w:rPr>
          <w:spacing w:val="-1"/>
          <w:sz w:val="20"/>
        </w:rPr>
        <w:t xml:space="preserve"> </w:t>
      </w:r>
      <w:r w:rsidRPr="004240A3">
        <w:rPr>
          <w:sz w:val="20"/>
        </w:rPr>
        <w:t>and</w:t>
      </w:r>
      <w:r w:rsidRPr="004240A3">
        <w:rPr>
          <w:spacing w:val="-1"/>
          <w:sz w:val="20"/>
        </w:rPr>
        <w:t xml:space="preserve"> </w:t>
      </w:r>
      <w:r w:rsidRPr="004240A3">
        <w:rPr>
          <w:sz w:val="20"/>
        </w:rPr>
        <w:t>other</w:t>
      </w:r>
      <w:r w:rsidRPr="004240A3">
        <w:rPr>
          <w:spacing w:val="-1"/>
          <w:sz w:val="20"/>
        </w:rPr>
        <w:t xml:space="preserve"> </w:t>
      </w:r>
      <w:r w:rsidRPr="004240A3">
        <w:rPr>
          <w:sz w:val="20"/>
        </w:rPr>
        <w:t>industries.</w:t>
      </w:r>
      <w:r w:rsidRPr="004240A3">
        <w:rPr>
          <w:spacing w:val="40"/>
          <w:sz w:val="20"/>
        </w:rPr>
        <w:t xml:space="preserve"> </w:t>
      </w:r>
      <w:r w:rsidRPr="004240A3">
        <w:rPr>
          <w:sz w:val="20"/>
        </w:rPr>
        <w:t xml:space="preserve">Our relentless dedication to sustainability, quality, service, and support is unmatched in the industry. Headquartered in St. Paul, Minnesota, </w:t>
      </w:r>
      <w:proofErr w:type="spellStart"/>
      <w:r w:rsidRPr="004240A3">
        <w:rPr>
          <w:sz w:val="20"/>
        </w:rPr>
        <w:t>Cortec</w:t>
      </w:r>
      <w:proofErr w:type="spellEnd"/>
      <w:r w:rsidRPr="004240A3">
        <w:rPr>
          <w:sz w:val="20"/>
          <w:vertAlign w:val="superscript"/>
        </w:rPr>
        <w:t>®</w:t>
      </w:r>
      <w:r w:rsidRPr="004240A3">
        <w:rPr>
          <w:sz w:val="20"/>
        </w:rPr>
        <w:t xml:space="preserve"> manufactures over 400 products distributed worldwide.</w:t>
      </w:r>
      <w:r w:rsidRPr="004240A3">
        <w:rPr>
          <w:spacing w:val="40"/>
          <w:sz w:val="20"/>
        </w:rPr>
        <w:t xml:space="preserve"> </w:t>
      </w:r>
      <w:r w:rsidRPr="004240A3">
        <w:rPr>
          <w:sz w:val="20"/>
        </w:rPr>
        <w:t xml:space="preserve">ISO 9001:2015 and ISO 14001:2015 certified. </w:t>
      </w:r>
      <w:proofErr w:type="spellStart"/>
      <w:r w:rsidRPr="004240A3">
        <w:rPr>
          <w:sz w:val="20"/>
        </w:rPr>
        <w:t>Cortec</w:t>
      </w:r>
      <w:proofErr w:type="spellEnd"/>
      <w:r w:rsidRPr="004240A3">
        <w:rPr>
          <w:sz w:val="20"/>
          <w:vertAlign w:val="superscript"/>
        </w:rPr>
        <w:t>®</w:t>
      </w:r>
      <w:r w:rsidRPr="004240A3">
        <w:rPr>
          <w:sz w:val="20"/>
        </w:rPr>
        <w:t xml:space="preserve"> website: </w:t>
      </w:r>
      <w:hyperlink r:id="rId22">
        <w:r w:rsidRPr="004240A3">
          <w:rPr>
            <w:color w:val="2333F0"/>
            <w:sz w:val="20"/>
            <w:u w:val="thick" w:color="2333F0"/>
          </w:rPr>
          <w:t>http://www.cortecvci.com</w:t>
        </w:r>
      </w:hyperlink>
      <w:r w:rsidRPr="004240A3">
        <w:rPr>
          <w:color w:val="2333F0"/>
          <w:sz w:val="20"/>
        </w:rPr>
        <w:t xml:space="preserve">. </w:t>
      </w:r>
      <w:r w:rsidRPr="004240A3">
        <w:rPr>
          <w:sz w:val="20"/>
        </w:rPr>
        <w:t>Phone: 1-800-426-7832.</w:t>
      </w:r>
      <w:r w:rsidRPr="004240A3">
        <w:rPr>
          <w:spacing w:val="80"/>
          <w:sz w:val="20"/>
        </w:rPr>
        <w:t xml:space="preserve"> </w:t>
      </w:r>
      <w:r w:rsidRPr="004240A3">
        <w:rPr>
          <w:sz w:val="20"/>
        </w:rPr>
        <w:t>FAX: (651) 429-1122.</w:t>
      </w:r>
    </w:p>
    <w:p w14:paraId="283ADFB2" w14:textId="77777777" w:rsidR="008603C3" w:rsidRPr="009D1687" w:rsidRDefault="008603C3" w:rsidP="00E23F7D">
      <w:pPr>
        <w:spacing w:line="276" w:lineRule="auto"/>
        <w:ind w:left="-113"/>
        <w:jc w:val="both"/>
        <w:rPr>
          <w:rFonts w:asciiTheme="majorHAnsi" w:hAnsiTheme="majorHAnsi" w:cstheme="majorHAnsi"/>
          <w:sz w:val="16"/>
          <w:szCs w:val="16"/>
        </w:rPr>
      </w:pPr>
    </w:p>
    <w:sectPr w:rsidR="008603C3" w:rsidRPr="009D1687" w:rsidSect="00A15F98">
      <w:type w:val="continuous"/>
      <w:pgSz w:w="12240" w:h="15840"/>
      <w:pgMar w:top="993" w:right="810" w:bottom="1170" w:left="117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5B33E" w14:textId="77777777" w:rsidR="008C12EC" w:rsidRDefault="008C12EC" w:rsidP="00F46738">
      <w:r>
        <w:separator/>
      </w:r>
    </w:p>
  </w:endnote>
  <w:endnote w:type="continuationSeparator" w:id="0">
    <w:p w14:paraId="0C3BC0FB" w14:textId="77777777" w:rsidR="008C12EC" w:rsidRDefault="008C12EC" w:rsidP="00F46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FuturaBT-Book">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4D"/>
    <w:family w:val="auto"/>
    <w:notTrueType/>
    <w:pitch w:val="default"/>
    <w:sig w:usb0="00000000" w:usb1="00000000" w:usb2="00000000" w:usb3="00000000" w:csb0="00000001" w:csb1="00000000"/>
  </w:font>
  <w:font w:name="Futura Bk BT">
    <w:altName w:val="Futura"/>
    <w:charset w:val="00"/>
    <w:family w:val="auto"/>
    <w:pitch w:val="variable"/>
    <w:sig w:usb0="80000067" w:usb1="00000000" w:usb2="00000000" w:usb3="00000000" w:csb0="000001FB"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Swiss 72 1 BT">
    <w:altName w:val="Times New Roman"/>
    <w:panose1 w:val="00000000000000000000"/>
    <w:charset w:val="00"/>
    <w:family w:val="roman"/>
    <w:notTrueType/>
    <w:pitch w:val="default"/>
    <w:sig w:usb0="00000003" w:usb1="00000000" w:usb2="00000000" w:usb3="00000000" w:csb0="00000001" w:csb1="00000000"/>
  </w:font>
  <w:font w:name="Helvetica 65 Medium">
    <w:altName w:val="Cambria"/>
    <w:charset w:val="00"/>
    <w:family w:val="auto"/>
    <w:pitch w:val="variable"/>
    <w:sig w:usb0="E00002FF" w:usb1="5000785B" w:usb2="00000000" w:usb3="00000000" w:csb0="0000019F" w:csb1="00000000"/>
  </w:font>
  <w:font w:name="HelveticaNeue LightExt">
    <w:altName w:val="HelveticaNeue LightExt"/>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TimesNewRomanPSMT">
    <w:altName w:val="Times New Roman"/>
    <w:charset w:val="00"/>
    <w:family w:val="auto"/>
    <w:pitch w:val="variable"/>
    <w:sig w:usb0="E0002AEF" w:usb1="C0007841" w:usb2="00000009" w:usb3="00000000" w:csb0="000001FF" w:csb1="00000000"/>
  </w:font>
  <w:font w:name="TimesNewRomanPS-BoldMT">
    <w:altName w:val="Times New Roman"/>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E8123" w14:textId="77777777" w:rsidR="008C12EC" w:rsidRDefault="008C12EC" w:rsidP="00F46738">
      <w:r>
        <w:separator/>
      </w:r>
    </w:p>
  </w:footnote>
  <w:footnote w:type="continuationSeparator" w:id="0">
    <w:p w14:paraId="04AF45B7" w14:textId="77777777" w:rsidR="008C12EC" w:rsidRDefault="008C12EC" w:rsidP="00F467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0FCE14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1.5pt" o:bullet="t">
        <v:imagedata r:id="rId1" o:title="mso3CAE"/>
      </v:shape>
    </w:pict>
  </w:numPicBullet>
  <w:abstractNum w:abstractNumId="0" w15:restartNumberingAfterBreak="0">
    <w:nsid w:val="03FD241E"/>
    <w:multiLevelType w:val="hybridMultilevel"/>
    <w:tmpl w:val="93BE745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4101851"/>
    <w:multiLevelType w:val="hybridMultilevel"/>
    <w:tmpl w:val="13CCDDA8"/>
    <w:lvl w:ilvl="0" w:tplc="EFD6AD6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D4739"/>
    <w:multiLevelType w:val="hybridMultilevel"/>
    <w:tmpl w:val="397E0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361F5"/>
    <w:multiLevelType w:val="hybridMultilevel"/>
    <w:tmpl w:val="9E76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B354B"/>
    <w:multiLevelType w:val="hybridMultilevel"/>
    <w:tmpl w:val="70782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3D58F8"/>
    <w:multiLevelType w:val="hybridMultilevel"/>
    <w:tmpl w:val="CF9C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C1210C"/>
    <w:multiLevelType w:val="hybridMultilevel"/>
    <w:tmpl w:val="E4C64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73EB7"/>
    <w:multiLevelType w:val="hybridMultilevel"/>
    <w:tmpl w:val="49D83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47C57"/>
    <w:multiLevelType w:val="hybridMultilevel"/>
    <w:tmpl w:val="DBDE8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CB5FFD"/>
    <w:multiLevelType w:val="hybridMultilevel"/>
    <w:tmpl w:val="57A6F16A"/>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F7177E4"/>
    <w:multiLevelType w:val="hybridMultilevel"/>
    <w:tmpl w:val="8A86B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F7200C"/>
    <w:multiLevelType w:val="hybridMultilevel"/>
    <w:tmpl w:val="50BA4FE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23E3735F"/>
    <w:multiLevelType w:val="hybridMultilevel"/>
    <w:tmpl w:val="6ADAA6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CEF7FB7"/>
    <w:multiLevelType w:val="hybridMultilevel"/>
    <w:tmpl w:val="B7023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C758B"/>
    <w:multiLevelType w:val="hybridMultilevel"/>
    <w:tmpl w:val="72B04514"/>
    <w:lvl w:ilvl="0" w:tplc="9452A0E4">
      <w:numFmt w:val="bullet"/>
      <w:lvlText w:val=""/>
      <w:lvlJc w:val="left"/>
      <w:pPr>
        <w:ind w:left="-315" w:hanging="405"/>
      </w:pPr>
      <w:rPr>
        <w:rFonts w:ascii="Symbol" w:eastAsia="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EDD1944"/>
    <w:multiLevelType w:val="hybridMultilevel"/>
    <w:tmpl w:val="1D2A2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77235E"/>
    <w:multiLevelType w:val="hybridMultilevel"/>
    <w:tmpl w:val="2EF84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E74C06"/>
    <w:multiLevelType w:val="hybridMultilevel"/>
    <w:tmpl w:val="71C4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AE4F4A"/>
    <w:multiLevelType w:val="hybridMultilevel"/>
    <w:tmpl w:val="23862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2B7A3F"/>
    <w:multiLevelType w:val="hybridMultilevel"/>
    <w:tmpl w:val="35F69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E63840"/>
    <w:multiLevelType w:val="hybridMultilevel"/>
    <w:tmpl w:val="6C00D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D77AFB"/>
    <w:multiLevelType w:val="hybridMultilevel"/>
    <w:tmpl w:val="734CB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C406AB"/>
    <w:multiLevelType w:val="hybridMultilevel"/>
    <w:tmpl w:val="E298A0F0"/>
    <w:lvl w:ilvl="0" w:tplc="EFD6AD6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1362BF"/>
    <w:multiLevelType w:val="hybridMultilevel"/>
    <w:tmpl w:val="EB280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5079E3"/>
    <w:multiLevelType w:val="hybridMultilevel"/>
    <w:tmpl w:val="76E6E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9B3B8E"/>
    <w:multiLevelType w:val="hybridMultilevel"/>
    <w:tmpl w:val="D4429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AD6D00"/>
    <w:multiLevelType w:val="hybridMultilevel"/>
    <w:tmpl w:val="B700F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2B2A46"/>
    <w:multiLevelType w:val="hybridMultilevel"/>
    <w:tmpl w:val="37F28CCA"/>
    <w:lvl w:ilvl="0" w:tplc="BED2F466">
      <w:start w:val="1"/>
      <w:numFmt w:val="decimal"/>
      <w:lvlText w:val="%1."/>
      <w:lvlJc w:val="left"/>
      <w:pPr>
        <w:ind w:left="720" w:hanging="360"/>
      </w:pPr>
      <w:rPr>
        <w:rFonts w:ascii="Cambria" w:eastAsia="Cambria"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E00079"/>
    <w:multiLevelType w:val="hybridMultilevel"/>
    <w:tmpl w:val="A17EF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BB2D3F"/>
    <w:multiLevelType w:val="hybridMultilevel"/>
    <w:tmpl w:val="044C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D03CE2"/>
    <w:multiLevelType w:val="hybridMultilevel"/>
    <w:tmpl w:val="E0827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011D25"/>
    <w:multiLevelType w:val="hybridMultilevel"/>
    <w:tmpl w:val="B3CE8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7B0BB0"/>
    <w:multiLevelType w:val="hybridMultilevel"/>
    <w:tmpl w:val="2EA82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DE4D9D"/>
    <w:multiLevelType w:val="hybridMultilevel"/>
    <w:tmpl w:val="6E6EF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470BA3"/>
    <w:multiLevelType w:val="hybridMultilevel"/>
    <w:tmpl w:val="5D0C2A64"/>
    <w:lvl w:ilvl="0" w:tplc="04090001">
      <w:start w:val="1"/>
      <w:numFmt w:val="bullet"/>
      <w:lvlText w:val=""/>
      <w:lvlJc w:val="left"/>
      <w:pPr>
        <w:ind w:left="780" w:hanging="360"/>
      </w:pPr>
      <w:rPr>
        <w:rFonts w:ascii="Symbol" w:hAnsi="Symbol" w:hint="default"/>
      </w:rPr>
    </w:lvl>
    <w:lvl w:ilvl="1" w:tplc="93C46302">
      <w:numFmt w:val="bullet"/>
      <w:lvlText w:val="-"/>
      <w:lvlJc w:val="left"/>
      <w:pPr>
        <w:ind w:left="1500" w:hanging="360"/>
      </w:pPr>
      <w:rPr>
        <w:rFonts w:ascii="Calibri" w:eastAsia="Times New Roman" w:hAnsi="Calibri" w:cs="Calibri"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402487694">
    <w:abstractNumId w:val="5"/>
  </w:num>
  <w:num w:numId="2" w16cid:durableId="561647412">
    <w:abstractNumId w:val="28"/>
  </w:num>
  <w:num w:numId="3" w16cid:durableId="1994020483">
    <w:abstractNumId w:val="26"/>
  </w:num>
  <w:num w:numId="4" w16cid:durableId="1689941411">
    <w:abstractNumId w:val="17"/>
  </w:num>
  <w:num w:numId="5" w16cid:durableId="1542549169">
    <w:abstractNumId w:val="15"/>
  </w:num>
  <w:num w:numId="6" w16cid:durableId="1704868979">
    <w:abstractNumId w:val="29"/>
  </w:num>
  <w:num w:numId="7" w16cid:durableId="1535729213">
    <w:abstractNumId w:val="16"/>
  </w:num>
  <w:num w:numId="8" w16cid:durableId="1521167185">
    <w:abstractNumId w:val="0"/>
  </w:num>
  <w:num w:numId="9" w16cid:durableId="125319573">
    <w:abstractNumId w:val="6"/>
  </w:num>
  <w:num w:numId="10" w16cid:durableId="1900357010">
    <w:abstractNumId w:val="19"/>
  </w:num>
  <w:num w:numId="11" w16cid:durableId="1057557402">
    <w:abstractNumId w:val="10"/>
  </w:num>
  <w:num w:numId="12" w16cid:durableId="609044610">
    <w:abstractNumId w:val="23"/>
  </w:num>
  <w:num w:numId="13" w16cid:durableId="1859460889">
    <w:abstractNumId w:val="30"/>
  </w:num>
  <w:num w:numId="14" w16cid:durableId="1089346721">
    <w:abstractNumId w:val="33"/>
  </w:num>
  <w:num w:numId="15" w16cid:durableId="630984857">
    <w:abstractNumId w:val="27"/>
  </w:num>
  <w:num w:numId="16" w16cid:durableId="1296255409">
    <w:abstractNumId w:val="3"/>
  </w:num>
  <w:num w:numId="17" w16cid:durableId="1999260820">
    <w:abstractNumId w:val="31"/>
  </w:num>
  <w:num w:numId="18" w16cid:durableId="32116698">
    <w:abstractNumId w:val="14"/>
  </w:num>
  <w:num w:numId="19" w16cid:durableId="1466040341">
    <w:abstractNumId w:val="13"/>
  </w:num>
  <w:num w:numId="20" w16cid:durableId="2117403614">
    <w:abstractNumId w:val="20"/>
  </w:num>
  <w:num w:numId="21" w16cid:durableId="55707578">
    <w:abstractNumId w:val="22"/>
  </w:num>
  <w:num w:numId="22" w16cid:durableId="1931426883">
    <w:abstractNumId w:val="1"/>
  </w:num>
  <w:num w:numId="23" w16cid:durableId="662241315">
    <w:abstractNumId w:val="4"/>
  </w:num>
  <w:num w:numId="24" w16cid:durableId="350030252">
    <w:abstractNumId w:val="24"/>
  </w:num>
  <w:num w:numId="25" w16cid:durableId="1463035303">
    <w:abstractNumId w:val="11"/>
  </w:num>
  <w:num w:numId="26" w16cid:durableId="72944865">
    <w:abstractNumId w:val="7"/>
  </w:num>
  <w:num w:numId="27" w16cid:durableId="1578127105">
    <w:abstractNumId w:val="2"/>
  </w:num>
  <w:num w:numId="28" w16cid:durableId="1100103966">
    <w:abstractNumId w:val="21"/>
  </w:num>
  <w:num w:numId="29" w16cid:durableId="1667901473">
    <w:abstractNumId w:val="18"/>
  </w:num>
  <w:num w:numId="30" w16cid:durableId="110781390">
    <w:abstractNumId w:val="32"/>
  </w:num>
  <w:num w:numId="31" w16cid:durableId="381291785">
    <w:abstractNumId w:val="8"/>
  </w:num>
  <w:num w:numId="32" w16cid:durableId="1303658139">
    <w:abstractNumId w:val="34"/>
  </w:num>
  <w:num w:numId="33" w16cid:durableId="77949212">
    <w:abstractNumId w:val="25"/>
  </w:num>
  <w:num w:numId="34" w16cid:durableId="546334495">
    <w:abstractNumId w:val="9"/>
  </w:num>
  <w:num w:numId="35" w16cid:durableId="644549684">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87"/>
    <w:rsid w:val="000031B3"/>
    <w:rsid w:val="0000377F"/>
    <w:rsid w:val="00005DC1"/>
    <w:rsid w:val="00006C51"/>
    <w:rsid w:val="0000745F"/>
    <w:rsid w:val="00007AF3"/>
    <w:rsid w:val="00011B68"/>
    <w:rsid w:val="00012902"/>
    <w:rsid w:val="00014010"/>
    <w:rsid w:val="00016759"/>
    <w:rsid w:val="000173EC"/>
    <w:rsid w:val="00020FBE"/>
    <w:rsid w:val="00023F33"/>
    <w:rsid w:val="0002441C"/>
    <w:rsid w:val="000258DB"/>
    <w:rsid w:val="00027E62"/>
    <w:rsid w:val="00034335"/>
    <w:rsid w:val="0004159B"/>
    <w:rsid w:val="00044B07"/>
    <w:rsid w:val="00046E41"/>
    <w:rsid w:val="000505FA"/>
    <w:rsid w:val="00054B9F"/>
    <w:rsid w:val="00055E39"/>
    <w:rsid w:val="00057135"/>
    <w:rsid w:val="00064E2B"/>
    <w:rsid w:val="00066D91"/>
    <w:rsid w:val="00067DDD"/>
    <w:rsid w:val="00073CC3"/>
    <w:rsid w:val="00076B27"/>
    <w:rsid w:val="00077B4B"/>
    <w:rsid w:val="00080276"/>
    <w:rsid w:val="00083BE3"/>
    <w:rsid w:val="000853F3"/>
    <w:rsid w:val="00087D86"/>
    <w:rsid w:val="00097A74"/>
    <w:rsid w:val="000A0107"/>
    <w:rsid w:val="000A1070"/>
    <w:rsid w:val="000A2392"/>
    <w:rsid w:val="000A52D9"/>
    <w:rsid w:val="000A5E8C"/>
    <w:rsid w:val="000A6B0B"/>
    <w:rsid w:val="000B1ADA"/>
    <w:rsid w:val="000B5C58"/>
    <w:rsid w:val="000C57A5"/>
    <w:rsid w:val="000C59C5"/>
    <w:rsid w:val="000C66BA"/>
    <w:rsid w:val="000D37BF"/>
    <w:rsid w:val="000D42F9"/>
    <w:rsid w:val="000D78F6"/>
    <w:rsid w:val="000E0A2B"/>
    <w:rsid w:val="000E2EE0"/>
    <w:rsid w:val="000E33DB"/>
    <w:rsid w:val="000E43F7"/>
    <w:rsid w:val="000E5829"/>
    <w:rsid w:val="000E667C"/>
    <w:rsid w:val="000E79B9"/>
    <w:rsid w:val="000F08CF"/>
    <w:rsid w:val="000F1630"/>
    <w:rsid w:val="000F4D0C"/>
    <w:rsid w:val="000F62AC"/>
    <w:rsid w:val="0010073C"/>
    <w:rsid w:val="00103004"/>
    <w:rsid w:val="00104074"/>
    <w:rsid w:val="00106397"/>
    <w:rsid w:val="00111431"/>
    <w:rsid w:val="0011165D"/>
    <w:rsid w:val="001116C5"/>
    <w:rsid w:val="00113F42"/>
    <w:rsid w:val="00114286"/>
    <w:rsid w:val="00114C8B"/>
    <w:rsid w:val="0011549C"/>
    <w:rsid w:val="00116DE2"/>
    <w:rsid w:val="001170C8"/>
    <w:rsid w:val="00117764"/>
    <w:rsid w:val="00120944"/>
    <w:rsid w:val="00121479"/>
    <w:rsid w:val="001234A5"/>
    <w:rsid w:val="001250B7"/>
    <w:rsid w:val="001321CD"/>
    <w:rsid w:val="00137639"/>
    <w:rsid w:val="001409E1"/>
    <w:rsid w:val="00141D71"/>
    <w:rsid w:val="00142FFC"/>
    <w:rsid w:val="001504EA"/>
    <w:rsid w:val="00153867"/>
    <w:rsid w:val="00153EB5"/>
    <w:rsid w:val="0015506D"/>
    <w:rsid w:val="00155AFE"/>
    <w:rsid w:val="001614FA"/>
    <w:rsid w:val="0016623B"/>
    <w:rsid w:val="001674A1"/>
    <w:rsid w:val="00173288"/>
    <w:rsid w:val="00174DCC"/>
    <w:rsid w:val="00176A12"/>
    <w:rsid w:val="00177B09"/>
    <w:rsid w:val="0018331B"/>
    <w:rsid w:val="00184934"/>
    <w:rsid w:val="00184957"/>
    <w:rsid w:val="00185BF9"/>
    <w:rsid w:val="00185DED"/>
    <w:rsid w:val="001867CA"/>
    <w:rsid w:val="001947E1"/>
    <w:rsid w:val="001948B3"/>
    <w:rsid w:val="001951BC"/>
    <w:rsid w:val="00195FD6"/>
    <w:rsid w:val="001A2770"/>
    <w:rsid w:val="001A389E"/>
    <w:rsid w:val="001A3F42"/>
    <w:rsid w:val="001A4AA6"/>
    <w:rsid w:val="001B0D71"/>
    <w:rsid w:val="001B1D90"/>
    <w:rsid w:val="001B3E1E"/>
    <w:rsid w:val="001B61E1"/>
    <w:rsid w:val="001C01FC"/>
    <w:rsid w:val="001C1435"/>
    <w:rsid w:val="001C29AB"/>
    <w:rsid w:val="001D3F4A"/>
    <w:rsid w:val="001D441E"/>
    <w:rsid w:val="001D5BD6"/>
    <w:rsid w:val="001E0B74"/>
    <w:rsid w:val="001E2066"/>
    <w:rsid w:val="001E26AA"/>
    <w:rsid w:val="001E2A71"/>
    <w:rsid w:val="001E72F0"/>
    <w:rsid w:val="001F07E8"/>
    <w:rsid w:val="001F3853"/>
    <w:rsid w:val="001F6F59"/>
    <w:rsid w:val="00200C83"/>
    <w:rsid w:val="00204613"/>
    <w:rsid w:val="00204E32"/>
    <w:rsid w:val="00214FF5"/>
    <w:rsid w:val="00217B74"/>
    <w:rsid w:val="002207F1"/>
    <w:rsid w:val="00222543"/>
    <w:rsid w:val="002272D1"/>
    <w:rsid w:val="00237285"/>
    <w:rsid w:val="002526F2"/>
    <w:rsid w:val="00254564"/>
    <w:rsid w:val="00256090"/>
    <w:rsid w:val="00257855"/>
    <w:rsid w:val="00257A41"/>
    <w:rsid w:val="00263CC2"/>
    <w:rsid w:val="002663C6"/>
    <w:rsid w:val="0026708B"/>
    <w:rsid w:val="0026730E"/>
    <w:rsid w:val="00267B24"/>
    <w:rsid w:val="002708D1"/>
    <w:rsid w:val="00273B0E"/>
    <w:rsid w:val="00273F03"/>
    <w:rsid w:val="00274A39"/>
    <w:rsid w:val="00277310"/>
    <w:rsid w:val="00277F21"/>
    <w:rsid w:val="002800A0"/>
    <w:rsid w:val="0028313F"/>
    <w:rsid w:val="00283DA2"/>
    <w:rsid w:val="00285CBD"/>
    <w:rsid w:val="00290B4F"/>
    <w:rsid w:val="00291049"/>
    <w:rsid w:val="002932DE"/>
    <w:rsid w:val="002956B8"/>
    <w:rsid w:val="002979C8"/>
    <w:rsid w:val="002A658D"/>
    <w:rsid w:val="002B0664"/>
    <w:rsid w:val="002B1859"/>
    <w:rsid w:val="002B398F"/>
    <w:rsid w:val="002B7DAD"/>
    <w:rsid w:val="002C07A1"/>
    <w:rsid w:val="002C4560"/>
    <w:rsid w:val="002C67EB"/>
    <w:rsid w:val="002D3C00"/>
    <w:rsid w:val="002D4EEA"/>
    <w:rsid w:val="002D5BEB"/>
    <w:rsid w:val="002D750C"/>
    <w:rsid w:val="002E07C8"/>
    <w:rsid w:val="002E19BF"/>
    <w:rsid w:val="002E25D8"/>
    <w:rsid w:val="002F03F7"/>
    <w:rsid w:val="002F27D6"/>
    <w:rsid w:val="002F2CB5"/>
    <w:rsid w:val="002F7DE3"/>
    <w:rsid w:val="003036C5"/>
    <w:rsid w:val="00306DCC"/>
    <w:rsid w:val="003103D9"/>
    <w:rsid w:val="00312432"/>
    <w:rsid w:val="00312D68"/>
    <w:rsid w:val="0031792E"/>
    <w:rsid w:val="00317ADB"/>
    <w:rsid w:val="00317B0C"/>
    <w:rsid w:val="00322753"/>
    <w:rsid w:val="00323C60"/>
    <w:rsid w:val="003246B9"/>
    <w:rsid w:val="00324E4F"/>
    <w:rsid w:val="00325274"/>
    <w:rsid w:val="003270BE"/>
    <w:rsid w:val="003307D2"/>
    <w:rsid w:val="003312A9"/>
    <w:rsid w:val="003316C0"/>
    <w:rsid w:val="00332C54"/>
    <w:rsid w:val="0033475D"/>
    <w:rsid w:val="00336199"/>
    <w:rsid w:val="0034141C"/>
    <w:rsid w:val="003417FF"/>
    <w:rsid w:val="00342C65"/>
    <w:rsid w:val="00342DF1"/>
    <w:rsid w:val="0035190A"/>
    <w:rsid w:val="003564C8"/>
    <w:rsid w:val="00357DD2"/>
    <w:rsid w:val="0036317F"/>
    <w:rsid w:val="003637D9"/>
    <w:rsid w:val="00366A75"/>
    <w:rsid w:val="0036793B"/>
    <w:rsid w:val="003718F3"/>
    <w:rsid w:val="00371AE5"/>
    <w:rsid w:val="00374106"/>
    <w:rsid w:val="00377C23"/>
    <w:rsid w:val="003803FB"/>
    <w:rsid w:val="003804B4"/>
    <w:rsid w:val="00380703"/>
    <w:rsid w:val="00382592"/>
    <w:rsid w:val="00382C75"/>
    <w:rsid w:val="00383DE1"/>
    <w:rsid w:val="003852BE"/>
    <w:rsid w:val="00385970"/>
    <w:rsid w:val="00392B78"/>
    <w:rsid w:val="00396D39"/>
    <w:rsid w:val="0039771D"/>
    <w:rsid w:val="003A226B"/>
    <w:rsid w:val="003A39A5"/>
    <w:rsid w:val="003A46A6"/>
    <w:rsid w:val="003B0F3A"/>
    <w:rsid w:val="003B2220"/>
    <w:rsid w:val="003B41AC"/>
    <w:rsid w:val="003B79B5"/>
    <w:rsid w:val="003C45A8"/>
    <w:rsid w:val="003C4817"/>
    <w:rsid w:val="003C49DE"/>
    <w:rsid w:val="003C717F"/>
    <w:rsid w:val="003C797E"/>
    <w:rsid w:val="003D07CB"/>
    <w:rsid w:val="003D1784"/>
    <w:rsid w:val="003D2D60"/>
    <w:rsid w:val="003D3C54"/>
    <w:rsid w:val="003D63F0"/>
    <w:rsid w:val="003D748F"/>
    <w:rsid w:val="003E3567"/>
    <w:rsid w:val="003E595F"/>
    <w:rsid w:val="003E68B2"/>
    <w:rsid w:val="003E6D1B"/>
    <w:rsid w:val="003F0061"/>
    <w:rsid w:val="003F0ACD"/>
    <w:rsid w:val="003F406A"/>
    <w:rsid w:val="003F4071"/>
    <w:rsid w:val="003F4F5F"/>
    <w:rsid w:val="003F5F1E"/>
    <w:rsid w:val="003F61B1"/>
    <w:rsid w:val="003F7065"/>
    <w:rsid w:val="00400751"/>
    <w:rsid w:val="00403F17"/>
    <w:rsid w:val="00412617"/>
    <w:rsid w:val="004154B6"/>
    <w:rsid w:val="004162E4"/>
    <w:rsid w:val="004203D7"/>
    <w:rsid w:val="004240A3"/>
    <w:rsid w:val="004251AA"/>
    <w:rsid w:val="004254CE"/>
    <w:rsid w:val="00430489"/>
    <w:rsid w:val="004336A0"/>
    <w:rsid w:val="0043563E"/>
    <w:rsid w:val="00437C29"/>
    <w:rsid w:val="0044074D"/>
    <w:rsid w:val="00442770"/>
    <w:rsid w:val="00443769"/>
    <w:rsid w:val="0044435B"/>
    <w:rsid w:val="0045304C"/>
    <w:rsid w:val="00461090"/>
    <w:rsid w:val="00466725"/>
    <w:rsid w:val="00467109"/>
    <w:rsid w:val="0047008E"/>
    <w:rsid w:val="0047434C"/>
    <w:rsid w:val="004747E8"/>
    <w:rsid w:val="004750B3"/>
    <w:rsid w:val="00477327"/>
    <w:rsid w:val="004776D5"/>
    <w:rsid w:val="004808C1"/>
    <w:rsid w:val="00482992"/>
    <w:rsid w:val="00484F35"/>
    <w:rsid w:val="0048613F"/>
    <w:rsid w:val="00487ADD"/>
    <w:rsid w:val="004902A2"/>
    <w:rsid w:val="00490A1C"/>
    <w:rsid w:val="00492D42"/>
    <w:rsid w:val="004941FA"/>
    <w:rsid w:val="0049667A"/>
    <w:rsid w:val="00496ED5"/>
    <w:rsid w:val="00497A43"/>
    <w:rsid w:val="004A1FE8"/>
    <w:rsid w:val="004B0943"/>
    <w:rsid w:val="004B1C64"/>
    <w:rsid w:val="004B24F0"/>
    <w:rsid w:val="004B2A77"/>
    <w:rsid w:val="004C22E5"/>
    <w:rsid w:val="004C5780"/>
    <w:rsid w:val="004C63CF"/>
    <w:rsid w:val="004D00B6"/>
    <w:rsid w:val="004D2450"/>
    <w:rsid w:val="004D31DA"/>
    <w:rsid w:val="004D59E6"/>
    <w:rsid w:val="004D5E28"/>
    <w:rsid w:val="004D77F2"/>
    <w:rsid w:val="004E083F"/>
    <w:rsid w:val="004E229F"/>
    <w:rsid w:val="004E50BB"/>
    <w:rsid w:val="004E6570"/>
    <w:rsid w:val="004E6CE1"/>
    <w:rsid w:val="004F0A41"/>
    <w:rsid w:val="004F3AF7"/>
    <w:rsid w:val="004F43AB"/>
    <w:rsid w:val="004F4F6B"/>
    <w:rsid w:val="004F626F"/>
    <w:rsid w:val="004F69FE"/>
    <w:rsid w:val="00502E5B"/>
    <w:rsid w:val="005049AE"/>
    <w:rsid w:val="00506D9F"/>
    <w:rsid w:val="00507A92"/>
    <w:rsid w:val="00510782"/>
    <w:rsid w:val="00514750"/>
    <w:rsid w:val="00515BE1"/>
    <w:rsid w:val="00517B45"/>
    <w:rsid w:val="005221C0"/>
    <w:rsid w:val="00523B38"/>
    <w:rsid w:val="00524C9D"/>
    <w:rsid w:val="00526851"/>
    <w:rsid w:val="005274FC"/>
    <w:rsid w:val="00531955"/>
    <w:rsid w:val="00534EC2"/>
    <w:rsid w:val="00535A46"/>
    <w:rsid w:val="00540A71"/>
    <w:rsid w:val="005418FC"/>
    <w:rsid w:val="00544F4D"/>
    <w:rsid w:val="00546B05"/>
    <w:rsid w:val="005470CE"/>
    <w:rsid w:val="00551CD0"/>
    <w:rsid w:val="005528A2"/>
    <w:rsid w:val="005609B8"/>
    <w:rsid w:val="0056185C"/>
    <w:rsid w:val="005620EC"/>
    <w:rsid w:val="0056299A"/>
    <w:rsid w:val="005747CC"/>
    <w:rsid w:val="005819D9"/>
    <w:rsid w:val="00582698"/>
    <w:rsid w:val="00582B75"/>
    <w:rsid w:val="00590317"/>
    <w:rsid w:val="005915E5"/>
    <w:rsid w:val="005A074F"/>
    <w:rsid w:val="005A0857"/>
    <w:rsid w:val="005A085B"/>
    <w:rsid w:val="005A0D67"/>
    <w:rsid w:val="005A3111"/>
    <w:rsid w:val="005A36C8"/>
    <w:rsid w:val="005A5153"/>
    <w:rsid w:val="005A5B4A"/>
    <w:rsid w:val="005B6792"/>
    <w:rsid w:val="005C2038"/>
    <w:rsid w:val="005C396A"/>
    <w:rsid w:val="005C5390"/>
    <w:rsid w:val="005C6BD3"/>
    <w:rsid w:val="005C78E9"/>
    <w:rsid w:val="005D1B76"/>
    <w:rsid w:val="005D1FB9"/>
    <w:rsid w:val="005D4182"/>
    <w:rsid w:val="005D7224"/>
    <w:rsid w:val="005E04CF"/>
    <w:rsid w:val="005E17B8"/>
    <w:rsid w:val="005E19D5"/>
    <w:rsid w:val="005E533F"/>
    <w:rsid w:val="005E5BF5"/>
    <w:rsid w:val="005E65F7"/>
    <w:rsid w:val="005F1E3B"/>
    <w:rsid w:val="005F219F"/>
    <w:rsid w:val="005F5945"/>
    <w:rsid w:val="005F6D22"/>
    <w:rsid w:val="00600576"/>
    <w:rsid w:val="00600F58"/>
    <w:rsid w:val="00604027"/>
    <w:rsid w:val="00611236"/>
    <w:rsid w:val="006126E8"/>
    <w:rsid w:val="00614809"/>
    <w:rsid w:val="006152F0"/>
    <w:rsid w:val="00615415"/>
    <w:rsid w:val="00615F60"/>
    <w:rsid w:val="00616653"/>
    <w:rsid w:val="00617D3C"/>
    <w:rsid w:val="006216A4"/>
    <w:rsid w:val="00621724"/>
    <w:rsid w:val="006218F8"/>
    <w:rsid w:val="00621FD8"/>
    <w:rsid w:val="00622720"/>
    <w:rsid w:val="006240DB"/>
    <w:rsid w:val="006252F6"/>
    <w:rsid w:val="00625F13"/>
    <w:rsid w:val="0062623C"/>
    <w:rsid w:val="006314D4"/>
    <w:rsid w:val="00637B0D"/>
    <w:rsid w:val="00641EC6"/>
    <w:rsid w:val="00643DDF"/>
    <w:rsid w:val="00645C00"/>
    <w:rsid w:val="0064634C"/>
    <w:rsid w:val="00646FCA"/>
    <w:rsid w:val="00650FB9"/>
    <w:rsid w:val="006547F2"/>
    <w:rsid w:val="0065569C"/>
    <w:rsid w:val="006562CB"/>
    <w:rsid w:val="006568CF"/>
    <w:rsid w:val="00657211"/>
    <w:rsid w:val="00663507"/>
    <w:rsid w:val="00664B61"/>
    <w:rsid w:val="0066721C"/>
    <w:rsid w:val="006679C2"/>
    <w:rsid w:val="00670DE5"/>
    <w:rsid w:val="006733A3"/>
    <w:rsid w:val="00674C02"/>
    <w:rsid w:val="00691A88"/>
    <w:rsid w:val="00691CD6"/>
    <w:rsid w:val="00694844"/>
    <w:rsid w:val="006950A8"/>
    <w:rsid w:val="00696212"/>
    <w:rsid w:val="006A1FE0"/>
    <w:rsid w:val="006A3684"/>
    <w:rsid w:val="006A6CD3"/>
    <w:rsid w:val="006B1014"/>
    <w:rsid w:val="006B29FC"/>
    <w:rsid w:val="006B4941"/>
    <w:rsid w:val="006B7F96"/>
    <w:rsid w:val="006C5F23"/>
    <w:rsid w:val="006C6A3D"/>
    <w:rsid w:val="006C7AE7"/>
    <w:rsid w:val="006D308F"/>
    <w:rsid w:val="006D4E59"/>
    <w:rsid w:val="006D5232"/>
    <w:rsid w:val="006D6D3E"/>
    <w:rsid w:val="006E0906"/>
    <w:rsid w:val="006E4209"/>
    <w:rsid w:val="006E4833"/>
    <w:rsid w:val="006E776A"/>
    <w:rsid w:val="006F08F5"/>
    <w:rsid w:val="006F103E"/>
    <w:rsid w:val="006F4CD6"/>
    <w:rsid w:val="006F5082"/>
    <w:rsid w:val="006F5C53"/>
    <w:rsid w:val="006F688A"/>
    <w:rsid w:val="00711212"/>
    <w:rsid w:val="00712475"/>
    <w:rsid w:val="00712902"/>
    <w:rsid w:val="0071640A"/>
    <w:rsid w:val="00717992"/>
    <w:rsid w:val="0072302F"/>
    <w:rsid w:val="00723B51"/>
    <w:rsid w:val="00725BDA"/>
    <w:rsid w:val="00725D20"/>
    <w:rsid w:val="00726CF0"/>
    <w:rsid w:val="00732A52"/>
    <w:rsid w:val="007337D4"/>
    <w:rsid w:val="00735B9B"/>
    <w:rsid w:val="00736DDA"/>
    <w:rsid w:val="007411BB"/>
    <w:rsid w:val="00741702"/>
    <w:rsid w:val="00751D00"/>
    <w:rsid w:val="00754106"/>
    <w:rsid w:val="00754EFC"/>
    <w:rsid w:val="00755095"/>
    <w:rsid w:val="0075568F"/>
    <w:rsid w:val="0075640F"/>
    <w:rsid w:val="00756D59"/>
    <w:rsid w:val="0076050A"/>
    <w:rsid w:val="00761AC0"/>
    <w:rsid w:val="00767E11"/>
    <w:rsid w:val="00771CB2"/>
    <w:rsid w:val="00775733"/>
    <w:rsid w:val="0077719E"/>
    <w:rsid w:val="00780171"/>
    <w:rsid w:val="0078198E"/>
    <w:rsid w:val="00781EA5"/>
    <w:rsid w:val="00781FC0"/>
    <w:rsid w:val="007851D0"/>
    <w:rsid w:val="00786BB5"/>
    <w:rsid w:val="007871B1"/>
    <w:rsid w:val="00790D21"/>
    <w:rsid w:val="0079168C"/>
    <w:rsid w:val="00793F1B"/>
    <w:rsid w:val="007948BD"/>
    <w:rsid w:val="00797453"/>
    <w:rsid w:val="007A642E"/>
    <w:rsid w:val="007B234F"/>
    <w:rsid w:val="007B45B4"/>
    <w:rsid w:val="007B5C43"/>
    <w:rsid w:val="007B75D2"/>
    <w:rsid w:val="007C09FF"/>
    <w:rsid w:val="007C0B29"/>
    <w:rsid w:val="007C331A"/>
    <w:rsid w:val="007C69B6"/>
    <w:rsid w:val="007C7E22"/>
    <w:rsid w:val="007D0C32"/>
    <w:rsid w:val="007D0CA7"/>
    <w:rsid w:val="007D5321"/>
    <w:rsid w:val="007E1C70"/>
    <w:rsid w:val="007E61D5"/>
    <w:rsid w:val="007E726E"/>
    <w:rsid w:val="008000DE"/>
    <w:rsid w:val="00800458"/>
    <w:rsid w:val="00801565"/>
    <w:rsid w:val="00801F9F"/>
    <w:rsid w:val="008023D0"/>
    <w:rsid w:val="00802D24"/>
    <w:rsid w:val="00803E02"/>
    <w:rsid w:val="00805648"/>
    <w:rsid w:val="0080785D"/>
    <w:rsid w:val="00811D9B"/>
    <w:rsid w:val="00817C46"/>
    <w:rsid w:val="00817C6B"/>
    <w:rsid w:val="00821569"/>
    <w:rsid w:val="008228E3"/>
    <w:rsid w:val="0082551C"/>
    <w:rsid w:val="00830E87"/>
    <w:rsid w:val="00840A11"/>
    <w:rsid w:val="0084324F"/>
    <w:rsid w:val="008447BB"/>
    <w:rsid w:val="00845E39"/>
    <w:rsid w:val="0084636B"/>
    <w:rsid w:val="00846A32"/>
    <w:rsid w:val="00847910"/>
    <w:rsid w:val="00855FD7"/>
    <w:rsid w:val="008603C3"/>
    <w:rsid w:val="0086081E"/>
    <w:rsid w:val="008616AC"/>
    <w:rsid w:val="00861FEA"/>
    <w:rsid w:val="00862042"/>
    <w:rsid w:val="00864584"/>
    <w:rsid w:val="00865A4E"/>
    <w:rsid w:val="0086668F"/>
    <w:rsid w:val="00867768"/>
    <w:rsid w:val="00872B0D"/>
    <w:rsid w:val="0087485D"/>
    <w:rsid w:val="00884B51"/>
    <w:rsid w:val="00886631"/>
    <w:rsid w:val="00890759"/>
    <w:rsid w:val="008916D9"/>
    <w:rsid w:val="00895BEA"/>
    <w:rsid w:val="00896124"/>
    <w:rsid w:val="00897F3B"/>
    <w:rsid w:val="008A001B"/>
    <w:rsid w:val="008A0DB1"/>
    <w:rsid w:val="008A1E3B"/>
    <w:rsid w:val="008A704E"/>
    <w:rsid w:val="008B1DEC"/>
    <w:rsid w:val="008B34C3"/>
    <w:rsid w:val="008B53B9"/>
    <w:rsid w:val="008B6BF1"/>
    <w:rsid w:val="008C0897"/>
    <w:rsid w:val="008C12EC"/>
    <w:rsid w:val="008C245D"/>
    <w:rsid w:val="008C380F"/>
    <w:rsid w:val="008C41E7"/>
    <w:rsid w:val="008C6FD6"/>
    <w:rsid w:val="008C7D1D"/>
    <w:rsid w:val="008D01F2"/>
    <w:rsid w:val="008D063B"/>
    <w:rsid w:val="008D1D58"/>
    <w:rsid w:val="008D2B7B"/>
    <w:rsid w:val="008D418C"/>
    <w:rsid w:val="008D484F"/>
    <w:rsid w:val="008D4CAD"/>
    <w:rsid w:val="008D4FEC"/>
    <w:rsid w:val="008D56FA"/>
    <w:rsid w:val="008D66FE"/>
    <w:rsid w:val="008D79F8"/>
    <w:rsid w:val="008E015B"/>
    <w:rsid w:val="008E0B41"/>
    <w:rsid w:val="008E2858"/>
    <w:rsid w:val="008E68DD"/>
    <w:rsid w:val="008F26C0"/>
    <w:rsid w:val="008F39D9"/>
    <w:rsid w:val="008F6357"/>
    <w:rsid w:val="008F7F2D"/>
    <w:rsid w:val="00900A2C"/>
    <w:rsid w:val="00900D7F"/>
    <w:rsid w:val="009041F9"/>
    <w:rsid w:val="00904B42"/>
    <w:rsid w:val="00910C1F"/>
    <w:rsid w:val="009131FA"/>
    <w:rsid w:val="0091350B"/>
    <w:rsid w:val="00922491"/>
    <w:rsid w:val="009227F6"/>
    <w:rsid w:val="00930279"/>
    <w:rsid w:val="00934236"/>
    <w:rsid w:val="00934837"/>
    <w:rsid w:val="009364A8"/>
    <w:rsid w:val="0093699A"/>
    <w:rsid w:val="009419B2"/>
    <w:rsid w:val="00944217"/>
    <w:rsid w:val="0094481F"/>
    <w:rsid w:val="0094542A"/>
    <w:rsid w:val="00947CBC"/>
    <w:rsid w:val="00952B09"/>
    <w:rsid w:val="00954572"/>
    <w:rsid w:val="00961897"/>
    <w:rsid w:val="0096240F"/>
    <w:rsid w:val="009630E4"/>
    <w:rsid w:val="009636C8"/>
    <w:rsid w:val="00967749"/>
    <w:rsid w:val="0097008D"/>
    <w:rsid w:val="00970BDC"/>
    <w:rsid w:val="00973088"/>
    <w:rsid w:val="00973163"/>
    <w:rsid w:val="00974071"/>
    <w:rsid w:val="00975431"/>
    <w:rsid w:val="00977377"/>
    <w:rsid w:val="00980CCB"/>
    <w:rsid w:val="009828EA"/>
    <w:rsid w:val="00983840"/>
    <w:rsid w:val="00983A1E"/>
    <w:rsid w:val="00983F9D"/>
    <w:rsid w:val="009849B3"/>
    <w:rsid w:val="00986B70"/>
    <w:rsid w:val="0099021D"/>
    <w:rsid w:val="00992DD7"/>
    <w:rsid w:val="00995482"/>
    <w:rsid w:val="00995CDF"/>
    <w:rsid w:val="00997682"/>
    <w:rsid w:val="009A072C"/>
    <w:rsid w:val="009A38C0"/>
    <w:rsid w:val="009A7CEB"/>
    <w:rsid w:val="009B0171"/>
    <w:rsid w:val="009B3EB0"/>
    <w:rsid w:val="009B44F5"/>
    <w:rsid w:val="009B5797"/>
    <w:rsid w:val="009B6FCC"/>
    <w:rsid w:val="009C428A"/>
    <w:rsid w:val="009C4A9E"/>
    <w:rsid w:val="009C5D8B"/>
    <w:rsid w:val="009D1198"/>
    <w:rsid w:val="009D12F6"/>
    <w:rsid w:val="009D1687"/>
    <w:rsid w:val="009D240E"/>
    <w:rsid w:val="009D3104"/>
    <w:rsid w:val="009E278E"/>
    <w:rsid w:val="009E77E7"/>
    <w:rsid w:val="009F4886"/>
    <w:rsid w:val="009F71B0"/>
    <w:rsid w:val="00A011DD"/>
    <w:rsid w:val="00A019BC"/>
    <w:rsid w:val="00A12D87"/>
    <w:rsid w:val="00A15E5C"/>
    <w:rsid w:val="00A15F98"/>
    <w:rsid w:val="00A16AEA"/>
    <w:rsid w:val="00A23195"/>
    <w:rsid w:val="00A2628E"/>
    <w:rsid w:val="00A32BFB"/>
    <w:rsid w:val="00A41675"/>
    <w:rsid w:val="00A423A2"/>
    <w:rsid w:val="00A4445C"/>
    <w:rsid w:val="00A4455A"/>
    <w:rsid w:val="00A4464F"/>
    <w:rsid w:val="00A45ABC"/>
    <w:rsid w:val="00A45C26"/>
    <w:rsid w:val="00A47F4E"/>
    <w:rsid w:val="00A502A5"/>
    <w:rsid w:val="00A5076C"/>
    <w:rsid w:val="00A5395E"/>
    <w:rsid w:val="00A54A26"/>
    <w:rsid w:val="00A60D4B"/>
    <w:rsid w:val="00A678EB"/>
    <w:rsid w:val="00A709C0"/>
    <w:rsid w:val="00A817C0"/>
    <w:rsid w:val="00A81E4E"/>
    <w:rsid w:val="00A81E61"/>
    <w:rsid w:val="00A829E7"/>
    <w:rsid w:val="00A834F8"/>
    <w:rsid w:val="00A84651"/>
    <w:rsid w:val="00A84F8B"/>
    <w:rsid w:val="00A9022D"/>
    <w:rsid w:val="00A96175"/>
    <w:rsid w:val="00AA1438"/>
    <w:rsid w:val="00AA21E3"/>
    <w:rsid w:val="00AA293C"/>
    <w:rsid w:val="00AA32C5"/>
    <w:rsid w:val="00AA4992"/>
    <w:rsid w:val="00AA4C04"/>
    <w:rsid w:val="00AA5DB6"/>
    <w:rsid w:val="00AB134D"/>
    <w:rsid w:val="00AB1B15"/>
    <w:rsid w:val="00AB3174"/>
    <w:rsid w:val="00AB6A85"/>
    <w:rsid w:val="00AB6BD6"/>
    <w:rsid w:val="00AC1D66"/>
    <w:rsid w:val="00AC5354"/>
    <w:rsid w:val="00AD16C3"/>
    <w:rsid w:val="00AD3C94"/>
    <w:rsid w:val="00AD4310"/>
    <w:rsid w:val="00AD5029"/>
    <w:rsid w:val="00AD7F47"/>
    <w:rsid w:val="00AE203A"/>
    <w:rsid w:val="00AF09CA"/>
    <w:rsid w:val="00AF2284"/>
    <w:rsid w:val="00B03821"/>
    <w:rsid w:val="00B06799"/>
    <w:rsid w:val="00B07C3F"/>
    <w:rsid w:val="00B12286"/>
    <w:rsid w:val="00B137EF"/>
    <w:rsid w:val="00B14069"/>
    <w:rsid w:val="00B17BEE"/>
    <w:rsid w:val="00B21164"/>
    <w:rsid w:val="00B219E3"/>
    <w:rsid w:val="00B22AF8"/>
    <w:rsid w:val="00B22BDA"/>
    <w:rsid w:val="00B23A13"/>
    <w:rsid w:val="00B24096"/>
    <w:rsid w:val="00B24C5E"/>
    <w:rsid w:val="00B26FC6"/>
    <w:rsid w:val="00B27A87"/>
    <w:rsid w:val="00B30789"/>
    <w:rsid w:val="00B31278"/>
    <w:rsid w:val="00B32A9F"/>
    <w:rsid w:val="00B3543F"/>
    <w:rsid w:val="00B40051"/>
    <w:rsid w:val="00B40713"/>
    <w:rsid w:val="00B40737"/>
    <w:rsid w:val="00B427B9"/>
    <w:rsid w:val="00B42ABB"/>
    <w:rsid w:val="00B43B51"/>
    <w:rsid w:val="00B43E0E"/>
    <w:rsid w:val="00B44B1F"/>
    <w:rsid w:val="00B47207"/>
    <w:rsid w:val="00B52144"/>
    <w:rsid w:val="00B56B4B"/>
    <w:rsid w:val="00B606F1"/>
    <w:rsid w:val="00B62F22"/>
    <w:rsid w:val="00B65B7C"/>
    <w:rsid w:val="00B66889"/>
    <w:rsid w:val="00B67F43"/>
    <w:rsid w:val="00B67FF8"/>
    <w:rsid w:val="00B737B8"/>
    <w:rsid w:val="00B74B5E"/>
    <w:rsid w:val="00B76788"/>
    <w:rsid w:val="00B87E4B"/>
    <w:rsid w:val="00B90815"/>
    <w:rsid w:val="00B90C34"/>
    <w:rsid w:val="00B9148A"/>
    <w:rsid w:val="00B939F4"/>
    <w:rsid w:val="00B97089"/>
    <w:rsid w:val="00B97576"/>
    <w:rsid w:val="00B97F93"/>
    <w:rsid w:val="00BA0034"/>
    <w:rsid w:val="00BA05D8"/>
    <w:rsid w:val="00BA24E5"/>
    <w:rsid w:val="00BA4309"/>
    <w:rsid w:val="00BA4DA5"/>
    <w:rsid w:val="00BA51DC"/>
    <w:rsid w:val="00BA567D"/>
    <w:rsid w:val="00BB0B76"/>
    <w:rsid w:val="00BB0BFF"/>
    <w:rsid w:val="00BB1707"/>
    <w:rsid w:val="00BB2652"/>
    <w:rsid w:val="00BB5BA4"/>
    <w:rsid w:val="00BC4D11"/>
    <w:rsid w:val="00BC54A0"/>
    <w:rsid w:val="00BC663F"/>
    <w:rsid w:val="00BD25CA"/>
    <w:rsid w:val="00BD43A6"/>
    <w:rsid w:val="00BD4750"/>
    <w:rsid w:val="00BE08CC"/>
    <w:rsid w:val="00BE1E26"/>
    <w:rsid w:val="00BE7C71"/>
    <w:rsid w:val="00BF0C49"/>
    <w:rsid w:val="00BF668A"/>
    <w:rsid w:val="00BF6B3A"/>
    <w:rsid w:val="00BF7395"/>
    <w:rsid w:val="00BF77FB"/>
    <w:rsid w:val="00C008A4"/>
    <w:rsid w:val="00C039AB"/>
    <w:rsid w:val="00C05F41"/>
    <w:rsid w:val="00C061B8"/>
    <w:rsid w:val="00C06AA6"/>
    <w:rsid w:val="00C07A84"/>
    <w:rsid w:val="00C12D1B"/>
    <w:rsid w:val="00C1320A"/>
    <w:rsid w:val="00C15340"/>
    <w:rsid w:val="00C163E4"/>
    <w:rsid w:val="00C165C4"/>
    <w:rsid w:val="00C20E16"/>
    <w:rsid w:val="00C235C1"/>
    <w:rsid w:val="00C237D2"/>
    <w:rsid w:val="00C24D16"/>
    <w:rsid w:val="00C260AE"/>
    <w:rsid w:val="00C265E5"/>
    <w:rsid w:val="00C266F0"/>
    <w:rsid w:val="00C300A3"/>
    <w:rsid w:val="00C30A99"/>
    <w:rsid w:val="00C3187E"/>
    <w:rsid w:val="00C32092"/>
    <w:rsid w:val="00C32473"/>
    <w:rsid w:val="00C32D21"/>
    <w:rsid w:val="00C332EB"/>
    <w:rsid w:val="00C34177"/>
    <w:rsid w:val="00C34ACA"/>
    <w:rsid w:val="00C43838"/>
    <w:rsid w:val="00C4654D"/>
    <w:rsid w:val="00C467BD"/>
    <w:rsid w:val="00C476D4"/>
    <w:rsid w:val="00C5253B"/>
    <w:rsid w:val="00C54E43"/>
    <w:rsid w:val="00C60531"/>
    <w:rsid w:val="00C670F6"/>
    <w:rsid w:val="00C67D2B"/>
    <w:rsid w:val="00C818A3"/>
    <w:rsid w:val="00C83215"/>
    <w:rsid w:val="00C84943"/>
    <w:rsid w:val="00C90FE3"/>
    <w:rsid w:val="00C914CF"/>
    <w:rsid w:val="00C92380"/>
    <w:rsid w:val="00C946F9"/>
    <w:rsid w:val="00C95E2B"/>
    <w:rsid w:val="00C967AC"/>
    <w:rsid w:val="00CA00D5"/>
    <w:rsid w:val="00CA16AD"/>
    <w:rsid w:val="00CA1DE4"/>
    <w:rsid w:val="00CA31E0"/>
    <w:rsid w:val="00CA3E89"/>
    <w:rsid w:val="00CA50A8"/>
    <w:rsid w:val="00CB1819"/>
    <w:rsid w:val="00CB1836"/>
    <w:rsid w:val="00CB512E"/>
    <w:rsid w:val="00CB565C"/>
    <w:rsid w:val="00CB5EF1"/>
    <w:rsid w:val="00CB6C2A"/>
    <w:rsid w:val="00CB7F7F"/>
    <w:rsid w:val="00CC44F0"/>
    <w:rsid w:val="00CC5DAF"/>
    <w:rsid w:val="00CC7CFD"/>
    <w:rsid w:val="00CD1A56"/>
    <w:rsid w:val="00CD7DF8"/>
    <w:rsid w:val="00CE2C57"/>
    <w:rsid w:val="00CE54ED"/>
    <w:rsid w:val="00CE5A95"/>
    <w:rsid w:val="00CE6039"/>
    <w:rsid w:val="00CE604B"/>
    <w:rsid w:val="00CE626A"/>
    <w:rsid w:val="00CF3353"/>
    <w:rsid w:val="00CF50D1"/>
    <w:rsid w:val="00CF6EFB"/>
    <w:rsid w:val="00D011EA"/>
    <w:rsid w:val="00D0176C"/>
    <w:rsid w:val="00D02687"/>
    <w:rsid w:val="00D03678"/>
    <w:rsid w:val="00D04660"/>
    <w:rsid w:val="00D06557"/>
    <w:rsid w:val="00D07B93"/>
    <w:rsid w:val="00D1189E"/>
    <w:rsid w:val="00D12BE0"/>
    <w:rsid w:val="00D13194"/>
    <w:rsid w:val="00D14D64"/>
    <w:rsid w:val="00D1650F"/>
    <w:rsid w:val="00D16868"/>
    <w:rsid w:val="00D1731F"/>
    <w:rsid w:val="00D21013"/>
    <w:rsid w:val="00D23F18"/>
    <w:rsid w:val="00D245AE"/>
    <w:rsid w:val="00D273E9"/>
    <w:rsid w:val="00D311CB"/>
    <w:rsid w:val="00D33115"/>
    <w:rsid w:val="00D34C3E"/>
    <w:rsid w:val="00D360D9"/>
    <w:rsid w:val="00D431F4"/>
    <w:rsid w:val="00D47B5C"/>
    <w:rsid w:val="00D532AF"/>
    <w:rsid w:val="00D533C0"/>
    <w:rsid w:val="00D6422A"/>
    <w:rsid w:val="00D65B80"/>
    <w:rsid w:val="00D67780"/>
    <w:rsid w:val="00D71862"/>
    <w:rsid w:val="00D75388"/>
    <w:rsid w:val="00D7559A"/>
    <w:rsid w:val="00D8038E"/>
    <w:rsid w:val="00D81808"/>
    <w:rsid w:val="00D83A97"/>
    <w:rsid w:val="00D85689"/>
    <w:rsid w:val="00D85EAF"/>
    <w:rsid w:val="00D87CB4"/>
    <w:rsid w:val="00D87CD4"/>
    <w:rsid w:val="00D90D0A"/>
    <w:rsid w:val="00D92212"/>
    <w:rsid w:val="00D92BB7"/>
    <w:rsid w:val="00D93E10"/>
    <w:rsid w:val="00D96903"/>
    <w:rsid w:val="00D96C57"/>
    <w:rsid w:val="00D97917"/>
    <w:rsid w:val="00DA4CC5"/>
    <w:rsid w:val="00DB0227"/>
    <w:rsid w:val="00DB4E12"/>
    <w:rsid w:val="00DB59BB"/>
    <w:rsid w:val="00DB79E1"/>
    <w:rsid w:val="00DC1D51"/>
    <w:rsid w:val="00DC590B"/>
    <w:rsid w:val="00DD18F9"/>
    <w:rsid w:val="00DD3D2A"/>
    <w:rsid w:val="00DD6800"/>
    <w:rsid w:val="00DD6B95"/>
    <w:rsid w:val="00DD7894"/>
    <w:rsid w:val="00DE48F4"/>
    <w:rsid w:val="00DE4E2E"/>
    <w:rsid w:val="00DE5DF5"/>
    <w:rsid w:val="00DE65D0"/>
    <w:rsid w:val="00DE695F"/>
    <w:rsid w:val="00DE7B9F"/>
    <w:rsid w:val="00DF12C3"/>
    <w:rsid w:val="00DF5110"/>
    <w:rsid w:val="00DF66A5"/>
    <w:rsid w:val="00DF68E6"/>
    <w:rsid w:val="00DF71EF"/>
    <w:rsid w:val="00DF7690"/>
    <w:rsid w:val="00E0119C"/>
    <w:rsid w:val="00E03F2D"/>
    <w:rsid w:val="00E04F1B"/>
    <w:rsid w:val="00E05931"/>
    <w:rsid w:val="00E079C6"/>
    <w:rsid w:val="00E21773"/>
    <w:rsid w:val="00E23F7D"/>
    <w:rsid w:val="00E240A3"/>
    <w:rsid w:val="00E25BB4"/>
    <w:rsid w:val="00E26CBB"/>
    <w:rsid w:val="00E31760"/>
    <w:rsid w:val="00E337E7"/>
    <w:rsid w:val="00E3615D"/>
    <w:rsid w:val="00E3775E"/>
    <w:rsid w:val="00E403A8"/>
    <w:rsid w:val="00E40454"/>
    <w:rsid w:val="00E4257F"/>
    <w:rsid w:val="00E51723"/>
    <w:rsid w:val="00E53475"/>
    <w:rsid w:val="00E551BE"/>
    <w:rsid w:val="00E553D3"/>
    <w:rsid w:val="00E555D9"/>
    <w:rsid w:val="00E640E3"/>
    <w:rsid w:val="00E66AD6"/>
    <w:rsid w:val="00E67198"/>
    <w:rsid w:val="00E67B72"/>
    <w:rsid w:val="00E7089B"/>
    <w:rsid w:val="00E72D4B"/>
    <w:rsid w:val="00E77222"/>
    <w:rsid w:val="00E77B94"/>
    <w:rsid w:val="00E85DA0"/>
    <w:rsid w:val="00E86DF8"/>
    <w:rsid w:val="00E8749E"/>
    <w:rsid w:val="00E919B2"/>
    <w:rsid w:val="00E971E1"/>
    <w:rsid w:val="00EA04FE"/>
    <w:rsid w:val="00EA1193"/>
    <w:rsid w:val="00EA32B7"/>
    <w:rsid w:val="00EA363E"/>
    <w:rsid w:val="00EA51B2"/>
    <w:rsid w:val="00EA533A"/>
    <w:rsid w:val="00EA6CC2"/>
    <w:rsid w:val="00EB05CC"/>
    <w:rsid w:val="00EB1BA5"/>
    <w:rsid w:val="00EB2529"/>
    <w:rsid w:val="00EC1070"/>
    <w:rsid w:val="00EC5A05"/>
    <w:rsid w:val="00ED2450"/>
    <w:rsid w:val="00ED5FE7"/>
    <w:rsid w:val="00ED69A8"/>
    <w:rsid w:val="00ED6C49"/>
    <w:rsid w:val="00EE4493"/>
    <w:rsid w:val="00EE758C"/>
    <w:rsid w:val="00EF1225"/>
    <w:rsid w:val="00EF1458"/>
    <w:rsid w:val="00EF2021"/>
    <w:rsid w:val="00EF7C02"/>
    <w:rsid w:val="00F00FDE"/>
    <w:rsid w:val="00F01878"/>
    <w:rsid w:val="00F02F23"/>
    <w:rsid w:val="00F03D40"/>
    <w:rsid w:val="00F04EB7"/>
    <w:rsid w:val="00F06CB8"/>
    <w:rsid w:val="00F074F0"/>
    <w:rsid w:val="00F10F37"/>
    <w:rsid w:val="00F137FD"/>
    <w:rsid w:val="00F2153D"/>
    <w:rsid w:val="00F23DCF"/>
    <w:rsid w:val="00F24796"/>
    <w:rsid w:val="00F3072F"/>
    <w:rsid w:val="00F31890"/>
    <w:rsid w:val="00F337A4"/>
    <w:rsid w:val="00F37913"/>
    <w:rsid w:val="00F4154B"/>
    <w:rsid w:val="00F422EA"/>
    <w:rsid w:val="00F432B8"/>
    <w:rsid w:val="00F43886"/>
    <w:rsid w:val="00F46738"/>
    <w:rsid w:val="00F50CA5"/>
    <w:rsid w:val="00F52BCC"/>
    <w:rsid w:val="00F5584C"/>
    <w:rsid w:val="00F635F3"/>
    <w:rsid w:val="00F654F4"/>
    <w:rsid w:val="00F65A08"/>
    <w:rsid w:val="00F67ADA"/>
    <w:rsid w:val="00F67E1C"/>
    <w:rsid w:val="00F704F4"/>
    <w:rsid w:val="00F7063C"/>
    <w:rsid w:val="00F72EE9"/>
    <w:rsid w:val="00F73881"/>
    <w:rsid w:val="00F745E1"/>
    <w:rsid w:val="00F772E3"/>
    <w:rsid w:val="00F7795D"/>
    <w:rsid w:val="00F81477"/>
    <w:rsid w:val="00F8340F"/>
    <w:rsid w:val="00F8436B"/>
    <w:rsid w:val="00F8669A"/>
    <w:rsid w:val="00F877DF"/>
    <w:rsid w:val="00F91C8C"/>
    <w:rsid w:val="00F9353D"/>
    <w:rsid w:val="00F9381B"/>
    <w:rsid w:val="00F963A4"/>
    <w:rsid w:val="00F97925"/>
    <w:rsid w:val="00FA0F46"/>
    <w:rsid w:val="00FA1CD2"/>
    <w:rsid w:val="00FB1216"/>
    <w:rsid w:val="00FB1D15"/>
    <w:rsid w:val="00FB1FB5"/>
    <w:rsid w:val="00FB213E"/>
    <w:rsid w:val="00FB246A"/>
    <w:rsid w:val="00FB558E"/>
    <w:rsid w:val="00FB576C"/>
    <w:rsid w:val="00FC0945"/>
    <w:rsid w:val="00FC0A12"/>
    <w:rsid w:val="00FC1B19"/>
    <w:rsid w:val="00FC29E4"/>
    <w:rsid w:val="00FC4B4C"/>
    <w:rsid w:val="00FC5828"/>
    <w:rsid w:val="00FC5A15"/>
    <w:rsid w:val="00FC5A35"/>
    <w:rsid w:val="00FD1DCB"/>
    <w:rsid w:val="00FD424B"/>
    <w:rsid w:val="00FD4D32"/>
    <w:rsid w:val="00FD7405"/>
    <w:rsid w:val="00FE2CB6"/>
    <w:rsid w:val="00FE5371"/>
    <w:rsid w:val="00FE73C9"/>
    <w:rsid w:val="00FE75CA"/>
    <w:rsid w:val="00FE75E1"/>
    <w:rsid w:val="00FE793F"/>
    <w:rsid w:val="00FF26D2"/>
    <w:rsid w:val="00FF567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56B3A39C"/>
  <w15:docId w15:val="{076DB977-7E13-4912-8A00-EC7CB8B68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0A99"/>
    <w:pPr>
      <w:widowControl w:val="0"/>
      <w:autoSpaceDE w:val="0"/>
      <w:autoSpaceDN w:val="0"/>
    </w:pPr>
    <w:rPr>
      <w:rFonts w:ascii="Times New Roman" w:eastAsia="Times New Roman" w:hAnsi="Times New Roman"/>
      <w:sz w:val="22"/>
      <w:szCs w:val="22"/>
    </w:rPr>
  </w:style>
  <w:style w:type="paragraph" w:styleId="Naslov1">
    <w:name w:val="heading 1"/>
    <w:basedOn w:val="Normal"/>
    <w:next w:val="Normal"/>
    <w:qFormat/>
    <w:pPr>
      <w:keepNext/>
      <w:widowControl/>
      <w:autoSpaceDE/>
      <w:autoSpaceDN/>
      <w:outlineLvl w:val="0"/>
    </w:pPr>
    <w:rPr>
      <w:rFonts w:ascii="Times" w:eastAsia="Times" w:hAnsi="Times"/>
      <w:color w:val="000000"/>
      <w:sz w:val="28"/>
      <w:szCs w:val="20"/>
    </w:rPr>
  </w:style>
  <w:style w:type="paragraph" w:styleId="Naslov2">
    <w:name w:val="heading 2"/>
    <w:basedOn w:val="Normal"/>
    <w:next w:val="Normal"/>
    <w:qFormat/>
    <w:pPr>
      <w:keepNext/>
      <w:adjustRightInd w:val="0"/>
      <w:jc w:val="both"/>
      <w:outlineLvl w:val="1"/>
    </w:pPr>
    <w:rPr>
      <w:rFonts w:ascii="FuturaBT-Book" w:hAnsi="FuturaBT-Book"/>
      <w:b/>
      <w:sz w:val="20"/>
      <w:szCs w:val="20"/>
    </w:rPr>
  </w:style>
  <w:style w:type="paragraph" w:styleId="Naslov3">
    <w:name w:val="heading 3"/>
    <w:basedOn w:val="Normal"/>
    <w:next w:val="Normal"/>
    <w:link w:val="Naslov3Char"/>
    <w:semiHidden/>
    <w:unhideWhenUsed/>
    <w:qFormat/>
    <w:rsid w:val="0052685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NormalParagraphStyle">
    <w:name w:val="NormalParagraphStyle"/>
    <w:basedOn w:val="Normal"/>
    <w:pPr>
      <w:adjustRightInd w:val="0"/>
      <w:spacing w:line="288" w:lineRule="auto"/>
      <w:textAlignment w:val="center"/>
    </w:pPr>
    <w:rPr>
      <w:rFonts w:ascii="Times-Roman" w:hAnsi="Times-Roman"/>
      <w:color w:val="000000"/>
      <w:sz w:val="24"/>
      <w:szCs w:val="20"/>
    </w:rPr>
  </w:style>
  <w:style w:type="character" w:styleId="Hiperveza">
    <w:name w:val="Hyperlink"/>
    <w:uiPriority w:val="99"/>
    <w:rPr>
      <w:color w:val="0000FF"/>
      <w:u w:val="single"/>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eastAsia="Times New Roman" w:hAnsi="Times-Roman"/>
      <w:color w:val="000000"/>
      <w:sz w:val="24"/>
    </w:rPr>
  </w:style>
  <w:style w:type="paragraph" w:styleId="Tijeloteksta">
    <w:name w:val="Body Text"/>
    <w:basedOn w:val="Normal"/>
    <w:pPr>
      <w:widowControl/>
      <w:autoSpaceDE/>
      <w:autoSpaceDN/>
      <w:jc w:val="both"/>
    </w:pPr>
    <w:rPr>
      <w:rFonts w:ascii="Times" w:eastAsia="Times" w:hAnsi="Times"/>
      <w:sz w:val="24"/>
      <w:szCs w:val="20"/>
    </w:rPr>
  </w:style>
  <w:style w:type="paragraph" w:styleId="Tijeloteksta2">
    <w:name w:val="Body Text 2"/>
    <w:basedOn w:val="Normal"/>
    <w:pPr>
      <w:widowControl/>
      <w:autoSpaceDE/>
      <w:autoSpaceDN/>
      <w:jc w:val="both"/>
    </w:pPr>
    <w:rPr>
      <w:rFonts w:ascii="Times" w:hAnsi="Times"/>
      <w:sz w:val="16"/>
      <w:szCs w:val="20"/>
    </w:rPr>
  </w:style>
  <w:style w:type="paragraph" w:styleId="Tijeloteksta3">
    <w:name w:val="Body Text 3"/>
    <w:basedOn w:val="Normal"/>
    <w:pPr>
      <w:adjustRightInd w:val="0"/>
      <w:jc w:val="both"/>
    </w:pPr>
    <w:rPr>
      <w:rFonts w:ascii="Times" w:eastAsia="Times" w:hAnsi="Times"/>
      <w:szCs w:val="20"/>
    </w:rPr>
  </w:style>
  <w:style w:type="character" w:styleId="SlijeenaHiperveza">
    <w:name w:val="FollowedHyperlink"/>
    <w:rPr>
      <w:color w:val="800080"/>
      <w:u w:val="single"/>
    </w:rPr>
  </w:style>
  <w:style w:type="paragraph" w:customStyle="1" w:styleId="BasicParagraph">
    <w:name w:val="[Basic Paragraph]"/>
    <w:basedOn w:val="Noparagraphstyle"/>
  </w:style>
  <w:style w:type="paragraph" w:customStyle="1" w:styleId="NoParagraphStyle0">
    <w:name w:val="[No Paragraph Style]"/>
    <w:pPr>
      <w:widowControl w:val="0"/>
      <w:autoSpaceDE w:val="0"/>
      <w:autoSpaceDN w:val="0"/>
      <w:adjustRightInd w:val="0"/>
      <w:spacing w:line="288" w:lineRule="auto"/>
      <w:textAlignment w:val="center"/>
    </w:pPr>
    <w:rPr>
      <w:rFonts w:ascii="Times-Roman" w:eastAsia="Times New Roman" w:hAnsi="Times-Roman"/>
      <w:color w:val="000000"/>
      <w:sz w:val="24"/>
    </w:rPr>
  </w:style>
  <w:style w:type="paragraph" w:styleId="Uvuenotijeloteksta">
    <w:name w:val="Body Text Indent"/>
    <w:basedOn w:val="Normal"/>
    <w:pPr>
      <w:adjustRightInd w:val="0"/>
      <w:ind w:left="90"/>
    </w:pPr>
    <w:rPr>
      <w:rFonts w:ascii="Times" w:hAnsi="Times"/>
      <w:sz w:val="20"/>
      <w:szCs w:val="20"/>
    </w:rPr>
  </w:style>
  <w:style w:type="character" w:customStyle="1" w:styleId="A1">
    <w:name w:val="A1"/>
    <w:uiPriority w:val="99"/>
    <w:rsid w:val="00E726A9"/>
    <w:rPr>
      <w:rFonts w:cs="Futura Bk BT"/>
      <w:color w:val="000000"/>
      <w:sz w:val="19"/>
      <w:szCs w:val="19"/>
    </w:rPr>
  </w:style>
  <w:style w:type="paragraph" w:customStyle="1" w:styleId="Pa1">
    <w:name w:val="Pa1"/>
    <w:basedOn w:val="Normal"/>
    <w:next w:val="Normal"/>
    <w:uiPriority w:val="99"/>
    <w:rsid w:val="00E726A9"/>
    <w:pPr>
      <w:widowControl/>
      <w:adjustRightInd w:val="0"/>
      <w:spacing w:line="241" w:lineRule="atLeast"/>
    </w:pPr>
    <w:rPr>
      <w:rFonts w:ascii="Futura Bk BT" w:eastAsia="Calibri" w:hAnsi="Futura Bk BT"/>
      <w:sz w:val="24"/>
      <w:szCs w:val="24"/>
    </w:rPr>
  </w:style>
  <w:style w:type="paragraph" w:customStyle="1" w:styleId="LightGrid-Accent31">
    <w:name w:val="Light Grid - Accent 31"/>
    <w:basedOn w:val="Normal"/>
    <w:uiPriority w:val="34"/>
    <w:qFormat/>
    <w:rsid w:val="00E726A9"/>
    <w:pPr>
      <w:widowControl/>
      <w:autoSpaceDE/>
      <w:autoSpaceDN/>
      <w:spacing w:after="200" w:line="276" w:lineRule="auto"/>
      <w:ind w:left="720"/>
      <w:contextualSpacing/>
    </w:pPr>
    <w:rPr>
      <w:rFonts w:ascii="Calibri" w:eastAsia="Calibri" w:hAnsi="Calibri"/>
    </w:rPr>
  </w:style>
  <w:style w:type="paragraph" w:styleId="Tekstbalonia">
    <w:name w:val="Balloon Text"/>
    <w:basedOn w:val="Normal"/>
    <w:link w:val="TekstbaloniaChar"/>
    <w:rsid w:val="00947092"/>
    <w:pPr>
      <w:widowControl/>
      <w:autoSpaceDE/>
      <w:autoSpaceDN/>
    </w:pPr>
    <w:rPr>
      <w:rFonts w:ascii="Tahoma" w:eastAsia="Times" w:hAnsi="Tahoma"/>
      <w:sz w:val="16"/>
      <w:szCs w:val="16"/>
    </w:rPr>
  </w:style>
  <w:style w:type="character" w:customStyle="1" w:styleId="TekstbaloniaChar">
    <w:name w:val="Tekst balončića Char"/>
    <w:link w:val="Tekstbalonia"/>
    <w:rsid w:val="00947092"/>
    <w:rPr>
      <w:rFonts w:ascii="Tahoma" w:hAnsi="Tahoma" w:cs="Tahoma"/>
      <w:sz w:val="16"/>
      <w:szCs w:val="16"/>
    </w:rPr>
  </w:style>
  <w:style w:type="paragraph" w:styleId="StandardWeb">
    <w:name w:val="Normal (Web)"/>
    <w:basedOn w:val="Normal"/>
    <w:uiPriority w:val="99"/>
    <w:unhideWhenUsed/>
    <w:rsid w:val="002F41D3"/>
    <w:pPr>
      <w:widowControl/>
      <w:autoSpaceDE/>
      <w:autoSpaceDN/>
      <w:spacing w:before="100" w:beforeAutospacing="1" w:after="100" w:afterAutospacing="1"/>
    </w:pPr>
    <w:rPr>
      <w:sz w:val="24"/>
      <w:szCs w:val="24"/>
    </w:rPr>
  </w:style>
  <w:style w:type="character" w:styleId="Naglaeno">
    <w:name w:val="Strong"/>
    <w:uiPriority w:val="22"/>
    <w:qFormat/>
    <w:rsid w:val="002F41D3"/>
    <w:rPr>
      <w:b/>
      <w:bCs/>
    </w:rPr>
  </w:style>
  <w:style w:type="paragraph" w:customStyle="1" w:styleId="ColorfulList-Accent11">
    <w:name w:val="Colorful List - Accent 11"/>
    <w:basedOn w:val="Normal"/>
    <w:uiPriority w:val="34"/>
    <w:qFormat/>
    <w:rsid w:val="00B319B4"/>
    <w:pPr>
      <w:widowControl/>
      <w:autoSpaceDE/>
      <w:autoSpaceDN/>
      <w:spacing w:after="200" w:line="276" w:lineRule="auto"/>
      <w:ind w:left="720"/>
      <w:contextualSpacing/>
    </w:pPr>
    <w:rPr>
      <w:rFonts w:ascii="Cambria" w:eastAsia="Cambria" w:hAnsi="Cambria"/>
    </w:rPr>
  </w:style>
  <w:style w:type="character" w:customStyle="1" w:styleId="view61">
    <w:name w:val="view61"/>
    <w:rsid w:val="00C50CDE"/>
    <w:rPr>
      <w:rFonts w:ascii="Verdana" w:hAnsi="Verdana" w:hint="default"/>
      <w:b w:val="0"/>
      <w:bCs w:val="0"/>
      <w:color w:val="000000"/>
      <w:sz w:val="17"/>
      <w:szCs w:val="17"/>
    </w:rPr>
  </w:style>
  <w:style w:type="paragraph" w:styleId="Obinitekst">
    <w:name w:val="Plain Text"/>
    <w:basedOn w:val="Normal"/>
    <w:link w:val="ObinitekstChar"/>
    <w:uiPriority w:val="99"/>
    <w:unhideWhenUsed/>
    <w:rsid w:val="003B2220"/>
    <w:pPr>
      <w:widowControl/>
      <w:autoSpaceDE/>
      <w:autoSpaceDN/>
    </w:pPr>
    <w:rPr>
      <w:rFonts w:ascii="Calibri" w:eastAsia="Calibri" w:hAnsi="Calibri" w:cs="Consolas"/>
      <w:szCs w:val="21"/>
    </w:rPr>
  </w:style>
  <w:style w:type="character" w:customStyle="1" w:styleId="ObinitekstChar">
    <w:name w:val="Obični tekst Char"/>
    <w:link w:val="Obinitekst"/>
    <w:uiPriority w:val="99"/>
    <w:rsid w:val="003B2220"/>
    <w:rPr>
      <w:rFonts w:ascii="Calibri" w:eastAsia="Calibri" w:hAnsi="Calibri" w:cs="Consolas"/>
      <w:sz w:val="22"/>
      <w:szCs w:val="21"/>
    </w:rPr>
  </w:style>
  <w:style w:type="paragraph" w:customStyle="1" w:styleId="Default">
    <w:name w:val="Default"/>
    <w:rsid w:val="00046E41"/>
    <w:pPr>
      <w:autoSpaceDE w:val="0"/>
      <w:autoSpaceDN w:val="0"/>
      <w:adjustRightInd w:val="0"/>
    </w:pPr>
    <w:rPr>
      <w:rFonts w:ascii="Cambria" w:eastAsia="Calibri" w:hAnsi="Cambria" w:cs="Cambria"/>
      <w:color w:val="000000"/>
      <w:sz w:val="24"/>
      <w:szCs w:val="24"/>
    </w:rPr>
  </w:style>
  <w:style w:type="paragraph" w:styleId="Odlomakpopisa">
    <w:name w:val="List Paragraph"/>
    <w:basedOn w:val="Normal"/>
    <w:uiPriority w:val="34"/>
    <w:qFormat/>
    <w:rsid w:val="009B3EB0"/>
    <w:pPr>
      <w:widowControl/>
      <w:autoSpaceDE/>
      <w:autoSpaceDN/>
      <w:spacing w:after="200" w:line="276" w:lineRule="auto"/>
      <w:ind w:left="720"/>
      <w:contextualSpacing/>
    </w:pPr>
    <w:rPr>
      <w:rFonts w:ascii="Calibri" w:eastAsia="Calibri" w:hAnsi="Calibri"/>
    </w:rPr>
  </w:style>
  <w:style w:type="character" w:customStyle="1" w:styleId="A6">
    <w:name w:val="A6"/>
    <w:uiPriority w:val="99"/>
    <w:rsid w:val="004941FA"/>
    <w:rPr>
      <w:rFonts w:cs="Swiss 72 1 BT"/>
      <w:b/>
      <w:bCs/>
      <w:color w:val="36AAE1"/>
      <w:sz w:val="20"/>
      <w:szCs w:val="20"/>
    </w:rPr>
  </w:style>
  <w:style w:type="character" w:customStyle="1" w:styleId="A7">
    <w:name w:val="A7"/>
    <w:uiPriority w:val="99"/>
    <w:rsid w:val="004941FA"/>
    <w:rPr>
      <w:rFonts w:cs="Swiss 72 1 BT"/>
      <w:b/>
      <w:bCs/>
      <w:color w:val="36AAE1"/>
      <w:sz w:val="11"/>
      <w:szCs w:val="11"/>
    </w:rPr>
  </w:style>
  <w:style w:type="table" w:styleId="Reetkatablice">
    <w:name w:val="Table Grid"/>
    <w:basedOn w:val="Obinatablica"/>
    <w:rsid w:val="00600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rsid w:val="00FA0F46"/>
    <w:pPr>
      <w:spacing w:line="121" w:lineRule="atLeast"/>
    </w:pPr>
    <w:rPr>
      <w:rFonts w:ascii="Helvetica 65 Medium" w:hAnsi="Helvetica 65 Medium" w:cs="Times New Roman"/>
      <w:color w:val="auto"/>
    </w:rPr>
  </w:style>
  <w:style w:type="character" w:customStyle="1" w:styleId="A12">
    <w:name w:val="A12"/>
    <w:uiPriority w:val="99"/>
    <w:rsid w:val="00FA0F46"/>
    <w:rPr>
      <w:rFonts w:ascii="HelveticaNeue LightExt" w:hAnsi="HelveticaNeue LightExt" w:cs="HelveticaNeue LightExt"/>
      <w:color w:val="221E1F"/>
      <w:sz w:val="20"/>
      <w:szCs w:val="20"/>
    </w:rPr>
  </w:style>
  <w:style w:type="character" w:customStyle="1" w:styleId="A13">
    <w:name w:val="A13"/>
    <w:uiPriority w:val="99"/>
    <w:rsid w:val="00FA0F46"/>
    <w:rPr>
      <w:rFonts w:ascii="HelveticaNeue LightExt" w:hAnsi="HelveticaNeue LightExt" w:cs="HelveticaNeue LightExt"/>
      <w:color w:val="221E1F"/>
      <w:sz w:val="10"/>
      <w:szCs w:val="10"/>
    </w:rPr>
  </w:style>
  <w:style w:type="paragraph" w:styleId="Bezproreda">
    <w:name w:val="No Spacing"/>
    <w:uiPriority w:val="1"/>
    <w:qFormat/>
    <w:rsid w:val="00005DC1"/>
    <w:rPr>
      <w:rFonts w:asciiTheme="minorHAnsi" w:eastAsiaTheme="minorHAnsi" w:hAnsiTheme="minorHAnsi" w:cstheme="minorBidi"/>
      <w:sz w:val="22"/>
      <w:szCs w:val="22"/>
    </w:rPr>
  </w:style>
  <w:style w:type="character" w:styleId="Referencakomentara">
    <w:name w:val="annotation reference"/>
    <w:basedOn w:val="Zadanifontodlomka"/>
    <w:uiPriority w:val="99"/>
    <w:semiHidden/>
    <w:unhideWhenUsed/>
    <w:rsid w:val="00AC1D66"/>
    <w:rPr>
      <w:sz w:val="16"/>
      <w:szCs w:val="16"/>
    </w:rPr>
  </w:style>
  <w:style w:type="paragraph" w:styleId="Tekstkomentara">
    <w:name w:val="annotation text"/>
    <w:basedOn w:val="Normal"/>
    <w:link w:val="TekstkomentaraChar"/>
    <w:uiPriority w:val="99"/>
    <w:semiHidden/>
    <w:unhideWhenUsed/>
    <w:rsid w:val="00AC1D66"/>
    <w:pPr>
      <w:widowControl/>
      <w:autoSpaceDE/>
      <w:autoSpaceDN/>
      <w:spacing w:after="200"/>
    </w:pPr>
    <w:rPr>
      <w:rFonts w:asciiTheme="minorHAnsi" w:eastAsiaTheme="minorHAnsi" w:hAnsiTheme="minorHAnsi" w:cstheme="minorBidi"/>
      <w:sz w:val="20"/>
      <w:szCs w:val="20"/>
    </w:rPr>
  </w:style>
  <w:style w:type="character" w:customStyle="1" w:styleId="TekstkomentaraChar">
    <w:name w:val="Tekst komentara Char"/>
    <w:basedOn w:val="Zadanifontodlomka"/>
    <w:link w:val="Tekstkomentara"/>
    <w:uiPriority w:val="99"/>
    <w:semiHidden/>
    <w:rsid w:val="00AC1D66"/>
    <w:rPr>
      <w:rFonts w:asciiTheme="minorHAnsi" w:eastAsiaTheme="minorHAnsi" w:hAnsiTheme="minorHAnsi" w:cstheme="minorBidi"/>
    </w:rPr>
  </w:style>
  <w:style w:type="paragraph" w:customStyle="1" w:styleId="p1">
    <w:name w:val="p1"/>
    <w:basedOn w:val="Normal"/>
    <w:rsid w:val="000A6B0B"/>
    <w:pPr>
      <w:widowControl/>
      <w:autoSpaceDE/>
      <w:autoSpaceDN/>
    </w:pPr>
    <w:rPr>
      <w:rFonts w:ascii="Times" w:eastAsia="Times" w:hAnsi="Times"/>
      <w:sz w:val="18"/>
      <w:szCs w:val="18"/>
    </w:rPr>
  </w:style>
  <w:style w:type="paragraph" w:styleId="Zaglavlje">
    <w:name w:val="header"/>
    <w:basedOn w:val="Normal"/>
    <w:link w:val="ZaglavljeChar"/>
    <w:unhideWhenUsed/>
    <w:rsid w:val="00637B0D"/>
    <w:pPr>
      <w:widowControl/>
      <w:tabs>
        <w:tab w:val="center" w:pos="4680"/>
        <w:tab w:val="right" w:pos="9360"/>
      </w:tabs>
      <w:autoSpaceDE/>
      <w:autoSpaceDN/>
    </w:pPr>
    <w:rPr>
      <w:rFonts w:ascii="Times" w:eastAsia="Times" w:hAnsi="Times"/>
      <w:sz w:val="24"/>
      <w:szCs w:val="20"/>
    </w:rPr>
  </w:style>
  <w:style w:type="character" w:customStyle="1" w:styleId="ZaglavljeChar">
    <w:name w:val="Zaglavlje Char"/>
    <w:basedOn w:val="Zadanifontodlomka"/>
    <w:link w:val="Zaglavlje"/>
    <w:rsid w:val="00637B0D"/>
    <w:rPr>
      <w:sz w:val="24"/>
    </w:rPr>
  </w:style>
  <w:style w:type="paragraph" w:styleId="Podnoje">
    <w:name w:val="footer"/>
    <w:basedOn w:val="Normal"/>
    <w:link w:val="PodnojeChar"/>
    <w:unhideWhenUsed/>
    <w:rsid w:val="00637B0D"/>
    <w:pPr>
      <w:widowControl/>
      <w:tabs>
        <w:tab w:val="center" w:pos="4680"/>
        <w:tab w:val="right" w:pos="9360"/>
      </w:tabs>
      <w:autoSpaceDE/>
      <w:autoSpaceDN/>
    </w:pPr>
    <w:rPr>
      <w:rFonts w:ascii="Times" w:eastAsia="Times" w:hAnsi="Times"/>
      <w:sz w:val="24"/>
      <w:szCs w:val="20"/>
    </w:rPr>
  </w:style>
  <w:style w:type="character" w:customStyle="1" w:styleId="PodnojeChar">
    <w:name w:val="Podnožje Char"/>
    <w:basedOn w:val="Zadanifontodlomka"/>
    <w:link w:val="Podnoje"/>
    <w:rsid w:val="00637B0D"/>
    <w:rPr>
      <w:sz w:val="24"/>
    </w:rPr>
  </w:style>
  <w:style w:type="paragraph" w:customStyle="1" w:styleId="Pa0">
    <w:name w:val="Pa0"/>
    <w:basedOn w:val="Normal"/>
    <w:next w:val="Normal"/>
    <w:uiPriority w:val="99"/>
    <w:rsid w:val="006B1014"/>
    <w:pPr>
      <w:widowControl/>
      <w:adjustRightInd w:val="0"/>
      <w:spacing w:line="241" w:lineRule="atLeast"/>
    </w:pPr>
    <w:rPr>
      <w:rFonts w:ascii="Open Sans" w:eastAsiaTheme="minorHAnsi" w:hAnsi="Open Sans" w:cstheme="minorBidi"/>
      <w:sz w:val="24"/>
      <w:szCs w:val="24"/>
    </w:rPr>
  </w:style>
  <w:style w:type="character" w:customStyle="1" w:styleId="A2">
    <w:name w:val="A2"/>
    <w:uiPriority w:val="99"/>
    <w:rsid w:val="006B1014"/>
    <w:rPr>
      <w:rFonts w:cs="Open Sans"/>
      <w:color w:val="000000"/>
      <w:sz w:val="11"/>
      <w:szCs w:val="11"/>
    </w:rPr>
  </w:style>
  <w:style w:type="character" w:customStyle="1" w:styleId="A0">
    <w:name w:val="A0"/>
    <w:uiPriority w:val="99"/>
    <w:rsid w:val="00EB05CC"/>
    <w:rPr>
      <w:b/>
      <w:bCs/>
      <w:color w:val="000000"/>
      <w:sz w:val="18"/>
      <w:szCs w:val="18"/>
    </w:rPr>
  </w:style>
  <w:style w:type="character" w:customStyle="1" w:styleId="UnresolvedMention1">
    <w:name w:val="Unresolved Mention1"/>
    <w:basedOn w:val="Zadanifontodlomka"/>
    <w:uiPriority w:val="99"/>
    <w:semiHidden/>
    <w:unhideWhenUsed/>
    <w:rsid w:val="00C20E16"/>
    <w:rPr>
      <w:color w:val="605E5C"/>
      <w:shd w:val="clear" w:color="auto" w:fill="E1DFDD"/>
    </w:rPr>
  </w:style>
  <w:style w:type="character" w:styleId="Nerijeenospominjanje">
    <w:name w:val="Unresolved Mention"/>
    <w:basedOn w:val="Zadanifontodlomka"/>
    <w:uiPriority w:val="99"/>
    <w:semiHidden/>
    <w:unhideWhenUsed/>
    <w:rsid w:val="00771CB2"/>
    <w:rPr>
      <w:color w:val="605E5C"/>
      <w:shd w:val="clear" w:color="auto" w:fill="E1DFDD"/>
    </w:rPr>
  </w:style>
  <w:style w:type="character" w:customStyle="1" w:styleId="Naslov3Char">
    <w:name w:val="Naslov 3 Char"/>
    <w:basedOn w:val="Zadanifontodlomka"/>
    <w:link w:val="Naslov3"/>
    <w:semiHidden/>
    <w:rsid w:val="0052685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495882">
      <w:bodyDiv w:val="1"/>
      <w:marLeft w:val="0"/>
      <w:marRight w:val="0"/>
      <w:marTop w:val="0"/>
      <w:marBottom w:val="0"/>
      <w:divBdr>
        <w:top w:val="none" w:sz="0" w:space="0" w:color="auto"/>
        <w:left w:val="none" w:sz="0" w:space="0" w:color="auto"/>
        <w:bottom w:val="none" w:sz="0" w:space="0" w:color="auto"/>
        <w:right w:val="none" w:sz="0" w:space="0" w:color="auto"/>
      </w:divBdr>
    </w:div>
    <w:div w:id="170875429">
      <w:bodyDiv w:val="1"/>
      <w:marLeft w:val="0"/>
      <w:marRight w:val="0"/>
      <w:marTop w:val="0"/>
      <w:marBottom w:val="0"/>
      <w:divBdr>
        <w:top w:val="none" w:sz="0" w:space="0" w:color="auto"/>
        <w:left w:val="none" w:sz="0" w:space="0" w:color="auto"/>
        <w:bottom w:val="none" w:sz="0" w:space="0" w:color="auto"/>
        <w:right w:val="none" w:sz="0" w:space="0" w:color="auto"/>
      </w:divBdr>
    </w:div>
    <w:div w:id="313993623">
      <w:bodyDiv w:val="1"/>
      <w:marLeft w:val="0"/>
      <w:marRight w:val="0"/>
      <w:marTop w:val="0"/>
      <w:marBottom w:val="0"/>
      <w:divBdr>
        <w:top w:val="none" w:sz="0" w:space="0" w:color="auto"/>
        <w:left w:val="none" w:sz="0" w:space="0" w:color="auto"/>
        <w:bottom w:val="none" w:sz="0" w:space="0" w:color="auto"/>
        <w:right w:val="none" w:sz="0" w:space="0" w:color="auto"/>
      </w:divBdr>
    </w:div>
    <w:div w:id="489247367">
      <w:bodyDiv w:val="1"/>
      <w:marLeft w:val="0"/>
      <w:marRight w:val="0"/>
      <w:marTop w:val="0"/>
      <w:marBottom w:val="0"/>
      <w:divBdr>
        <w:top w:val="none" w:sz="0" w:space="0" w:color="auto"/>
        <w:left w:val="none" w:sz="0" w:space="0" w:color="auto"/>
        <w:bottom w:val="none" w:sz="0" w:space="0" w:color="auto"/>
        <w:right w:val="none" w:sz="0" w:space="0" w:color="auto"/>
      </w:divBdr>
    </w:div>
    <w:div w:id="596013417">
      <w:bodyDiv w:val="1"/>
      <w:marLeft w:val="0"/>
      <w:marRight w:val="0"/>
      <w:marTop w:val="0"/>
      <w:marBottom w:val="0"/>
      <w:divBdr>
        <w:top w:val="none" w:sz="0" w:space="0" w:color="auto"/>
        <w:left w:val="none" w:sz="0" w:space="0" w:color="auto"/>
        <w:bottom w:val="none" w:sz="0" w:space="0" w:color="auto"/>
        <w:right w:val="none" w:sz="0" w:space="0" w:color="auto"/>
      </w:divBdr>
    </w:div>
    <w:div w:id="619458980">
      <w:bodyDiv w:val="1"/>
      <w:marLeft w:val="0"/>
      <w:marRight w:val="0"/>
      <w:marTop w:val="0"/>
      <w:marBottom w:val="0"/>
      <w:divBdr>
        <w:top w:val="none" w:sz="0" w:space="0" w:color="auto"/>
        <w:left w:val="none" w:sz="0" w:space="0" w:color="auto"/>
        <w:bottom w:val="none" w:sz="0" w:space="0" w:color="auto"/>
        <w:right w:val="none" w:sz="0" w:space="0" w:color="auto"/>
      </w:divBdr>
    </w:div>
    <w:div w:id="658966025">
      <w:bodyDiv w:val="1"/>
      <w:marLeft w:val="0"/>
      <w:marRight w:val="0"/>
      <w:marTop w:val="0"/>
      <w:marBottom w:val="0"/>
      <w:divBdr>
        <w:top w:val="none" w:sz="0" w:space="0" w:color="auto"/>
        <w:left w:val="none" w:sz="0" w:space="0" w:color="auto"/>
        <w:bottom w:val="none" w:sz="0" w:space="0" w:color="auto"/>
        <w:right w:val="none" w:sz="0" w:space="0" w:color="auto"/>
      </w:divBdr>
    </w:div>
    <w:div w:id="943615845">
      <w:bodyDiv w:val="1"/>
      <w:marLeft w:val="0"/>
      <w:marRight w:val="0"/>
      <w:marTop w:val="0"/>
      <w:marBottom w:val="0"/>
      <w:divBdr>
        <w:top w:val="none" w:sz="0" w:space="0" w:color="auto"/>
        <w:left w:val="none" w:sz="0" w:space="0" w:color="auto"/>
        <w:bottom w:val="none" w:sz="0" w:space="0" w:color="auto"/>
        <w:right w:val="none" w:sz="0" w:space="0" w:color="auto"/>
      </w:divBdr>
    </w:div>
    <w:div w:id="1049378233">
      <w:bodyDiv w:val="1"/>
      <w:marLeft w:val="0"/>
      <w:marRight w:val="0"/>
      <w:marTop w:val="0"/>
      <w:marBottom w:val="0"/>
      <w:divBdr>
        <w:top w:val="none" w:sz="0" w:space="0" w:color="auto"/>
        <w:left w:val="none" w:sz="0" w:space="0" w:color="auto"/>
        <w:bottom w:val="none" w:sz="0" w:space="0" w:color="auto"/>
        <w:right w:val="none" w:sz="0" w:space="0" w:color="auto"/>
      </w:divBdr>
    </w:div>
    <w:div w:id="1652714236">
      <w:bodyDiv w:val="1"/>
      <w:marLeft w:val="0"/>
      <w:marRight w:val="0"/>
      <w:marTop w:val="0"/>
      <w:marBottom w:val="0"/>
      <w:divBdr>
        <w:top w:val="none" w:sz="0" w:space="0" w:color="auto"/>
        <w:left w:val="none" w:sz="0" w:space="0" w:color="auto"/>
        <w:bottom w:val="none" w:sz="0" w:space="0" w:color="auto"/>
        <w:right w:val="none" w:sz="0" w:space="0" w:color="auto"/>
      </w:divBdr>
    </w:div>
    <w:div w:id="1858426113">
      <w:bodyDiv w:val="1"/>
      <w:marLeft w:val="0"/>
      <w:marRight w:val="0"/>
      <w:marTop w:val="0"/>
      <w:marBottom w:val="0"/>
      <w:divBdr>
        <w:top w:val="none" w:sz="0" w:space="0" w:color="auto"/>
        <w:left w:val="none" w:sz="0" w:space="0" w:color="auto"/>
        <w:bottom w:val="none" w:sz="0" w:space="0" w:color="auto"/>
        <w:right w:val="none" w:sz="0" w:space="0" w:color="auto"/>
      </w:divBdr>
    </w:div>
    <w:div w:id="1911113989">
      <w:bodyDiv w:val="1"/>
      <w:marLeft w:val="0"/>
      <w:marRight w:val="0"/>
      <w:marTop w:val="0"/>
      <w:marBottom w:val="0"/>
      <w:divBdr>
        <w:top w:val="none" w:sz="0" w:space="0" w:color="auto"/>
        <w:left w:val="none" w:sz="0" w:space="0" w:color="auto"/>
        <w:bottom w:val="none" w:sz="0" w:space="0" w:color="auto"/>
        <w:right w:val="none" w:sz="0" w:space="0" w:color="auto"/>
      </w:divBdr>
    </w:div>
    <w:div w:id="1929465891">
      <w:bodyDiv w:val="1"/>
      <w:marLeft w:val="0"/>
      <w:marRight w:val="0"/>
      <w:marTop w:val="0"/>
      <w:marBottom w:val="0"/>
      <w:divBdr>
        <w:top w:val="none" w:sz="0" w:space="0" w:color="auto"/>
        <w:left w:val="none" w:sz="0" w:space="0" w:color="auto"/>
        <w:bottom w:val="none" w:sz="0" w:space="0" w:color="auto"/>
        <w:right w:val="none" w:sz="0" w:space="0" w:color="auto"/>
      </w:divBdr>
    </w:div>
    <w:div w:id="1959212447">
      <w:bodyDiv w:val="1"/>
      <w:marLeft w:val="0"/>
      <w:marRight w:val="0"/>
      <w:marTop w:val="0"/>
      <w:marBottom w:val="0"/>
      <w:divBdr>
        <w:top w:val="none" w:sz="0" w:space="0" w:color="auto"/>
        <w:left w:val="none" w:sz="0" w:space="0" w:color="auto"/>
        <w:bottom w:val="none" w:sz="0" w:space="0" w:color="auto"/>
        <w:right w:val="none" w:sz="0" w:space="0" w:color="auto"/>
      </w:divBdr>
      <w:divsChild>
        <w:div w:id="218052688">
          <w:marLeft w:val="0"/>
          <w:marRight w:val="0"/>
          <w:marTop w:val="0"/>
          <w:marBottom w:val="0"/>
          <w:divBdr>
            <w:top w:val="none" w:sz="0" w:space="0" w:color="auto"/>
            <w:left w:val="none" w:sz="0" w:space="0" w:color="auto"/>
            <w:bottom w:val="none" w:sz="0" w:space="0" w:color="auto"/>
            <w:right w:val="none" w:sz="0" w:space="0" w:color="auto"/>
          </w:divBdr>
        </w:div>
      </w:divsChild>
    </w:div>
    <w:div w:id="21149361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ortecvci.com/" TargetMode="External"/><Relationship Id="rId18" Type="http://schemas.openxmlformats.org/officeDocument/2006/relationships/hyperlink" Target="https://www.cortecvci.com/press-release-ecocortec-and-partner-jakob-schober-gmbh-honored-with-prestigious-german-packaging-award-for-groundbreaking-circular-economy-solution/" TargetMode="External"/><Relationship Id="rId3" Type="http://schemas.openxmlformats.org/officeDocument/2006/relationships/styles" Target="styles.xml"/><Relationship Id="rId21" Type="http://schemas.openxmlformats.org/officeDocument/2006/relationships/hyperlink" Target="http://www.cortecadvertising.com/" TargetMode="External"/><Relationship Id="rId7" Type="http://schemas.openxmlformats.org/officeDocument/2006/relationships/endnotes" Target="endnotes.xml"/><Relationship Id="rId12" Type="http://schemas.openxmlformats.org/officeDocument/2006/relationships/hyperlink" Target="https://ecoplasticsinpackaging.com/asiaphile/recyclers-rue-revisions-in-india/" TargetMode="External"/><Relationship Id="rId17" Type="http://schemas.openxmlformats.org/officeDocument/2006/relationships/hyperlink" Target="https://cortecrecycling.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cortecvci.com/contact-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rtecvci.com/products/vpcis-for-basic-metals-industries/vpci-126-blue/"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ana.juraga@ecocortec.hr" TargetMode="External"/><Relationship Id="rId14" Type="http://schemas.openxmlformats.org/officeDocument/2006/relationships/image" Target="media/image5.jpeg"/><Relationship Id="rId22" Type="http://schemas.openxmlformats.org/officeDocument/2006/relationships/hyperlink" Target="http://www.cortecvci.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49979-1F91-46D7-A0BA-659356D0E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647</Words>
  <Characters>3689</Characters>
  <Application>Microsoft Office Word</Application>
  <DocSecurity>0</DocSecurity>
  <Lines>30</Lines>
  <Paragraphs>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Editorial Contact:</vt:lpstr>
      <vt:lpstr>Editorial Contact:</vt:lpstr>
    </vt:vector>
  </TitlesOfParts>
  <Company>Cortec Corporation</Company>
  <LinksUpToDate>false</LinksUpToDate>
  <CharactersWithSpaces>4328</CharactersWithSpaces>
  <SharedDoc>false</SharedDoc>
  <HLinks>
    <vt:vector size="84" baseType="variant">
      <vt:variant>
        <vt:i4>5439534</vt:i4>
      </vt:variant>
      <vt:variant>
        <vt:i4>15</vt:i4>
      </vt:variant>
      <vt:variant>
        <vt:i4>0</vt:i4>
      </vt:variant>
      <vt:variant>
        <vt:i4>5</vt:i4>
      </vt:variant>
      <vt:variant>
        <vt:lpwstr>http://www.cortecadvertising.com/</vt:lpwstr>
      </vt:variant>
      <vt:variant>
        <vt:lpwstr/>
      </vt:variant>
      <vt:variant>
        <vt:i4>7929979</vt:i4>
      </vt:variant>
      <vt:variant>
        <vt:i4>12</vt:i4>
      </vt:variant>
      <vt:variant>
        <vt:i4>0</vt:i4>
      </vt:variant>
      <vt:variant>
        <vt:i4>5</vt:i4>
      </vt:variant>
      <vt:variant>
        <vt:lpwstr>http://www.cortecvci.com/Products/products.php</vt:lpwstr>
      </vt:variant>
      <vt:variant>
        <vt:lpwstr/>
      </vt:variant>
      <vt:variant>
        <vt:i4>589925</vt:i4>
      </vt:variant>
      <vt:variant>
        <vt:i4>9</vt:i4>
      </vt:variant>
      <vt:variant>
        <vt:i4>0</vt:i4>
      </vt:variant>
      <vt:variant>
        <vt:i4>5</vt:i4>
      </vt:variant>
      <vt:variant>
        <vt:lpwstr>http://www.cortecvci.com/Publications/Brochures/Coatings-Brochure.pdf</vt:lpwstr>
      </vt:variant>
      <vt:variant>
        <vt:lpwstr/>
      </vt:variant>
      <vt:variant>
        <vt:i4>6422560</vt:i4>
      </vt:variant>
      <vt:variant>
        <vt:i4>6</vt:i4>
      </vt:variant>
      <vt:variant>
        <vt:i4>0</vt:i4>
      </vt:variant>
      <vt:variant>
        <vt:i4>5</vt:i4>
      </vt:variant>
      <vt:variant>
        <vt:lpwstr>mailto:cheurung@cortecvci.com</vt:lpwstr>
      </vt:variant>
      <vt:variant>
        <vt:lpwstr/>
      </vt:variant>
      <vt:variant>
        <vt:i4>131127</vt:i4>
      </vt:variant>
      <vt:variant>
        <vt:i4>3</vt:i4>
      </vt:variant>
      <vt:variant>
        <vt:i4>0</vt:i4>
      </vt:variant>
      <vt:variant>
        <vt:i4>5</vt:i4>
      </vt:variant>
      <vt:variant>
        <vt:lpwstr>mailto:dhannan@cortecvci.com</vt:lpwstr>
      </vt:variant>
      <vt:variant>
        <vt:lpwstr/>
      </vt:variant>
      <vt:variant>
        <vt:i4>1048618</vt:i4>
      </vt:variant>
      <vt:variant>
        <vt:i4>0</vt:i4>
      </vt:variant>
      <vt:variant>
        <vt:i4>0</vt:i4>
      </vt:variant>
      <vt:variant>
        <vt:i4>5</vt:i4>
      </vt:variant>
      <vt:variant>
        <vt:lpwstr>mailto:sgarrow@cortecvci.com</vt:lpwstr>
      </vt:variant>
      <vt:variant>
        <vt:lpwstr/>
      </vt:variant>
      <vt:variant>
        <vt:i4>7405596</vt:i4>
      </vt:variant>
      <vt:variant>
        <vt:i4>-1</vt:i4>
      </vt:variant>
      <vt:variant>
        <vt:i4>1198</vt:i4>
      </vt:variant>
      <vt:variant>
        <vt:i4>1</vt:i4>
      </vt:variant>
      <vt:variant>
        <vt:lpwstr>Cortec Advertising LOGO</vt:lpwstr>
      </vt:variant>
      <vt:variant>
        <vt:lpwstr/>
      </vt:variant>
      <vt:variant>
        <vt:i4>2490380</vt:i4>
      </vt:variant>
      <vt:variant>
        <vt:i4>-1</vt:i4>
      </vt:variant>
      <vt:variant>
        <vt:i4>1209</vt:i4>
      </vt:variant>
      <vt:variant>
        <vt:i4>1</vt:i4>
      </vt:variant>
      <vt:variant>
        <vt:lpwstr>ISO Bottons</vt:lpwstr>
      </vt:variant>
      <vt:variant>
        <vt:lpwstr/>
      </vt:variant>
      <vt:variant>
        <vt:i4>8061032</vt:i4>
      </vt:variant>
      <vt:variant>
        <vt:i4>-1</vt:i4>
      </vt:variant>
      <vt:variant>
        <vt:i4>1252</vt:i4>
      </vt:variant>
      <vt:variant>
        <vt:i4>1</vt:i4>
      </vt:variant>
      <vt:variant>
        <vt:lpwstr>Coatings-Brochure_Page_1</vt:lpwstr>
      </vt:variant>
      <vt:variant>
        <vt:lpwstr/>
      </vt:variant>
      <vt:variant>
        <vt:i4>8257640</vt:i4>
      </vt:variant>
      <vt:variant>
        <vt:i4>-1</vt:i4>
      </vt:variant>
      <vt:variant>
        <vt:i4>1253</vt:i4>
      </vt:variant>
      <vt:variant>
        <vt:i4>1</vt:i4>
      </vt:variant>
      <vt:variant>
        <vt:lpwstr>Coatings-Brochure_Page_4</vt:lpwstr>
      </vt:variant>
      <vt:variant>
        <vt:lpwstr/>
      </vt:variant>
      <vt:variant>
        <vt:i4>8323176</vt:i4>
      </vt:variant>
      <vt:variant>
        <vt:i4>-1</vt:i4>
      </vt:variant>
      <vt:variant>
        <vt:i4>1254</vt:i4>
      </vt:variant>
      <vt:variant>
        <vt:i4>1</vt:i4>
      </vt:variant>
      <vt:variant>
        <vt:lpwstr>Coatings-Brochure_Page_5</vt:lpwstr>
      </vt:variant>
      <vt:variant>
        <vt:lpwstr/>
      </vt:variant>
      <vt:variant>
        <vt:i4>8126568</vt:i4>
      </vt:variant>
      <vt:variant>
        <vt:i4>-1</vt:i4>
      </vt:variant>
      <vt:variant>
        <vt:i4>1256</vt:i4>
      </vt:variant>
      <vt:variant>
        <vt:i4>1</vt:i4>
      </vt:variant>
      <vt:variant>
        <vt:lpwstr>Coatings-Brochure_Page_6</vt:lpwstr>
      </vt:variant>
      <vt:variant>
        <vt:lpwstr/>
      </vt:variant>
      <vt:variant>
        <vt:i4>7929960</vt:i4>
      </vt:variant>
      <vt:variant>
        <vt:i4>-1</vt:i4>
      </vt:variant>
      <vt:variant>
        <vt:i4>1257</vt:i4>
      </vt:variant>
      <vt:variant>
        <vt:i4>1</vt:i4>
      </vt:variant>
      <vt:variant>
        <vt:lpwstr>Coatings-Brochure_Page_3</vt:lpwstr>
      </vt:variant>
      <vt:variant>
        <vt:lpwstr/>
      </vt:variant>
      <vt:variant>
        <vt:i4>8192104</vt:i4>
      </vt:variant>
      <vt:variant>
        <vt:i4>-1</vt:i4>
      </vt:variant>
      <vt:variant>
        <vt:i4>1258</vt:i4>
      </vt:variant>
      <vt:variant>
        <vt:i4>1</vt:i4>
      </vt:variant>
      <vt:variant>
        <vt:lpwstr>Coatings-Brochure_Page_7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Contact:</dc:title>
  <dc:creator>Cortec Employee</dc:creator>
  <cp:lastModifiedBy>Ana</cp:lastModifiedBy>
  <cp:revision>2</cp:revision>
  <cp:lastPrinted>2025-11-13T12:16:00Z</cp:lastPrinted>
  <dcterms:created xsi:type="dcterms:W3CDTF">2026-01-29T11:27:00Z</dcterms:created>
  <dcterms:modified xsi:type="dcterms:W3CDTF">2026-01-29T11:27:00Z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0b58e368-7b6d-41db-b2e8-8eb6dca1aeae</vt:lpwstr>
  </property>
</Properties>
</file>