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6559C" w14:textId="43DE235A" w:rsidR="002870BF" w:rsidRPr="003A7800" w:rsidRDefault="00CC7FD1" w:rsidP="00FC5F8F">
      <w:pPr>
        <w:spacing w:before="0" w:after="0"/>
        <w:rPr>
          <w:rFonts w:cstheme="minorHAnsi"/>
          <w:b/>
          <w:bCs/>
          <w:sz w:val="42"/>
          <w:szCs w:val="42"/>
          <w:lang w:val="en-US"/>
        </w:rPr>
      </w:pPr>
      <w:r>
        <w:rPr>
          <w:rFonts w:cstheme="minorHAnsi"/>
          <w:b/>
          <w:bCs/>
          <w:sz w:val="42"/>
          <w:szCs w:val="42"/>
          <w:lang w:val="en-US"/>
        </w:rPr>
        <w:t xml:space="preserve">Amcor creates inclusively designed lightweight cap for </w:t>
      </w:r>
      <w:proofErr w:type="spellStart"/>
      <w:r>
        <w:rPr>
          <w:rFonts w:cstheme="minorHAnsi"/>
          <w:b/>
          <w:bCs/>
          <w:sz w:val="42"/>
          <w:szCs w:val="42"/>
          <w:lang w:val="en-US"/>
        </w:rPr>
        <w:t>Wattwiller</w:t>
      </w:r>
      <w:proofErr w:type="spellEnd"/>
    </w:p>
    <w:p w14:paraId="7B6EFFA2" w14:textId="73829715" w:rsidR="002870BF" w:rsidRPr="00136C86" w:rsidRDefault="00CC7FD1" w:rsidP="00FC5F8F">
      <w:pPr>
        <w:spacing w:before="0" w:after="0"/>
        <w:rPr>
          <w:rFonts w:cstheme="minorHAnsi"/>
          <w:sz w:val="32"/>
          <w:szCs w:val="32"/>
          <w:lang w:val="en-US"/>
        </w:rPr>
      </w:pPr>
      <w:r>
        <w:rPr>
          <w:rFonts w:cstheme="minorHAnsi"/>
          <w:sz w:val="32"/>
          <w:szCs w:val="32"/>
          <w:lang w:val="en-US"/>
        </w:rPr>
        <w:t xml:space="preserve">Bespoke </w:t>
      </w:r>
      <w:r w:rsidR="0051613E">
        <w:rPr>
          <w:rFonts w:cstheme="minorHAnsi"/>
          <w:sz w:val="32"/>
          <w:szCs w:val="32"/>
          <w:lang w:val="en-US"/>
        </w:rPr>
        <w:t xml:space="preserve">more </w:t>
      </w:r>
      <w:r>
        <w:rPr>
          <w:rFonts w:cstheme="minorHAnsi"/>
          <w:sz w:val="32"/>
          <w:szCs w:val="32"/>
          <w:lang w:val="en-US"/>
        </w:rPr>
        <w:t>sustainable</w:t>
      </w:r>
      <w:r w:rsidR="00407C70">
        <w:rPr>
          <w:rFonts w:cstheme="minorHAnsi"/>
          <w:sz w:val="32"/>
          <w:szCs w:val="32"/>
          <w:lang w:val="en-US"/>
        </w:rPr>
        <w:t xml:space="preserve"> and accessible closure developed for </w:t>
      </w:r>
      <w:proofErr w:type="spellStart"/>
      <w:r w:rsidR="00407C70">
        <w:rPr>
          <w:rFonts w:cstheme="minorHAnsi"/>
          <w:sz w:val="32"/>
          <w:szCs w:val="32"/>
          <w:lang w:val="en-US"/>
        </w:rPr>
        <w:t>Spadel</w:t>
      </w:r>
      <w:proofErr w:type="spellEnd"/>
      <w:r w:rsidR="00407C70">
        <w:rPr>
          <w:rFonts w:cstheme="minorHAnsi"/>
          <w:sz w:val="32"/>
          <w:szCs w:val="32"/>
          <w:lang w:val="en-US"/>
        </w:rPr>
        <w:t>-owned still water brand</w:t>
      </w:r>
    </w:p>
    <w:p w14:paraId="4729AC77" w14:textId="77777777" w:rsidR="00136C86" w:rsidRDefault="00136C86" w:rsidP="00FC5F8F">
      <w:pPr>
        <w:spacing w:before="0" w:after="0"/>
        <w:rPr>
          <w:rFonts w:cstheme="minorHAnsi"/>
          <w:lang w:val="en-US"/>
        </w:rPr>
      </w:pPr>
    </w:p>
    <w:p w14:paraId="7FD6FBF2" w14:textId="1F2F971B" w:rsidR="00CC7FD1" w:rsidRPr="0056614F" w:rsidRDefault="00136C86" w:rsidP="00CC7FD1">
      <w:pPr>
        <w:spacing w:after="0"/>
        <w:rPr>
          <w:rFonts w:eastAsia="Arial" w:cstheme="minorHAnsi"/>
          <w:sz w:val="22"/>
          <w:szCs w:val="22"/>
          <w:lang w:val="en-US"/>
        </w:rPr>
      </w:pPr>
      <w:r w:rsidRPr="0056614F">
        <w:rPr>
          <w:rFonts w:cstheme="minorHAnsi"/>
          <w:b/>
          <w:bCs/>
          <w:sz w:val="22"/>
          <w:szCs w:val="22"/>
          <w:lang w:val="en-US"/>
        </w:rPr>
        <w:t xml:space="preserve">ZURICH, </w:t>
      </w:r>
      <w:r w:rsidR="0018157E" w:rsidRPr="0056614F">
        <w:rPr>
          <w:rFonts w:cstheme="minorHAnsi"/>
          <w:b/>
          <w:bCs/>
          <w:sz w:val="22"/>
          <w:szCs w:val="22"/>
          <w:lang w:val="en-US"/>
        </w:rPr>
        <w:t xml:space="preserve">January </w:t>
      </w:r>
      <w:r w:rsidR="00FA609F">
        <w:rPr>
          <w:rFonts w:cstheme="minorHAnsi"/>
          <w:b/>
          <w:bCs/>
          <w:sz w:val="22"/>
          <w:szCs w:val="22"/>
          <w:lang w:val="en-US"/>
        </w:rPr>
        <w:t>30</w:t>
      </w:r>
      <w:r w:rsidRPr="0056614F">
        <w:rPr>
          <w:rFonts w:cstheme="minorHAnsi"/>
          <w:b/>
          <w:bCs/>
          <w:sz w:val="22"/>
          <w:szCs w:val="22"/>
          <w:lang w:val="en-US"/>
        </w:rPr>
        <w:t>, 202</w:t>
      </w:r>
      <w:r w:rsidR="00414092">
        <w:rPr>
          <w:rFonts w:cstheme="minorHAnsi"/>
          <w:b/>
          <w:bCs/>
          <w:sz w:val="22"/>
          <w:szCs w:val="22"/>
          <w:lang w:val="en-US"/>
        </w:rPr>
        <w:t>6</w:t>
      </w:r>
      <w:r w:rsidRPr="0056614F">
        <w:rPr>
          <w:rFonts w:cstheme="minorHAnsi"/>
          <w:sz w:val="22"/>
          <w:szCs w:val="22"/>
          <w:lang w:val="en-US"/>
        </w:rPr>
        <w:t xml:space="preserve"> — Amcor (NYSE: AMCR, ASX: AMC), a global leader in developing and producing responsible packaging solutions, </w:t>
      </w:r>
      <w:r w:rsidR="00CC7FD1" w:rsidRPr="0056614F">
        <w:rPr>
          <w:rFonts w:eastAsia="Arial" w:cstheme="minorHAnsi"/>
          <w:sz w:val="22"/>
          <w:szCs w:val="22"/>
          <w:lang w:val="en-US"/>
        </w:rPr>
        <w:t xml:space="preserve">has unveiled a lightweight, ergonomically designed closure for </w:t>
      </w:r>
      <w:proofErr w:type="spellStart"/>
      <w:r w:rsidR="00CC7FD1" w:rsidRPr="0056614F">
        <w:rPr>
          <w:rFonts w:eastAsia="Arial" w:cstheme="minorHAnsi"/>
          <w:sz w:val="22"/>
          <w:szCs w:val="22"/>
          <w:lang w:val="en-US"/>
        </w:rPr>
        <w:t>Wattwiller</w:t>
      </w:r>
      <w:proofErr w:type="spellEnd"/>
      <w:r w:rsidR="00CC7FD1" w:rsidRPr="0056614F">
        <w:rPr>
          <w:rFonts w:eastAsia="Arial" w:cstheme="minorHAnsi"/>
          <w:sz w:val="22"/>
          <w:szCs w:val="22"/>
          <w:lang w:val="en-US"/>
        </w:rPr>
        <w:t xml:space="preserve">, a premium water brand sold in France. The new customized tethered cap is a collaborative project with </w:t>
      </w:r>
      <w:proofErr w:type="spellStart"/>
      <w:r w:rsidR="00CC7FD1" w:rsidRPr="0056614F">
        <w:rPr>
          <w:rFonts w:eastAsia="Arial" w:cstheme="minorHAnsi"/>
          <w:sz w:val="22"/>
          <w:szCs w:val="22"/>
          <w:lang w:val="en-US"/>
        </w:rPr>
        <w:t>Wattwiller’s</w:t>
      </w:r>
      <w:proofErr w:type="spellEnd"/>
      <w:r w:rsidR="00CC7FD1" w:rsidRPr="0056614F">
        <w:rPr>
          <w:rFonts w:eastAsia="Arial" w:cstheme="minorHAnsi"/>
          <w:sz w:val="22"/>
          <w:szCs w:val="22"/>
          <w:lang w:val="en-US"/>
        </w:rPr>
        <w:t xml:space="preserve"> owner </w:t>
      </w:r>
      <w:proofErr w:type="spellStart"/>
      <w:r w:rsidR="00CC7FD1" w:rsidRPr="0056614F">
        <w:rPr>
          <w:rFonts w:eastAsia="Arial" w:cstheme="minorHAnsi"/>
          <w:sz w:val="22"/>
          <w:szCs w:val="22"/>
          <w:lang w:val="en-US"/>
        </w:rPr>
        <w:t>Spadel</w:t>
      </w:r>
      <w:proofErr w:type="spellEnd"/>
      <w:r w:rsidR="00CC7FD1" w:rsidRPr="0056614F">
        <w:rPr>
          <w:rFonts w:eastAsia="Arial" w:cstheme="minorHAnsi"/>
          <w:sz w:val="22"/>
          <w:szCs w:val="22"/>
          <w:lang w:val="en-US"/>
        </w:rPr>
        <w:t>.</w:t>
      </w:r>
    </w:p>
    <w:p w14:paraId="27853F18" w14:textId="49241F71" w:rsidR="00CC7FD1" w:rsidRPr="0056614F" w:rsidRDefault="00CC7FD1" w:rsidP="00CC7FD1">
      <w:pPr>
        <w:spacing w:after="0"/>
        <w:rPr>
          <w:rFonts w:eastAsia="Arial" w:cstheme="minorHAnsi"/>
          <w:sz w:val="22"/>
          <w:szCs w:val="22"/>
          <w:lang w:val="en-US"/>
        </w:rPr>
      </w:pPr>
      <w:proofErr w:type="spellStart"/>
      <w:r w:rsidRPr="0056614F">
        <w:rPr>
          <w:rFonts w:eastAsia="Arial" w:cstheme="minorHAnsi"/>
          <w:sz w:val="22"/>
          <w:szCs w:val="22"/>
          <w:lang w:val="en-US"/>
        </w:rPr>
        <w:t>Wattwiller</w:t>
      </w:r>
      <w:proofErr w:type="spellEnd"/>
      <w:r w:rsidRPr="0056614F">
        <w:rPr>
          <w:rFonts w:eastAsia="Arial" w:cstheme="minorHAnsi"/>
          <w:sz w:val="22"/>
          <w:szCs w:val="22"/>
          <w:lang w:val="en-US"/>
        </w:rPr>
        <w:t xml:space="preserve"> is a natural mineral water with zero nitrates and low sodium, a combination that gives it a neutral and balanced taste. The brand is committed to reducing its carbon footprint and in 2020 became the first French SME in the water market to achieve 100% carbon neutrality across its entire lifecycle of products. From production and packaging to bottling and distribution, </w:t>
      </w:r>
      <w:proofErr w:type="spellStart"/>
      <w:r w:rsidRPr="0056614F">
        <w:rPr>
          <w:rFonts w:eastAsia="Arial" w:cstheme="minorHAnsi"/>
          <w:sz w:val="22"/>
          <w:szCs w:val="22"/>
          <w:lang w:val="en-US"/>
        </w:rPr>
        <w:t>Wattwiller</w:t>
      </w:r>
      <w:proofErr w:type="spellEnd"/>
      <w:r w:rsidRPr="0056614F">
        <w:rPr>
          <w:rFonts w:eastAsia="Arial" w:cstheme="minorHAnsi"/>
          <w:sz w:val="22"/>
          <w:szCs w:val="22"/>
          <w:lang w:val="en-US"/>
        </w:rPr>
        <w:t xml:space="preserve"> continues to take action to reduce its impact on the environment and the new cap is part of </w:t>
      </w:r>
      <w:proofErr w:type="spellStart"/>
      <w:r w:rsidRPr="0056614F">
        <w:rPr>
          <w:rFonts w:eastAsia="Arial" w:cstheme="minorHAnsi"/>
          <w:sz w:val="22"/>
          <w:szCs w:val="22"/>
          <w:lang w:val="en-US"/>
        </w:rPr>
        <w:t>Spadel’s</w:t>
      </w:r>
      <w:proofErr w:type="spellEnd"/>
      <w:r w:rsidRPr="0056614F">
        <w:rPr>
          <w:rFonts w:eastAsia="Arial" w:cstheme="minorHAnsi"/>
          <w:sz w:val="22"/>
          <w:szCs w:val="22"/>
          <w:lang w:val="en-US"/>
        </w:rPr>
        <w:t xml:space="preserve"> commitment to developing packaging with an ever-lower environmental footprint.  </w:t>
      </w:r>
    </w:p>
    <w:p w14:paraId="4626C348" w14:textId="77777777" w:rsidR="00CC7FD1" w:rsidRPr="0056614F" w:rsidRDefault="00CC7FD1" w:rsidP="00CC7FD1">
      <w:pPr>
        <w:spacing w:after="0"/>
        <w:rPr>
          <w:rFonts w:eastAsia="Arial" w:cstheme="minorHAnsi"/>
          <w:sz w:val="22"/>
          <w:szCs w:val="22"/>
          <w:lang w:val="en-US"/>
        </w:rPr>
      </w:pPr>
      <w:r w:rsidRPr="0056614F">
        <w:rPr>
          <w:rFonts w:eastAsia="Arial" w:cstheme="minorHAnsi"/>
          <w:sz w:val="22"/>
          <w:szCs w:val="22"/>
          <w:lang w:val="en-US"/>
        </w:rPr>
        <w:t xml:space="preserve">Amcor and </w:t>
      </w:r>
      <w:proofErr w:type="spellStart"/>
      <w:r w:rsidRPr="0056614F">
        <w:rPr>
          <w:rFonts w:eastAsia="Arial" w:cstheme="minorHAnsi"/>
          <w:sz w:val="22"/>
          <w:szCs w:val="22"/>
          <w:lang w:val="en-US"/>
        </w:rPr>
        <w:t>Spadel</w:t>
      </w:r>
      <w:proofErr w:type="spellEnd"/>
      <w:r w:rsidRPr="0056614F">
        <w:rPr>
          <w:rFonts w:eastAsia="Arial" w:cstheme="minorHAnsi"/>
          <w:sz w:val="22"/>
          <w:szCs w:val="22"/>
          <w:lang w:val="en-US"/>
        </w:rPr>
        <w:t xml:space="preserve"> worked on the innovative closure for a year. Manufactured from HDPE, the closure is recyclable with PET bottles and lighter compared to the previous design. In addition, Amcor switched to a smaller 26mm neck, which also reduces weight. The closure is made at Amcor’s </w:t>
      </w:r>
      <w:proofErr w:type="spellStart"/>
      <w:r w:rsidRPr="0056614F">
        <w:rPr>
          <w:rFonts w:eastAsia="Arial" w:cstheme="minorHAnsi"/>
          <w:sz w:val="22"/>
          <w:szCs w:val="22"/>
          <w:lang w:val="en-US"/>
        </w:rPr>
        <w:t>Frankental</w:t>
      </w:r>
      <w:proofErr w:type="spellEnd"/>
      <w:r w:rsidRPr="0056614F">
        <w:rPr>
          <w:rFonts w:eastAsia="Arial" w:cstheme="minorHAnsi"/>
          <w:sz w:val="22"/>
          <w:szCs w:val="22"/>
          <w:lang w:val="en-US"/>
        </w:rPr>
        <w:t>, Germany facility.</w:t>
      </w:r>
    </w:p>
    <w:p w14:paraId="2319A90E" w14:textId="6ED6B9C7" w:rsidR="00CC7FD1" w:rsidRPr="0056614F" w:rsidRDefault="00CC7FD1" w:rsidP="00CC7FD1">
      <w:pPr>
        <w:spacing w:after="0"/>
        <w:rPr>
          <w:rFonts w:eastAsia="Arial" w:cstheme="minorHAnsi"/>
          <w:sz w:val="22"/>
          <w:szCs w:val="22"/>
          <w:lang w:val="en-US"/>
        </w:rPr>
      </w:pPr>
      <w:r w:rsidRPr="0056614F">
        <w:rPr>
          <w:rFonts w:eastAsia="Arial" w:cstheme="minorHAnsi"/>
          <w:sz w:val="22"/>
          <w:szCs w:val="22"/>
          <w:lang w:val="en-US"/>
        </w:rPr>
        <w:t xml:space="preserve">“Compared </w:t>
      </w:r>
      <w:r w:rsidR="008C0174" w:rsidRPr="0056614F">
        <w:rPr>
          <w:rFonts w:eastAsia="Arial" w:cstheme="minorHAnsi"/>
          <w:sz w:val="22"/>
          <w:szCs w:val="22"/>
          <w:lang w:val="en-US"/>
        </w:rPr>
        <w:t xml:space="preserve">with </w:t>
      </w:r>
      <w:r w:rsidRPr="0056614F">
        <w:rPr>
          <w:rFonts w:eastAsia="Arial" w:cstheme="minorHAnsi"/>
          <w:sz w:val="22"/>
          <w:szCs w:val="22"/>
          <w:lang w:val="en-US"/>
        </w:rPr>
        <w:t xml:space="preserve">the previous solution, Amcor’s closure is lighter and better aligned with </w:t>
      </w:r>
      <w:proofErr w:type="spellStart"/>
      <w:r w:rsidRPr="0056614F">
        <w:rPr>
          <w:rFonts w:eastAsia="Arial" w:cstheme="minorHAnsi"/>
          <w:sz w:val="22"/>
          <w:szCs w:val="22"/>
          <w:lang w:val="en-US"/>
        </w:rPr>
        <w:t>Spadel’s</w:t>
      </w:r>
      <w:proofErr w:type="spellEnd"/>
      <w:r w:rsidRPr="0056614F">
        <w:rPr>
          <w:rFonts w:eastAsia="Arial" w:cstheme="minorHAnsi"/>
          <w:sz w:val="22"/>
          <w:szCs w:val="22"/>
          <w:lang w:val="en-US"/>
        </w:rPr>
        <w:t xml:space="preserve"> sustainability goals,” said Amcor Product Line Director Sarah de la Mare. “The project leveraged our strengths in R&amp;D, design and lightweighting.”</w:t>
      </w:r>
    </w:p>
    <w:p w14:paraId="3B0E2377" w14:textId="77777777" w:rsidR="00CC7FD1" w:rsidRPr="0056614F" w:rsidRDefault="00CC7FD1" w:rsidP="00CC7FD1">
      <w:pPr>
        <w:spacing w:after="0"/>
        <w:rPr>
          <w:rFonts w:eastAsia="Arial" w:cstheme="minorHAnsi"/>
          <w:sz w:val="22"/>
          <w:szCs w:val="22"/>
          <w:lang w:val="en-US"/>
        </w:rPr>
      </w:pPr>
      <w:r w:rsidRPr="0056614F">
        <w:rPr>
          <w:rFonts w:eastAsia="Arial" w:cstheme="minorHAnsi"/>
          <w:sz w:val="22"/>
          <w:szCs w:val="22"/>
          <w:lang w:val="en-US"/>
        </w:rPr>
        <w:t xml:space="preserve">As well as its lightweight design, the closure promotes inclusivity, helping consumers with limited dexterity such as the elderly or people with disabilities. The flower-shaped cap combines smooth and ribbed surfaces for enhanced grip and ease of opening. The result is a more premium closure than standard versions in the still water segment, that reflects </w:t>
      </w:r>
      <w:proofErr w:type="spellStart"/>
      <w:r w:rsidRPr="0056614F">
        <w:rPr>
          <w:rFonts w:eastAsia="Arial" w:cstheme="minorHAnsi"/>
          <w:sz w:val="22"/>
          <w:szCs w:val="22"/>
          <w:lang w:val="en-US"/>
        </w:rPr>
        <w:t>Wattwiller’s</w:t>
      </w:r>
      <w:proofErr w:type="spellEnd"/>
      <w:r w:rsidRPr="0056614F">
        <w:rPr>
          <w:rFonts w:eastAsia="Arial" w:cstheme="minorHAnsi"/>
          <w:sz w:val="22"/>
          <w:szCs w:val="22"/>
          <w:lang w:val="en-US"/>
        </w:rPr>
        <w:t xml:space="preserve"> commitment to quality, sustainability and accessibility.</w:t>
      </w:r>
    </w:p>
    <w:p w14:paraId="6EAF4BBE" w14:textId="3DF06945" w:rsidR="00CC7FD1" w:rsidRPr="0056614F" w:rsidRDefault="00CC7FD1" w:rsidP="00CC7FD1">
      <w:pPr>
        <w:spacing w:after="0"/>
        <w:rPr>
          <w:rFonts w:eastAsia="Arial" w:cstheme="minorHAnsi"/>
          <w:sz w:val="22"/>
          <w:szCs w:val="22"/>
          <w:lang w:val="en-US"/>
        </w:rPr>
      </w:pPr>
      <w:r w:rsidRPr="0056614F">
        <w:rPr>
          <w:rFonts w:eastAsia="Arial" w:cstheme="minorHAnsi"/>
          <w:sz w:val="22"/>
          <w:szCs w:val="22"/>
          <w:lang w:val="en-US"/>
        </w:rPr>
        <w:t xml:space="preserve">“Collaboration was central to this project,” added Sarah de la Mare. “To work with </w:t>
      </w:r>
      <w:proofErr w:type="spellStart"/>
      <w:r w:rsidRPr="0056614F">
        <w:rPr>
          <w:rFonts w:eastAsia="Arial" w:cstheme="minorHAnsi"/>
          <w:sz w:val="22"/>
          <w:szCs w:val="22"/>
          <w:lang w:val="en-US"/>
        </w:rPr>
        <w:t>Spadel</w:t>
      </w:r>
      <w:proofErr w:type="spellEnd"/>
      <w:r w:rsidRPr="0056614F">
        <w:rPr>
          <w:rFonts w:eastAsia="Arial" w:cstheme="minorHAnsi"/>
          <w:sz w:val="22"/>
          <w:szCs w:val="22"/>
          <w:lang w:val="en-US"/>
        </w:rPr>
        <w:t xml:space="preserve"> closely meant that we were able to successfully identify the challenges and demonstrate that not all tethered caps are the same. Amcor’s are an innovative, forward-thinking packaging solution as well as being practical and user-friendly.</w:t>
      </w:r>
      <w:r w:rsidR="00BB6BD4" w:rsidRPr="0056614F">
        <w:rPr>
          <w:rFonts w:eastAsia="Arial" w:cstheme="minorHAnsi"/>
          <w:sz w:val="22"/>
          <w:szCs w:val="22"/>
          <w:lang w:val="en-US"/>
        </w:rPr>
        <w:t>”</w:t>
      </w:r>
    </w:p>
    <w:p w14:paraId="65E9F42A" w14:textId="77777777" w:rsidR="00CC7FD1" w:rsidRPr="0056614F" w:rsidRDefault="00CC7FD1" w:rsidP="00CC7FD1">
      <w:pPr>
        <w:spacing w:after="0"/>
        <w:rPr>
          <w:rFonts w:eastAsia="Arial" w:cstheme="minorHAnsi"/>
          <w:sz w:val="22"/>
          <w:szCs w:val="22"/>
          <w:lang w:val="en-US"/>
        </w:rPr>
      </w:pPr>
      <w:r w:rsidRPr="0056614F">
        <w:rPr>
          <w:rFonts w:eastAsia="Arial" w:cstheme="minorHAnsi"/>
          <w:sz w:val="22"/>
          <w:szCs w:val="22"/>
          <w:lang w:val="en-US"/>
        </w:rPr>
        <w:t>“In addition to highlighting Amcor’s strong track record of working with partners and ability to create bespoke solutions to meet very specific needs, the closure ideally demonstrates how inclusive design can be achieved alongside sustainability goals.”</w:t>
      </w:r>
    </w:p>
    <w:p w14:paraId="4EBA77EE" w14:textId="6569A78B" w:rsidR="00CC7FD1" w:rsidRPr="0056614F" w:rsidRDefault="00CC7FD1" w:rsidP="00CC7FD1">
      <w:pPr>
        <w:spacing w:after="0"/>
        <w:rPr>
          <w:rFonts w:eastAsia="Arial" w:cstheme="minorHAnsi"/>
          <w:sz w:val="22"/>
          <w:szCs w:val="22"/>
        </w:rPr>
      </w:pPr>
      <w:r w:rsidRPr="0056614F">
        <w:rPr>
          <w:rFonts w:eastAsia="Arial" w:cstheme="minorHAnsi"/>
          <w:sz w:val="22"/>
          <w:szCs w:val="22"/>
          <w:lang w:val="en-US"/>
        </w:rPr>
        <w:t xml:space="preserve">“We’re proud of this collaboration with Amcor,” said </w:t>
      </w:r>
      <w:r w:rsidRPr="0056614F">
        <w:rPr>
          <w:rFonts w:eastAsia="Arial" w:cstheme="minorHAnsi"/>
          <w:sz w:val="22"/>
          <w:szCs w:val="22"/>
        </w:rPr>
        <w:t>Julian Schmitt, Marketing Manager</w:t>
      </w:r>
      <w:r w:rsidR="007525C5" w:rsidRPr="0056614F">
        <w:rPr>
          <w:rFonts w:eastAsia="Arial" w:cstheme="minorHAnsi"/>
          <w:sz w:val="22"/>
          <w:szCs w:val="22"/>
        </w:rPr>
        <w:t xml:space="preserve"> </w:t>
      </w:r>
      <w:r w:rsidRPr="0056614F">
        <w:rPr>
          <w:rFonts w:eastAsia="Arial" w:cstheme="minorHAnsi"/>
          <w:sz w:val="22"/>
          <w:szCs w:val="22"/>
          <w:lang w:val="en-US"/>
        </w:rPr>
        <w:t xml:space="preserve">at </w:t>
      </w:r>
      <w:proofErr w:type="spellStart"/>
      <w:r w:rsidRPr="0056614F">
        <w:rPr>
          <w:rFonts w:eastAsia="Arial" w:cstheme="minorHAnsi"/>
          <w:sz w:val="22"/>
          <w:szCs w:val="22"/>
          <w:lang w:val="en-US"/>
        </w:rPr>
        <w:t>Spadel</w:t>
      </w:r>
      <w:proofErr w:type="spellEnd"/>
      <w:r w:rsidRPr="0056614F">
        <w:rPr>
          <w:rFonts w:eastAsia="Arial" w:cstheme="minorHAnsi"/>
          <w:sz w:val="22"/>
          <w:szCs w:val="22"/>
          <w:lang w:val="en-US"/>
        </w:rPr>
        <w:t>. “Their expertise has helped deliver an innovative closure that showcases not only our commitment to reducing our impact on the environment, but also our desire to demonstrate accessible design in our packaging.”</w:t>
      </w:r>
    </w:p>
    <w:p w14:paraId="1B74829D" w14:textId="77777777" w:rsidR="002A74DE" w:rsidRDefault="002A74DE" w:rsidP="00CC7FD1">
      <w:pPr>
        <w:spacing w:after="0"/>
        <w:rPr>
          <w:rFonts w:eastAsia="Arial" w:cstheme="minorHAnsi"/>
          <w:i/>
          <w:iCs/>
          <w:sz w:val="22"/>
          <w:szCs w:val="22"/>
        </w:rPr>
      </w:pPr>
    </w:p>
    <w:p w14:paraId="6297B868" w14:textId="6F57EEE4" w:rsidR="00CC7FD1" w:rsidRPr="002A74DE" w:rsidRDefault="002A74DE" w:rsidP="00CC7FD1">
      <w:pPr>
        <w:spacing w:after="0"/>
        <w:rPr>
          <w:rFonts w:eastAsia="Arial" w:cstheme="minorHAnsi"/>
          <w:i/>
          <w:iCs/>
          <w:sz w:val="22"/>
          <w:szCs w:val="22"/>
        </w:rPr>
      </w:pPr>
      <w:r w:rsidRPr="002A74DE">
        <w:rPr>
          <w:rFonts w:eastAsia="Arial" w:cstheme="minorHAnsi"/>
          <w:i/>
          <w:iCs/>
          <w:sz w:val="22"/>
          <w:szCs w:val="22"/>
        </w:rPr>
        <w:t>End</w:t>
      </w:r>
    </w:p>
    <w:p w14:paraId="3CADB726" w14:textId="77777777" w:rsidR="002A74DE" w:rsidRPr="0056614F" w:rsidRDefault="002A74DE" w:rsidP="00CC7FD1">
      <w:pPr>
        <w:spacing w:after="0"/>
        <w:rPr>
          <w:rFonts w:eastAsia="Arial" w:cstheme="minorHAnsi"/>
          <w:sz w:val="22"/>
          <w:szCs w:val="22"/>
        </w:rPr>
      </w:pPr>
    </w:p>
    <w:p w14:paraId="708AD102" w14:textId="77777777" w:rsidR="00FC056F" w:rsidRPr="0056614F" w:rsidRDefault="00FC056F" w:rsidP="00FC056F">
      <w:pPr>
        <w:spacing w:before="0" w:after="0"/>
        <w:rPr>
          <w:rFonts w:cstheme="minorHAnsi"/>
          <w:b/>
          <w:bCs/>
          <w:sz w:val="22"/>
          <w:szCs w:val="22"/>
        </w:rPr>
      </w:pPr>
      <w:r w:rsidRPr="0056614F">
        <w:rPr>
          <w:rFonts w:cstheme="minorHAnsi"/>
          <w:b/>
          <w:bCs/>
          <w:sz w:val="22"/>
          <w:szCs w:val="22"/>
        </w:rPr>
        <w:t>About Amcor</w:t>
      </w:r>
    </w:p>
    <w:p w14:paraId="3F0A96BD" w14:textId="77777777" w:rsidR="00406B12" w:rsidRPr="0056614F" w:rsidRDefault="00FC5F8F" w:rsidP="00FC056F">
      <w:pPr>
        <w:spacing w:before="0" w:after="0"/>
        <w:rPr>
          <w:rFonts w:cstheme="minorHAnsi"/>
          <w:sz w:val="22"/>
          <w:szCs w:val="22"/>
        </w:rPr>
      </w:pPr>
      <w:r w:rsidRPr="0056614F">
        <w:rPr>
          <w:rFonts w:cstheme="minorHAnsi"/>
          <w:sz w:val="22"/>
          <w:szCs w:val="22"/>
        </w:rPr>
        <w:t xml:space="preserve">Amcor is the global leader in developing and producing responsible consumer packaging and dispensing solutions across a variety of materials for nutrition, health, beauty and wellness categories. Our global product innovation and sustainability expertise enables us to solve packaging challenges around the world every day, producing a range of flexible packaging, rigid packaging, cartons and closures that are more sustainable, functional and appealing for our customers and their consumers. We are guided by our purpose of elevating customers, shaping lives and protecting the future. Supported by a commitment to safety, over 75,000 people generate $23 billion in annualized sales from operations that span over 400 locations in more than 40 countries. </w:t>
      </w:r>
      <w:r w:rsidR="00FC056F" w:rsidRPr="0056614F">
        <w:rPr>
          <w:rFonts w:cstheme="minorHAnsi"/>
          <w:sz w:val="22"/>
          <w:szCs w:val="22"/>
        </w:rPr>
        <w:t xml:space="preserve">NYSE: AMCR; ASX: AMC </w:t>
      </w:r>
    </w:p>
    <w:p w14:paraId="2EAF8732" w14:textId="09F4FB74" w:rsidR="00FC056F" w:rsidRPr="0056614F" w:rsidRDefault="00406B12" w:rsidP="00FC056F">
      <w:pPr>
        <w:spacing w:before="0" w:after="0"/>
        <w:rPr>
          <w:rFonts w:cstheme="minorHAnsi"/>
          <w:sz w:val="22"/>
          <w:szCs w:val="22"/>
        </w:rPr>
      </w:pPr>
      <w:hyperlink r:id="rId10" w:history="1">
        <w:r w:rsidRPr="0056614F">
          <w:rPr>
            <w:rStyle w:val="Hyperlink"/>
            <w:rFonts w:eastAsiaTheme="majorEastAsia" w:cstheme="minorHAnsi"/>
            <w:sz w:val="22"/>
            <w:szCs w:val="22"/>
          </w:rPr>
          <w:t>www.amcor.com</w:t>
        </w:r>
      </w:hyperlink>
      <w:r w:rsidR="00FC056F" w:rsidRPr="0056614F">
        <w:rPr>
          <w:rFonts w:cstheme="minorHAnsi"/>
          <w:sz w:val="22"/>
          <w:szCs w:val="22"/>
        </w:rPr>
        <w:t xml:space="preserve"> | </w:t>
      </w:r>
      <w:hyperlink r:id="rId11" w:tgtFrame="_blank" w:history="1">
        <w:r w:rsidR="00FC056F" w:rsidRPr="0056614F">
          <w:rPr>
            <w:rStyle w:val="Hyperlink"/>
            <w:rFonts w:eastAsiaTheme="majorEastAsia" w:cstheme="minorHAnsi"/>
            <w:sz w:val="22"/>
            <w:szCs w:val="22"/>
          </w:rPr>
          <w:t>LinkedIn</w:t>
        </w:r>
      </w:hyperlink>
      <w:r w:rsidR="00FC056F" w:rsidRPr="0056614F">
        <w:rPr>
          <w:rFonts w:cstheme="minorHAnsi"/>
          <w:sz w:val="22"/>
          <w:szCs w:val="22"/>
        </w:rPr>
        <w:t xml:space="preserve"> | </w:t>
      </w:r>
      <w:hyperlink r:id="rId12" w:history="1">
        <w:r w:rsidR="00FC056F" w:rsidRPr="0056614F">
          <w:rPr>
            <w:rStyle w:val="Hyperlink"/>
            <w:rFonts w:eastAsiaTheme="majorEastAsia" w:cstheme="minorHAnsi"/>
            <w:sz w:val="22"/>
            <w:szCs w:val="22"/>
          </w:rPr>
          <w:t>YouTube</w:t>
        </w:r>
      </w:hyperlink>
      <w:r w:rsidR="00FC056F" w:rsidRPr="0056614F">
        <w:rPr>
          <w:rFonts w:cstheme="minorHAnsi"/>
          <w:sz w:val="22"/>
          <w:szCs w:val="22"/>
        </w:rPr>
        <w:t> </w:t>
      </w:r>
    </w:p>
    <w:p w14:paraId="41391802" w14:textId="77777777" w:rsidR="00136C86" w:rsidRPr="0056614F" w:rsidRDefault="00136C86" w:rsidP="00FC056F">
      <w:pPr>
        <w:spacing w:before="0" w:after="0"/>
        <w:rPr>
          <w:rFonts w:cstheme="minorHAnsi"/>
          <w:sz w:val="22"/>
          <w:szCs w:val="22"/>
          <w:lang w:val="en-US"/>
        </w:rPr>
      </w:pPr>
    </w:p>
    <w:p w14:paraId="63F804F4" w14:textId="77777777" w:rsidR="00FC056F" w:rsidRPr="0056614F" w:rsidRDefault="00FC056F" w:rsidP="00FC056F">
      <w:pPr>
        <w:spacing w:before="0" w:after="0"/>
        <w:rPr>
          <w:rFonts w:cstheme="minorHAnsi"/>
          <w:sz w:val="22"/>
          <w:szCs w:val="22"/>
          <w:lang w:val="en-US"/>
        </w:rPr>
      </w:pPr>
    </w:p>
    <w:p w14:paraId="6791D9F0" w14:textId="050C843F" w:rsidR="00FC056F" w:rsidRPr="0056614F" w:rsidRDefault="00FC056F" w:rsidP="00FC056F">
      <w:pPr>
        <w:spacing w:before="0" w:after="0"/>
        <w:rPr>
          <w:rFonts w:cstheme="minorHAnsi"/>
          <w:b/>
          <w:bCs/>
          <w:sz w:val="22"/>
          <w:szCs w:val="22"/>
          <w:lang w:val="en-US"/>
        </w:rPr>
      </w:pPr>
      <w:r w:rsidRPr="0056614F">
        <w:rPr>
          <w:rFonts w:cstheme="minorHAnsi"/>
          <w:b/>
          <w:bCs/>
          <w:sz w:val="22"/>
          <w:szCs w:val="22"/>
          <w:lang w:val="en-US"/>
        </w:rPr>
        <w:t>Contact</w:t>
      </w:r>
    </w:p>
    <w:p w14:paraId="6B74FD13" w14:textId="5E067425" w:rsidR="00FC056F" w:rsidRPr="0056614F" w:rsidRDefault="002735C5" w:rsidP="00FC056F">
      <w:pPr>
        <w:spacing w:before="0" w:after="0"/>
        <w:rPr>
          <w:rFonts w:cstheme="minorHAnsi"/>
          <w:sz w:val="22"/>
          <w:szCs w:val="22"/>
          <w:lang w:val="en-US"/>
        </w:rPr>
      </w:pPr>
      <w:hyperlink r:id="rId13" w:history="1">
        <w:r w:rsidRPr="0056614F">
          <w:rPr>
            <w:rStyle w:val="Hyperlink"/>
            <w:rFonts w:cstheme="minorHAnsi"/>
            <w:sz w:val="22"/>
            <w:szCs w:val="22"/>
            <w:lang w:val="en-US"/>
          </w:rPr>
          <w:t>amcor@nmpr.co.uk</w:t>
        </w:r>
      </w:hyperlink>
      <w:r w:rsidRPr="0056614F">
        <w:rPr>
          <w:rFonts w:cstheme="minorHAnsi"/>
          <w:sz w:val="22"/>
          <w:szCs w:val="22"/>
          <w:lang w:val="en-US"/>
        </w:rPr>
        <w:t xml:space="preserve"> </w:t>
      </w:r>
    </w:p>
    <w:sectPr w:rsidR="00FC056F" w:rsidRPr="0056614F" w:rsidSect="00F30844">
      <w:headerReference w:type="even" r:id="rId14"/>
      <w:headerReference w:type="default" r:id="rId15"/>
      <w:footerReference w:type="default" r:id="rId16"/>
      <w:headerReference w:type="first" r:id="rId17"/>
      <w:footerReference w:type="first" r:id="rId18"/>
      <w:pgSz w:w="11907" w:h="16839" w:code="9"/>
      <w:pgMar w:top="2880" w:right="992" w:bottom="1701" w:left="992" w:header="720" w:footer="7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EEC4F" w14:textId="77777777" w:rsidR="006A35C5" w:rsidRDefault="006A35C5" w:rsidP="000E132A">
      <w:pPr>
        <w:spacing w:before="0" w:after="0"/>
      </w:pPr>
      <w:r>
        <w:separator/>
      </w:r>
    </w:p>
  </w:endnote>
  <w:endnote w:type="continuationSeparator" w:id="0">
    <w:p w14:paraId="49C24BC9" w14:textId="77777777" w:rsidR="006A35C5" w:rsidRDefault="006A35C5" w:rsidP="000E13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mcorPro Light">
    <w:charset w:val="00"/>
    <w:family w:val="auto"/>
    <w:pitch w:val="variable"/>
    <w:sig w:usb0="A00000EF" w:usb1="5000205B" w:usb2="00000000" w:usb3="00000000" w:csb0="00000093" w:csb1="00000000"/>
  </w:font>
  <w:font w:name="AmcorPro SemiBold">
    <w:charset w:val="00"/>
    <w:family w:val="auto"/>
    <w:pitch w:val="variable"/>
    <w:sig w:usb0="A00000E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E00002AF" w:usb1="50006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C711" w14:textId="40A5B8D5" w:rsidR="00AA4491" w:rsidRPr="009839C2" w:rsidRDefault="00980407" w:rsidP="002A45A2">
    <w:pPr>
      <w:pStyle w:val="Footer"/>
      <w:jc w:val="right"/>
      <w:rPr>
        <w:rFonts w:cstheme="minorHAnsi"/>
        <w:color w:val="000000" w:themeColor="text1"/>
      </w:rPr>
    </w:pPr>
    <w:r w:rsidRPr="009839C2">
      <w:rPr>
        <w:rStyle w:val="SemiBold"/>
        <w:rFonts w:asciiTheme="minorHAnsi" w:hAnsiTheme="minorHAnsi" w:cstheme="minorHAnsi"/>
        <w:color w:val="000000" w:themeColor="text1"/>
      </w:rPr>
      <w:fldChar w:fldCharType="begin"/>
    </w:r>
    <w:r w:rsidR="00A94884" w:rsidRPr="009839C2">
      <w:rPr>
        <w:rStyle w:val="SemiBold"/>
        <w:rFonts w:asciiTheme="minorHAnsi" w:hAnsiTheme="minorHAnsi" w:cstheme="minorHAnsi"/>
        <w:color w:val="000000" w:themeColor="text1"/>
      </w:rPr>
      <w:instrText xml:space="preserve"> PAGE   \* MERGEFORMAT </w:instrText>
    </w:r>
    <w:r w:rsidRPr="009839C2">
      <w:rPr>
        <w:rStyle w:val="SemiBold"/>
        <w:rFonts w:asciiTheme="minorHAnsi" w:hAnsiTheme="minorHAnsi" w:cstheme="minorHAnsi"/>
        <w:color w:val="000000" w:themeColor="text1"/>
      </w:rPr>
      <w:fldChar w:fldCharType="separate"/>
    </w:r>
    <w:r w:rsidR="00347864" w:rsidRPr="009839C2">
      <w:rPr>
        <w:rStyle w:val="SemiBold"/>
        <w:rFonts w:asciiTheme="minorHAnsi" w:hAnsiTheme="minorHAnsi" w:cstheme="minorHAnsi"/>
        <w:noProof/>
        <w:color w:val="000000" w:themeColor="text1"/>
      </w:rPr>
      <w:t>2</w:t>
    </w:r>
    <w:r w:rsidRPr="009839C2">
      <w:rPr>
        <w:rStyle w:val="SemiBold"/>
        <w:rFonts w:asciiTheme="minorHAnsi" w:hAnsiTheme="minorHAnsi" w:cstheme="minorHAnsi"/>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2982"/>
      <w:docPartObj>
        <w:docPartGallery w:val="Page Numbers (Bottom of Page)"/>
        <w:docPartUnique/>
      </w:docPartObj>
    </w:sdtPr>
    <w:sdtContent>
      <w:p w14:paraId="3D68AAA7" w14:textId="77777777" w:rsidR="00AA4491" w:rsidRDefault="00D444DE" w:rsidP="00347864">
        <w:pPr>
          <w:pStyle w:val="Footer"/>
          <w:jc w:val="center"/>
        </w:pPr>
        <w:r>
          <w:fldChar w:fldCharType="begin"/>
        </w:r>
        <w:r>
          <w:instrText xml:space="preserve"> PAGE   \* MERGEFORMAT </w:instrText>
        </w:r>
        <w:r>
          <w:fldChar w:fldCharType="separate"/>
        </w:r>
        <w:r w:rsidR="00D2542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C525E" w14:textId="77777777" w:rsidR="006A35C5" w:rsidRDefault="006A35C5" w:rsidP="000E132A">
      <w:pPr>
        <w:spacing w:before="0" w:after="0"/>
      </w:pPr>
      <w:r>
        <w:separator/>
      </w:r>
    </w:p>
  </w:footnote>
  <w:footnote w:type="continuationSeparator" w:id="0">
    <w:p w14:paraId="5C9813B3" w14:textId="77777777" w:rsidR="006A35C5" w:rsidRDefault="006A35C5" w:rsidP="000E132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AB02" w14:textId="77777777" w:rsidR="00AA4491" w:rsidRDefault="00AA4491"/>
  <w:p w14:paraId="25205228" w14:textId="77777777" w:rsidR="00AA4491" w:rsidRDefault="00AA4491">
    <w:r>
      <w:t>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B65A" w14:textId="77777777" w:rsidR="00446060" w:rsidRDefault="00202437">
    <w:pPr>
      <w:pStyle w:val="Header"/>
    </w:pPr>
    <w:r>
      <w:rPr>
        <w:noProof/>
      </w:rPr>
      <mc:AlternateContent>
        <mc:Choice Requires="wps">
          <w:drawing>
            <wp:anchor distT="0" distB="0" distL="114300" distR="114300" simplePos="0" relativeHeight="251670016" behindDoc="0" locked="0" layoutInCell="1" allowOverlap="1" wp14:anchorId="542EF1AF" wp14:editId="27FAA1B0">
              <wp:simplePos x="0" y="0"/>
              <wp:positionH relativeFrom="page">
                <wp:align>right</wp:align>
              </wp:positionH>
              <wp:positionV relativeFrom="page">
                <wp:align>top</wp:align>
              </wp:positionV>
              <wp:extent cx="3780000" cy="1396800"/>
              <wp:effectExtent l="0" t="0" r="0" b="13335"/>
              <wp:wrapNone/>
              <wp:docPr id="721823395" name="Text Box 1"/>
              <wp:cNvGraphicFramePr/>
              <a:graphic xmlns:a="http://schemas.openxmlformats.org/drawingml/2006/main">
                <a:graphicData uri="http://schemas.microsoft.com/office/word/2010/wordprocessingShape">
                  <wps:wsp>
                    <wps:cNvSpPr txBox="1"/>
                    <wps:spPr>
                      <a:xfrm>
                        <a:off x="0" y="0"/>
                        <a:ext cx="3780000" cy="1396800"/>
                      </a:xfrm>
                      <a:prstGeom prst="rect">
                        <a:avLst/>
                      </a:prstGeom>
                      <a:noFill/>
                      <a:ln w="6350">
                        <a:noFill/>
                      </a:ln>
                    </wps:spPr>
                    <wps:txbx>
                      <w:txbxContent>
                        <w:p w14:paraId="240A87CC" w14:textId="77777777" w:rsidR="00202437" w:rsidRPr="00B202B3" w:rsidRDefault="00202437" w:rsidP="004967B7">
                          <w:pPr>
                            <w:ind w:left="-142"/>
                            <w:jc w:val="right"/>
                            <w:rPr>
                              <w:rFonts w:asciiTheme="majorHAnsi" w:hAnsiTheme="majorHAnsi" w:cstheme="majorHAnsi"/>
                              <w:b/>
                              <w:bCs/>
                              <w:color w:val="FFFFFF" w:themeColor="background1"/>
                              <w:spacing w:val="-10"/>
                              <w:sz w:val="52"/>
                              <w:szCs w:val="52"/>
                              <w:lang w:val="de-DE"/>
                            </w:rPr>
                          </w:pPr>
                          <w:r w:rsidRPr="00B202B3">
                            <w:rPr>
                              <w:rFonts w:asciiTheme="majorHAnsi" w:hAnsiTheme="majorHAnsi" w:cstheme="majorHAnsi"/>
                              <w:b/>
                              <w:bCs/>
                              <w:color w:val="FFFFFF" w:themeColor="background1"/>
                              <w:spacing w:val="-10"/>
                              <w:sz w:val="52"/>
                              <w:szCs w:val="52"/>
                              <w:lang w:val="de-DE"/>
                            </w:rPr>
                            <w:t>Press release</w:t>
                          </w:r>
                        </w:p>
                      </w:txbxContent>
                    </wps:txbx>
                    <wps:bodyPr rot="0" spcFirstLastPara="0" vertOverflow="overflow" horzOverflow="overflow" vert="horz" wrap="square" lIns="0" tIns="0" rIns="4896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EF1AF" id="_x0000_t202" coordsize="21600,21600" o:spt="202" path="m,l,21600r21600,l21600,xe">
              <v:stroke joinstyle="miter"/>
              <v:path gradientshapeok="t" o:connecttype="rect"/>
            </v:shapetype>
            <v:shape id="Text Box 1" o:spid="_x0000_s1026" type="#_x0000_t202" style="position:absolute;margin-left:246.45pt;margin-top:0;width:297.65pt;height:110pt;z-index:2516700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" filled="f" stroked="f" strokeweight=".5pt">
              <v:textbox inset="0,0,13.6mm,0">
                <w:txbxContent>
                  <w:p w14:paraId="240A87CC" w14:textId="77777777" w:rsidR="00202437" w:rsidRPr="00B202B3" w:rsidRDefault="00202437" w:rsidP="004967B7">
                    <w:pPr>
                      <w:ind w:left="-142"/>
                      <w:jc w:val="right"/>
                      <w:rPr>
                        <w:rFonts w:asciiTheme="majorHAnsi" w:hAnsiTheme="majorHAnsi" w:cstheme="majorHAnsi"/>
                        <w:b/>
                        <w:bCs/>
                        <w:color w:val="FFFFFF" w:themeColor="background1"/>
                        <w:spacing w:val="-10"/>
                        <w:sz w:val="52"/>
                        <w:szCs w:val="52"/>
                        <w:lang w:val="de-DE"/>
                      </w:rPr>
                    </w:pPr>
                    <w:r w:rsidRPr="00B202B3">
                      <w:rPr>
                        <w:rFonts w:asciiTheme="majorHAnsi" w:hAnsiTheme="majorHAnsi" w:cstheme="majorHAnsi"/>
                        <w:b/>
                        <w:bCs/>
                        <w:color w:val="FFFFFF" w:themeColor="background1"/>
                        <w:spacing w:val="-10"/>
                        <w:sz w:val="52"/>
                        <w:szCs w:val="52"/>
                        <w:lang w:val="de-DE"/>
                      </w:rPr>
                      <w:t>Press release</w:t>
                    </w:r>
                  </w:p>
                </w:txbxContent>
              </v:textbox>
              <w10:wrap anchorx="page" anchory="page"/>
            </v:shape>
          </w:pict>
        </mc:Fallback>
      </mc:AlternateContent>
    </w:r>
    <w:r w:rsidR="00655367">
      <w:rPr>
        <w:noProof/>
      </w:rPr>
      <w:drawing>
        <wp:anchor distT="0" distB="0" distL="114300" distR="114300" simplePos="0" relativeHeight="251667968" behindDoc="1" locked="0" layoutInCell="1" allowOverlap="1" wp14:anchorId="5519B1FB" wp14:editId="55CDCA3E">
          <wp:simplePos x="0" y="0"/>
          <wp:positionH relativeFrom="page">
            <wp:align>left</wp:align>
          </wp:positionH>
          <wp:positionV relativeFrom="page">
            <wp:align>top</wp:align>
          </wp:positionV>
          <wp:extent cx="7560000" cy="1396800"/>
          <wp:effectExtent l="0" t="0" r="3175" b="0"/>
          <wp:wrapNone/>
          <wp:docPr id="642564908" name="Grafik 3" descr="Ein Bild, das Screenshot, Grafiken, Wasser,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64908" name="Grafik 3" descr="Ein Bild, das Screenshot, Grafiken, Wasser,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60000" cy="139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BD5A" w14:textId="77777777" w:rsidR="00AA4491" w:rsidRDefault="00AD5A42">
    <w:pPr>
      <w:pStyle w:val="Header"/>
    </w:pPr>
    <w:r>
      <w:rPr>
        <w:noProof/>
      </w:rPr>
      <w:drawing>
        <wp:anchor distT="0" distB="0" distL="114300" distR="114300" simplePos="0" relativeHeight="251661824" behindDoc="1" locked="0" layoutInCell="1" allowOverlap="1" wp14:anchorId="2F06C08C" wp14:editId="31159539">
          <wp:simplePos x="0" y="0"/>
          <wp:positionH relativeFrom="column">
            <wp:posOffset>-711464</wp:posOffset>
          </wp:positionH>
          <wp:positionV relativeFrom="paragraph">
            <wp:posOffset>-448574</wp:posOffset>
          </wp:positionV>
          <wp:extent cx="7539487" cy="2179136"/>
          <wp:effectExtent l="0" t="0" r="4445" b="5715"/>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91669" cy="219421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DA0"/>
    <w:rsid w:val="00005603"/>
    <w:rsid w:val="00031DB9"/>
    <w:rsid w:val="0004461F"/>
    <w:rsid w:val="00064ACD"/>
    <w:rsid w:val="000658EE"/>
    <w:rsid w:val="000708BE"/>
    <w:rsid w:val="00081B21"/>
    <w:rsid w:val="000A522F"/>
    <w:rsid w:val="000A75C2"/>
    <w:rsid w:val="000E132A"/>
    <w:rsid w:val="000E60A0"/>
    <w:rsid w:val="000F332D"/>
    <w:rsid w:val="000F59F4"/>
    <w:rsid w:val="00124B8A"/>
    <w:rsid w:val="00136C86"/>
    <w:rsid w:val="0014556E"/>
    <w:rsid w:val="0018157E"/>
    <w:rsid w:val="001A2F54"/>
    <w:rsid w:val="001A7E4E"/>
    <w:rsid w:val="001C30D4"/>
    <w:rsid w:val="001D34FA"/>
    <w:rsid w:val="001D7BC0"/>
    <w:rsid w:val="001F0041"/>
    <w:rsid w:val="001F2F9E"/>
    <w:rsid w:val="001F3FA7"/>
    <w:rsid w:val="00202437"/>
    <w:rsid w:val="00203380"/>
    <w:rsid w:val="002042A1"/>
    <w:rsid w:val="00206E46"/>
    <w:rsid w:val="00244A61"/>
    <w:rsid w:val="002735C5"/>
    <w:rsid w:val="002870BF"/>
    <w:rsid w:val="002A45A2"/>
    <w:rsid w:val="002A74DE"/>
    <w:rsid w:val="002B28E1"/>
    <w:rsid w:val="002B4C2F"/>
    <w:rsid w:val="002B64F2"/>
    <w:rsid w:val="002E2FDE"/>
    <w:rsid w:val="003034A7"/>
    <w:rsid w:val="0030746C"/>
    <w:rsid w:val="00327423"/>
    <w:rsid w:val="003276FB"/>
    <w:rsid w:val="00332589"/>
    <w:rsid w:val="0033369B"/>
    <w:rsid w:val="00337E9A"/>
    <w:rsid w:val="00347864"/>
    <w:rsid w:val="00383331"/>
    <w:rsid w:val="003A637E"/>
    <w:rsid w:val="003A7800"/>
    <w:rsid w:val="003B371D"/>
    <w:rsid w:val="003B67AD"/>
    <w:rsid w:val="003C7442"/>
    <w:rsid w:val="003F075A"/>
    <w:rsid w:val="003F6D05"/>
    <w:rsid w:val="00400CEC"/>
    <w:rsid w:val="00406B12"/>
    <w:rsid w:val="00407C70"/>
    <w:rsid w:val="00414092"/>
    <w:rsid w:val="004400E1"/>
    <w:rsid w:val="00446060"/>
    <w:rsid w:val="004820E9"/>
    <w:rsid w:val="00490395"/>
    <w:rsid w:val="004937E6"/>
    <w:rsid w:val="004967B7"/>
    <w:rsid w:val="004A6AB4"/>
    <w:rsid w:val="004B539F"/>
    <w:rsid w:val="004C2CF5"/>
    <w:rsid w:val="004C52D2"/>
    <w:rsid w:val="004C6FD4"/>
    <w:rsid w:val="00512A54"/>
    <w:rsid w:val="0051613E"/>
    <w:rsid w:val="00532DFA"/>
    <w:rsid w:val="00533BCC"/>
    <w:rsid w:val="00534DD7"/>
    <w:rsid w:val="00542BC4"/>
    <w:rsid w:val="00557707"/>
    <w:rsid w:val="005652EA"/>
    <w:rsid w:val="0056614F"/>
    <w:rsid w:val="005715C7"/>
    <w:rsid w:val="00575418"/>
    <w:rsid w:val="005860A0"/>
    <w:rsid w:val="005914E8"/>
    <w:rsid w:val="00592BD9"/>
    <w:rsid w:val="00596EEB"/>
    <w:rsid w:val="005D0ED7"/>
    <w:rsid w:val="005F22ED"/>
    <w:rsid w:val="00655367"/>
    <w:rsid w:val="00657C92"/>
    <w:rsid w:val="0069282B"/>
    <w:rsid w:val="00695840"/>
    <w:rsid w:val="006A35C5"/>
    <w:rsid w:val="006A5192"/>
    <w:rsid w:val="006B79D7"/>
    <w:rsid w:val="006C0AC2"/>
    <w:rsid w:val="006E3700"/>
    <w:rsid w:val="006E7279"/>
    <w:rsid w:val="00726AA1"/>
    <w:rsid w:val="007441A7"/>
    <w:rsid w:val="00750CCE"/>
    <w:rsid w:val="00751133"/>
    <w:rsid w:val="007525C5"/>
    <w:rsid w:val="00755384"/>
    <w:rsid w:val="00775366"/>
    <w:rsid w:val="007914C8"/>
    <w:rsid w:val="0079226D"/>
    <w:rsid w:val="007E3768"/>
    <w:rsid w:val="00803431"/>
    <w:rsid w:val="00837BAE"/>
    <w:rsid w:val="008455FB"/>
    <w:rsid w:val="00846203"/>
    <w:rsid w:val="00851B21"/>
    <w:rsid w:val="008810D8"/>
    <w:rsid w:val="008811F0"/>
    <w:rsid w:val="00885ABF"/>
    <w:rsid w:val="00886F6D"/>
    <w:rsid w:val="008C0174"/>
    <w:rsid w:val="008C71ED"/>
    <w:rsid w:val="008D2641"/>
    <w:rsid w:val="00913DA2"/>
    <w:rsid w:val="009156C8"/>
    <w:rsid w:val="00916F18"/>
    <w:rsid w:val="0093454D"/>
    <w:rsid w:val="00944C54"/>
    <w:rsid w:val="00980407"/>
    <w:rsid w:val="009839C2"/>
    <w:rsid w:val="009E618C"/>
    <w:rsid w:val="00A16E0A"/>
    <w:rsid w:val="00A27BDD"/>
    <w:rsid w:val="00A42DD8"/>
    <w:rsid w:val="00A62C10"/>
    <w:rsid w:val="00A735BA"/>
    <w:rsid w:val="00A94884"/>
    <w:rsid w:val="00AA1C46"/>
    <w:rsid w:val="00AA4491"/>
    <w:rsid w:val="00AB795A"/>
    <w:rsid w:val="00AC1B71"/>
    <w:rsid w:val="00AD5A42"/>
    <w:rsid w:val="00AF3A4F"/>
    <w:rsid w:val="00B04B6C"/>
    <w:rsid w:val="00B04EDC"/>
    <w:rsid w:val="00B202B3"/>
    <w:rsid w:val="00B306DD"/>
    <w:rsid w:val="00B36809"/>
    <w:rsid w:val="00B36D53"/>
    <w:rsid w:val="00B44965"/>
    <w:rsid w:val="00B52AAE"/>
    <w:rsid w:val="00B56C4E"/>
    <w:rsid w:val="00B630B6"/>
    <w:rsid w:val="00B65958"/>
    <w:rsid w:val="00BB18D8"/>
    <w:rsid w:val="00BB2834"/>
    <w:rsid w:val="00BB6BD4"/>
    <w:rsid w:val="00BD2C4B"/>
    <w:rsid w:val="00BF202C"/>
    <w:rsid w:val="00C831B9"/>
    <w:rsid w:val="00CB2CD8"/>
    <w:rsid w:val="00CB56AC"/>
    <w:rsid w:val="00CC7FD1"/>
    <w:rsid w:val="00CF6D76"/>
    <w:rsid w:val="00D16400"/>
    <w:rsid w:val="00D25425"/>
    <w:rsid w:val="00D444DE"/>
    <w:rsid w:val="00D86DCB"/>
    <w:rsid w:val="00DA0059"/>
    <w:rsid w:val="00DA7AED"/>
    <w:rsid w:val="00DD4BCA"/>
    <w:rsid w:val="00DD6C82"/>
    <w:rsid w:val="00DF7F2B"/>
    <w:rsid w:val="00E3797E"/>
    <w:rsid w:val="00E72F37"/>
    <w:rsid w:val="00E748FB"/>
    <w:rsid w:val="00E857EB"/>
    <w:rsid w:val="00EA1376"/>
    <w:rsid w:val="00EA5FC6"/>
    <w:rsid w:val="00ED79B4"/>
    <w:rsid w:val="00EE400B"/>
    <w:rsid w:val="00F30844"/>
    <w:rsid w:val="00F53123"/>
    <w:rsid w:val="00F8650D"/>
    <w:rsid w:val="00FA609F"/>
    <w:rsid w:val="00FC056F"/>
    <w:rsid w:val="00FC17C7"/>
    <w:rsid w:val="00FC3D72"/>
    <w:rsid w:val="00FC5F8F"/>
    <w:rsid w:val="00FC7910"/>
    <w:rsid w:val="00FD0874"/>
    <w:rsid w:val="00FD5DA0"/>
    <w:rsid w:val="0F2F4219"/>
    <w:rsid w:val="54F822BE"/>
    <w:rsid w:val="6C5D6E9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99996"/>
  <w15:docId w15:val="{7530D2A8-2D8F-4F87-B83A-84CAC1E3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768"/>
    <w:pPr>
      <w:spacing w:before="120" w:after="120" w:line="240" w:lineRule="auto"/>
    </w:pPr>
    <w:rPr>
      <w:rFonts w:eastAsia="Times New Roman" w:cs="Times New Roman"/>
      <w:color w:val="00395A" w:themeColor="accent1"/>
      <w:sz w:val="20"/>
      <w:szCs w:val="24"/>
    </w:rPr>
  </w:style>
  <w:style w:type="paragraph" w:styleId="Heading1">
    <w:name w:val="heading 1"/>
    <w:basedOn w:val="Normal"/>
    <w:next w:val="Normal"/>
    <w:link w:val="Heading1Char"/>
    <w:qFormat/>
    <w:rsid w:val="00DA7AED"/>
    <w:pPr>
      <w:keepNext/>
      <w:spacing w:before="240" w:after="480"/>
      <w:outlineLvl w:val="0"/>
    </w:pPr>
    <w:rPr>
      <w:rFonts w:cs="Arial"/>
      <w:bCs/>
      <w:i/>
      <w:kern w:val="32"/>
      <w:sz w:val="40"/>
      <w:szCs w:val="32"/>
    </w:rPr>
  </w:style>
  <w:style w:type="paragraph" w:styleId="Heading2">
    <w:name w:val="heading 2"/>
    <w:basedOn w:val="Normal"/>
    <w:next w:val="Normal"/>
    <w:link w:val="Heading2Char"/>
    <w:uiPriority w:val="9"/>
    <w:semiHidden/>
    <w:qFormat/>
    <w:rsid w:val="00DA7AED"/>
    <w:pPr>
      <w:keepNext/>
      <w:keepLines/>
      <w:spacing w:before="40" w:after="0"/>
      <w:outlineLvl w:val="1"/>
    </w:pPr>
    <w:rPr>
      <w:rFonts w:asciiTheme="majorHAnsi" w:eastAsiaTheme="majorEastAsia" w:hAnsiTheme="majorHAnsi" w:cstheme="majorBidi"/>
      <w:color w:val="002A43" w:themeColor="accent1" w:themeShade="BF"/>
      <w:sz w:val="26"/>
      <w:szCs w:val="26"/>
    </w:rPr>
  </w:style>
  <w:style w:type="paragraph" w:styleId="Heading3">
    <w:name w:val="heading 3"/>
    <w:basedOn w:val="Normal"/>
    <w:next w:val="Normal"/>
    <w:link w:val="Heading3Char"/>
    <w:uiPriority w:val="9"/>
    <w:semiHidden/>
    <w:qFormat/>
    <w:rsid w:val="00DA7AED"/>
    <w:pPr>
      <w:keepNext/>
      <w:keepLines/>
      <w:spacing w:before="40" w:after="0"/>
      <w:outlineLvl w:val="2"/>
    </w:pPr>
    <w:rPr>
      <w:rFonts w:asciiTheme="majorHAnsi" w:eastAsiaTheme="majorEastAsia" w:hAnsiTheme="majorHAnsi" w:cstheme="majorBidi"/>
      <w:color w:val="001C2C" w:themeColor="accent1" w:themeShade="7F"/>
      <w:sz w:val="24"/>
    </w:rPr>
  </w:style>
  <w:style w:type="paragraph" w:styleId="Heading4">
    <w:name w:val="heading 4"/>
    <w:basedOn w:val="Normal"/>
    <w:next w:val="Normal"/>
    <w:link w:val="Heading4Char"/>
    <w:uiPriority w:val="9"/>
    <w:semiHidden/>
    <w:qFormat/>
    <w:rsid w:val="00DA7AED"/>
    <w:pPr>
      <w:keepNext/>
      <w:keepLines/>
      <w:spacing w:before="40" w:after="0"/>
      <w:outlineLvl w:val="3"/>
    </w:pPr>
    <w:rPr>
      <w:rFonts w:asciiTheme="majorHAnsi" w:eastAsiaTheme="majorEastAsia" w:hAnsiTheme="majorHAnsi" w:cstheme="majorBidi"/>
      <w:i/>
      <w:iCs/>
      <w:color w:val="002A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AED"/>
    <w:rPr>
      <w:rFonts w:ascii="AmcorPro Light" w:eastAsia="Times New Roman" w:hAnsi="AmcorPro Light" w:cs="Arial"/>
      <w:bCs/>
      <w:i/>
      <w:kern w:val="32"/>
      <w:sz w:val="40"/>
      <w:szCs w:val="32"/>
    </w:rPr>
  </w:style>
  <w:style w:type="paragraph" w:styleId="Footer">
    <w:name w:val="footer"/>
    <w:basedOn w:val="Normal"/>
    <w:link w:val="FooterChar"/>
    <w:uiPriority w:val="99"/>
    <w:rsid w:val="00913DA2"/>
    <w:pPr>
      <w:tabs>
        <w:tab w:val="center" w:pos="4153"/>
        <w:tab w:val="right" w:pos="8306"/>
      </w:tabs>
    </w:pPr>
    <w:rPr>
      <w:sz w:val="16"/>
      <w:lang w:eastAsia="en-AU"/>
    </w:rPr>
  </w:style>
  <w:style w:type="character" w:customStyle="1" w:styleId="FooterChar">
    <w:name w:val="Footer Char"/>
    <w:basedOn w:val="DefaultParagraphFont"/>
    <w:link w:val="Footer"/>
    <w:uiPriority w:val="99"/>
    <w:rsid w:val="00913DA2"/>
    <w:rPr>
      <w:rFonts w:ascii="AmcorPro Light" w:eastAsia="Times New Roman" w:hAnsi="AmcorPro Light" w:cs="Times New Roman"/>
      <w:sz w:val="16"/>
      <w:szCs w:val="24"/>
      <w:lang w:eastAsia="en-AU"/>
    </w:rPr>
  </w:style>
  <w:style w:type="paragraph" w:customStyle="1" w:styleId="FooterABN">
    <w:name w:val="Footer ABN"/>
    <w:basedOn w:val="Footer"/>
    <w:link w:val="FooterABNChar"/>
    <w:rsid w:val="00913DA2"/>
    <w:pPr>
      <w:spacing w:after="140"/>
    </w:pPr>
    <w:rPr>
      <w:sz w:val="12"/>
    </w:rPr>
  </w:style>
  <w:style w:type="character" w:customStyle="1" w:styleId="SemiBold">
    <w:name w:val="Semi Bold"/>
    <w:rsid w:val="00913DA2"/>
    <w:rPr>
      <w:rFonts w:ascii="AmcorPro SemiBold" w:hAnsi="AmcorPro SemiBold"/>
    </w:rPr>
  </w:style>
  <w:style w:type="character" w:customStyle="1" w:styleId="FooterABNChar">
    <w:name w:val="Footer ABN Char"/>
    <w:basedOn w:val="FooterChar"/>
    <w:link w:val="FooterABN"/>
    <w:rsid w:val="00913DA2"/>
    <w:rPr>
      <w:rFonts w:ascii="AmcorPro Light" w:eastAsia="Times New Roman" w:hAnsi="AmcorPro Light" w:cs="Times New Roman"/>
      <w:sz w:val="12"/>
      <w:szCs w:val="24"/>
      <w:lang w:eastAsia="en-AU"/>
    </w:rPr>
  </w:style>
  <w:style w:type="paragraph" w:styleId="BalloonText">
    <w:name w:val="Balloon Text"/>
    <w:basedOn w:val="Normal"/>
    <w:link w:val="BalloonTextChar"/>
    <w:uiPriority w:val="99"/>
    <w:semiHidden/>
    <w:unhideWhenUsed/>
    <w:rsid w:val="00913DA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DA2"/>
    <w:rPr>
      <w:rFonts w:ascii="Tahoma" w:eastAsia="Times New Roman" w:hAnsi="Tahoma" w:cs="Tahoma"/>
      <w:sz w:val="16"/>
      <w:szCs w:val="16"/>
    </w:rPr>
  </w:style>
  <w:style w:type="character" w:styleId="Strong">
    <w:name w:val="Strong"/>
    <w:basedOn w:val="DefaultParagraphFont"/>
    <w:uiPriority w:val="22"/>
    <w:qFormat/>
    <w:rsid w:val="00BD2C4B"/>
    <w:rPr>
      <w:b/>
      <w:bCs/>
    </w:rPr>
  </w:style>
  <w:style w:type="character" w:styleId="Hyperlink">
    <w:name w:val="Hyperlink"/>
    <w:basedOn w:val="DefaultParagraphFont"/>
    <w:uiPriority w:val="99"/>
    <w:unhideWhenUsed/>
    <w:rsid w:val="00BD2C4B"/>
    <w:rPr>
      <w:color w:val="0000FF"/>
      <w:u w:val="single"/>
    </w:rPr>
  </w:style>
  <w:style w:type="paragraph" w:styleId="Header">
    <w:name w:val="header"/>
    <w:basedOn w:val="Normal"/>
    <w:link w:val="HeaderChar"/>
    <w:uiPriority w:val="99"/>
    <w:unhideWhenUsed/>
    <w:rsid w:val="00BD2C4B"/>
    <w:pPr>
      <w:tabs>
        <w:tab w:val="center" w:pos="4513"/>
        <w:tab w:val="right" w:pos="9026"/>
      </w:tabs>
      <w:spacing w:before="0" w:after="0"/>
    </w:pPr>
  </w:style>
  <w:style w:type="character" w:customStyle="1" w:styleId="HeaderChar">
    <w:name w:val="Header Char"/>
    <w:basedOn w:val="DefaultParagraphFont"/>
    <w:link w:val="Header"/>
    <w:uiPriority w:val="99"/>
    <w:rsid w:val="00BD2C4B"/>
    <w:rPr>
      <w:rFonts w:ascii="AmcorPro Light" w:eastAsia="Times New Roman" w:hAnsi="AmcorPro Light" w:cs="Times New Roman"/>
      <w:sz w:val="20"/>
      <w:szCs w:val="24"/>
    </w:rPr>
  </w:style>
  <w:style w:type="character" w:styleId="CommentReference">
    <w:name w:val="annotation reference"/>
    <w:basedOn w:val="DefaultParagraphFont"/>
    <w:uiPriority w:val="99"/>
    <w:semiHidden/>
    <w:unhideWhenUsed/>
    <w:rsid w:val="00FC7910"/>
    <w:rPr>
      <w:sz w:val="16"/>
      <w:szCs w:val="16"/>
    </w:rPr>
  </w:style>
  <w:style w:type="paragraph" w:styleId="CommentText">
    <w:name w:val="annotation text"/>
    <w:basedOn w:val="Normal"/>
    <w:link w:val="CommentTextChar"/>
    <w:uiPriority w:val="99"/>
    <w:unhideWhenUsed/>
    <w:rsid w:val="00FC7910"/>
    <w:rPr>
      <w:szCs w:val="20"/>
    </w:rPr>
  </w:style>
  <w:style w:type="character" w:customStyle="1" w:styleId="CommentTextChar">
    <w:name w:val="Comment Text Char"/>
    <w:basedOn w:val="DefaultParagraphFont"/>
    <w:link w:val="CommentText"/>
    <w:uiPriority w:val="99"/>
    <w:rsid w:val="00FC7910"/>
    <w:rPr>
      <w:rFonts w:ascii="AmcorPro Light" w:eastAsia="Times New Roman" w:hAnsi="AmcorPro Light" w:cs="Times New Roman"/>
      <w:sz w:val="20"/>
      <w:szCs w:val="20"/>
    </w:rPr>
  </w:style>
  <w:style w:type="paragraph" w:styleId="CommentSubject">
    <w:name w:val="annotation subject"/>
    <w:basedOn w:val="CommentText"/>
    <w:next w:val="CommentText"/>
    <w:link w:val="CommentSubjectChar"/>
    <w:uiPriority w:val="99"/>
    <w:semiHidden/>
    <w:unhideWhenUsed/>
    <w:rsid w:val="00FC7910"/>
    <w:rPr>
      <w:b/>
      <w:bCs/>
    </w:rPr>
  </w:style>
  <w:style w:type="character" w:customStyle="1" w:styleId="CommentSubjectChar">
    <w:name w:val="Comment Subject Char"/>
    <w:basedOn w:val="CommentTextChar"/>
    <w:link w:val="CommentSubject"/>
    <w:uiPriority w:val="99"/>
    <w:semiHidden/>
    <w:rsid w:val="00FC7910"/>
    <w:rPr>
      <w:rFonts w:ascii="AmcorPro Light" w:eastAsia="Times New Roman" w:hAnsi="AmcorPro Light" w:cs="Times New Roman"/>
      <w:b/>
      <w:bCs/>
      <w:sz w:val="20"/>
      <w:szCs w:val="20"/>
    </w:rPr>
  </w:style>
  <w:style w:type="character" w:styleId="UnresolvedMention">
    <w:name w:val="Unresolved Mention"/>
    <w:basedOn w:val="DefaultParagraphFont"/>
    <w:uiPriority w:val="99"/>
    <w:semiHidden/>
    <w:unhideWhenUsed/>
    <w:rsid w:val="00031DB9"/>
    <w:rPr>
      <w:color w:val="605E5C"/>
      <w:shd w:val="clear" w:color="auto" w:fill="E1DFDD"/>
    </w:rPr>
  </w:style>
  <w:style w:type="paragraph" w:customStyle="1" w:styleId="BasicParagraph">
    <w:name w:val="[Basic Paragraph]"/>
    <w:basedOn w:val="Normal"/>
    <w:uiPriority w:val="99"/>
    <w:rsid w:val="005860A0"/>
    <w:pPr>
      <w:autoSpaceDE w:val="0"/>
      <w:autoSpaceDN w:val="0"/>
      <w:adjustRightInd w:val="0"/>
      <w:spacing w:before="0" w:after="0" w:line="288" w:lineRule="auto"/>
      <w:textAlignment w:val="center"/>
    </w:pPr>
    <w:rPr>
      <w:rFonts w:ascii="Minion Pro" w:eastAsiaTheme="minorHAnsi" w:hAnsi="Minion Pro" w:cs="Minion Pro"/>
      <w:color w:val="000000"/>
      <w:sz w:val="24"/>
      <w:lang w:val="en-US"/>
    </w:rPr>
  </w:style>
  <w:style w:type="table" w:styleId="TableGrid">
    <w:name w:val="Table Grid"/>
    <w:basedOn w:val="TableNormal"/>
    <w:uiPriority w:val="59"/>
    <w:rsid w:val="00592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E3768"/>
    <w:rPr>
      <w:rFonts w:asciiTheme="majorHAnsi" w:eastAsiaTheme="majorEastAsia" w:hAnsiTheme="majorHAnsi" w:cstheme="majorBidi"/>
      <w:color w:val="002A43" w:themeColor="accent1" w:themeShade="BF"/>
      <w:sz w:val="26"/>
      <w:szCs w:val="26"/>
    </w:rPr>
  </w:style>
  <w:style w:type="character" w:customStyle="1" w:styleId="Heading3Char">
    <w:name w:val="Heading 3 Char"/>
    <w:basedOn w:val="DefaultParagraphFont"/>
    <w:link w:val="Heading3"/>
    <w:uiPriority w:val="9"/>
    <w:semiHidden/>
    <w:rsid w:val="007E3768"/>
    <w:rPr>
      <w:rFonts w:asciiTheme="majorHAnsi" w:eastAsiaTheme="majorEastAsia" w:hAnsiTheme="majorHAnsi" w:cstheme="majorBidi"/>
      <w:color w:val="001C2C" w:themeColor="accent1" w:themeShade="7F"/>
      <w:sz w:val="24"/>
      <w:szCs w:val="24"/>
    </w:rPr>
  </w:style>
  <w:style w:type="character" w:customStyle="1" w:styleId="Heading4Char">
    <w:name w:val="Heading 4 Char"/>
    <w:basedOn w:val="DefaultParagraphFont"/>
    <w:link w:val="Heading4"/>
    <w:uiPriority w:val="9"/>
    <w:semiHidden/>
    <w:rsid w:val="007E3768"/>
    <w:rPr>
      <w:rFonts w:asciiTheme="majorHAnsi" w:eastAsiaTheme="majorEastAsia" w:hAnsiTheme="majorHAnsi" w:cstheme="majorBidi"/>
      <w:i/>
      <w:iCs/>
      <w:color w:val="002A43" w:themeColor="accent1" w:themeShade="BF"/>
      <w:sz w:val="20"/>
      <w:szCs w:val="24"/>
    </w:rPr>
  </w:style>
  <w:style w:type="paragraph" w:styleId="Title">
    <w:name w:val="Title"/>
    <w:basedOn w:val="Normal"/>
    <w:next w:val="Normal"/>
    <w:link w:val="TitleChar"/>
    <w:uiPriority w:val="10"/>
    <w:qFormat/>
    <w:rsid w:val="00DA7AED"/>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AE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A7AED"/>
    <w:rPr>
      <w:rFonts w:eastAsiaTheme="minorEastAsia"/>
      <w:color w:val="5A5A5A" w:themeColor="text1" w:themeTint="A5"/>
      <w:spacing w:val="15"/>
    </w:rPr>
  </w:style>
  <w:style w:type="character" w:styleId="SubtleEmphasis">
    <w:name w:val="Subtle Emphasis"/>
    <w:basedOn w:val="DefaultParagraphFont"/>
    <w:uiPriority w:val="19"/>
    <w:qFormat/>
    <w:rsid w:val="00DA7AED"/>
    <w:rPr>
      <w:i/>
      <w:iCs/>
      <w:color w:val="404040" w:themeColor="text1" w:themeTint="BF"/>
    </w:rPr>
  </w:style>
  <w:style w:type="character" w:styleId="Emphasis">
    <w:name w:val="Emphasis"/>
    <w:basedOn w:val="DefaultParagraphFont"/>
    <w:uiPriority w:val="20"/>
    <w:qFormat/>
    <w:rsid w:val="00DA7AED"/>
    <w:rPr>
      <w:i/>
      <w:iCs/>
    </w:rPr>
  </w:style>
  <w:style w:type="character" w:styleId="IntenseEmphasis">
    <w:name w:val="Intense Emphasis"/>
    <w:basedOn w:val="DefaultParagraphFont"/>
    <w:uiPriority w:val="21"/>
    <w:qFormat/>
    <w:rsid w:val="00DA7AED"/>
    <w:rPr>
      <w:i/>
      <w:iCs/>
      <w:color w:val="00395A" w:themeColor="accent1"/>
    </w:rPr>
  </w:style>
  <w:style w:type="paragraph" w:styleId="IntenseQuote">
    <w:name w:val="Intense Quote"/>
    <w:basedOn w:val="Normal"/>
    <w:next w:val="Normal"/>
    <w:link w:val="IntenseQuoteChar"/>
    <w:uiPriority w:val="30"/>
    <w:qFormat/>
    <w:rsid w:val="00DA7AED"/>
    <w:pPr>
      <w:pBdr>
        <w:top w:val="single" w:sz="4" w:space="10" w:color="00395A" w:themeColor="accent1"/>
        <w:bottom w:val="single" w:sz="4" w:space="10" w:color="00395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DA7AED"/>
    <w:rPr>
      <w:rFonts w:ascii="AmcorPro Light" w:eastAsia="Times New Roman" w:hAnsi="AmcorPro Light" w:cs="Times New Roman"/>
      <w:i/>
      <w:iCs/>
      <w:color w:val="00395A" w:themeColor="accent1"/>
      <w:sz w:val="20"/>
      <w:szCs w:val="24"/>
    </w:rPr>
  </w:style>
  <w:style w:type="paragraph" w:styleId="Quote">
    <w:name w:val="Quote"/>
    <w:basedOn w:val="Normal"/>
    <w:next w:val="Normal"/>
    <w:link w:val="QuoteChar"/>
    <w:uiPriority w:val="29"/>
    <w:qFormat/>
    <w:rsid w:val="00DA7A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A7AED"/>
    <w:rPr>
      <w:rFonts w:ascii="AmcorPro Light" w:eastAsia="Times New Roman" w:hAnsi="AmcorPro Light" w:cs="Times New Roman"/>
      <w:i/>
      <w:iCs/>
      <w:color w:val="404040" w:themeColor="text1" w:themeTint="BF"/>
      <w:sz w:val="20"/>
      <w:szCs w:val="24"/>
    </w:rPr>
  </w:style>
  <w:style w:type="character" w:styleId="SubtleReference">
    <w:name w:val="Subtle Reference"/>
    <w:basedOn w:val="DefaultParagraphFont"/>
    <w:uiPriority w:val="31"/>
    <w:qFormat/>
    <w:rsid w:val="00DA7AED"/>
    <w:rPr>
      <w:smallCaps/>
      <w:color w:val="5A5A5A" w:themeColor="text1" w:themeTint="A5"/>
    </w:rPr>
  </w:style>
  <w:style w:type="character" w:styleId="IntenseReference">
    <w:name w:val="Intense Reference"/>
    <w:basedOn w:val="DefaultParagraphFont"/>
    <w:uiPriority w:val="32"/>
    <w:qFormat/>
    <w:rsid w:val="00DA7AED"/>
    <w:rPr>
      <w:b/>
      <w:bCs/>
      <w:smallCaps/>
      <w:color w:val="00395A" w:themeColor="accent1"/>
      <w:spacing w:val="5"/>
    </w:rPr>
  </w:style>
  <w:style w:type="character" w:styleId="BookTitle">
    <w:name w:val="Book Title"/>
    <w:basedOn w:val="DefaultParagraphFont"/>
    <w:uiPriority w:val="33"/>
    <w:qFormat/>
    <w:rsid w:val="00DA7AED"/>
    <w:rPr>
      <w:b/>
      <w:bCs/>
      <w:i/>
      <w:iCs/>
      <w:spacing w:val="5"/>
    </w:rPr>
  </w:style>
  <w:style w:type="paragraph" w:styleId="ListParagraph">
    <w:name w:val="List Paragraph"/>
    <w:basedOn w:val="Normal"/>
    <w:uiPriority w:val="34"/>
    <w:qFormat/>
    <w:rsid w:val="00DA7AED"/>
    <w:pPr>
      <w:ind w:left="720"/>
      <w:contextualSpacing/>
    </w:pPr>
  </w:style>
  <w:style w:type="paragraph" w:styleId="Revision">
    <w:name w:val="Revision"/>
    <w:hidden/>
    <w:uiPriority w:val="99"/>
    <w:semiHidden/>
    <w:rsid w:val="008C0174"/>
    <w:pPr>
      <w:spacing w:after="0" w:line="240" w:lineRule="auto"/>
    </w:pPr>
    <w:rPr>
      <w:rFonts w:eastAsia="Times New Roman" w:cs="Times New Roman"/>
      <w:color w:val="00395A" w:themeColor="accen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806">
      <w:bodyDiv w:val="1"/>
      <w:marLeft w:val="0"/>
      <w:marRight w:val="0"/>
      <w:marTop w:val="0"/>
      <w:marBottom w:val="0"/>
      <w:divBdr>
        <w:top w:val="none" w:sz="0" w:space="0" w:color="auto"/>
        <w:left w:val="none" w:sz="0" w:space="0" w:color="auto"/>
        <w:bottom w:val="none" w:sz="0" w:space="0" w:color="auto"/>
        <w:right w:val="none" w:sz="0" w:space="0" w:color="auto"/>
      </w:divBdr>
    </w:div>
    <w:div w:id="167642464">
      <w:bodyDiv w:val="1"/>
      <w:marLeft w:val="0"/>
      <w:marRight w:val="0"/>
      <w:marTop w:val="0"/>
      <w:marBottom w:val="0"/>
      <w:divBdr>
        <w:top w:val="none" w:sz="0" w:space="0" w:color="auto"/>
        <w:left w:val="none" w:sz="0" w:space="0" w:color="auto"/>
        <w:bottom w:val="none" w:sz="0" w:space="0" w:color="auto"/>
        <w:right w:val="none" w:sz="0" w:space="0" w:color="auto"/>
      </w:divBdr>
    </w:div>
    <w:div w:id="707031164">
      <w:bodyDiv w:val="1"/>
      <w:marLeft w:val="0"/>
      <w:marRight w:val="0"/>
      <w:marTop w:val="0"/>
      <w:marBottom w:val="0"/>
      <w:divBdr>
        <w:top w:val="none" w:sz="0" w:space="0" w:color="auto"/>
        <w:left w:val="none" w:sz="0" w:space="0" w:color="auto"/>
        <w:bottom w:val="none" w:sz="0" w:space="0" w:color="auto"/>
        <w:right w:val="none" w:sz="0" w:space="0" w:color="auto"/>
      </w:divBdr>
    </w:div>
    <w:div w:id="10037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cor@nmpr.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user/amcorpackag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amcor/"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amcor.co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liedtke\Downloads\Word%20doc%20template_News_release%20(1).dotx" TargetMode="External"/></Relationships>
</file>

<file path=word/theme/theme1.xml><?xml version="1.0" encoding="utf-8"?>
<a:theme xmlns:a="http://schemas.openxmlformats.org/drawingml/2006/main" name="Office Theme">
  <a:themeElements>
    <a:clrScheme name="amcor">
      <a:dk1>
        <a:sysClr val="windowText" lastClr="000000"/>
      </a:dk1>
      <a:lt1>
        <a:sysClr val="window" lastClr="FFFFFF"/>
      </a:lt1>
      <a:dk2>
        <a:srgbClr val="93328E"/>
      </a:dk2>
      <a:lt2>
        <a:srgbClr val="FFC72C"/>
      </a:lt2>
      <a:accent1>
        <a:srgbClr val="00395A"/>
      </a:accent1>
      <a:accent2>
        <a:srgbClr val="00A1DE"/>
      </a:accent2>
      <a:accent3>
        <a:srgbClr val="00A551"/>
      </a:accent3>
      <a:accent4>
        <a:srgbClr val="E98300"/>
      </a:accent4>
      <a:accent5>
        <a:srgbClr val="1BCDAC"/>
      </a:accent5>
      <a:accent6>
        <a:srgbClr val="C90062"/>
      </a:accent6>
      <a:hlink>
        <a:srgbClr val="00A1DE"/>
      </a:hlink>
      <a:folHlink>
        <a:srgbClr val="0039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4E9A8A3DF58542941368E1EC371C98" ma:contentTypeVersion="19" ma:contentTypeDescription="Create a new document." ma:contentTypeScope="" ma:versionID="f04c866c1a5be4f8001423ed3ddf0173">
  <xsd:schema xmlns:xsd="http://www.w3.org/2001/XMLSchema" xmlns:xs="http://www.w3.org/2001/XMLSchema" xmlns:p="http://schemas.microsoft.com/office/2006/metadata/properties" xmlns:ns2="9d5e9078-88d9-414a-bddf-c6e4744d6ecb" xmlns:ns3="dea9999f-3ac5-4f36-a448-7a2a279a5baf" targetNamespace="http://schemas.microsoft.com/office/2006/metadata/properties" ma:root="true" ma:fieldsID="4033101c734d00962d633dcf4510967d" ns2:_="" ns3:_="">
    <xsd:import namespace="9d5e9078-88d9-414a-bddf-c6e4744d6ecb"/>
    <xsd:import namespace="dea9999f-3ac5-4f36-a448-7a2a279a5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e9078-88d9-414a-bddf-c6e4744d6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5fb59-f5e6-46a8-8628-df500ed29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9999f-3ac5-4f36-a448-7a2a279a5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3f34b8-b315-4bd9-99ad-28f536fad22f}" ma:internalName="TaxCatchAll" ma:showField="CatchAllData" ma:web="dea9999f-3ac5-4f36-a448-7a2a279a5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5e9078-88d9-414a-bddf-c6e4744d6ecb">
      <Terms xmlns="http://schemas.microsoft.com/office/infopath/2007/PartnerControls"/>
    </lcf76f155ced4ddcb4097134ff3c332f>
    <TaxCatchAll xmlns="dea9999f-3ac5-4f36-a448-7a2a279a5b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CC2C1-B9F6-4EFD-8DA4-1A27B7487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e9078-88d9-414a-bddf-c6e4744d6ecb"/>
    <ds:schemaRef ds:uri="dea9999f-3ac5-4f36-a448-7a2a279a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6D475-F145-405E-9088-55755A4C096A}">
  <ds:schemaRefs>
    <ds:schemaRef ds:uri="http://schemas.microsoft.com/office/2006/metadata/properties"/>
    <ds:schemaRef ds:uri="http://schemas.microsoft.com/office/infopath/2007/PartnerControls"/>
    <ds:schemaRef ds:uri="9d5e9078-88d9-414a-bddf-c6e4744d6ecb"/>
    <ds:schemaRef ds:uri="dea9999f-3ac5-4f36-a448-7a2a279a5baf"/>
  </ds:schemaRefs>
</ds:datastoreItem>
</file>

<file path=customXml/itemProps3.xml><?xml version="1.0" encoding="utf-8"?>
<ds:datastoreItem xmlns:ds="http://schemas.openxmlformats.org/officeDocument/2006/customXml" ds:itemID="{96253B5A-31A6-4A6A-8712-E8B804630F4A}">
  <ds:schemaRefs>
    <ds:schemaRef ds:uri="http://schemas.microsoft.com/sharepoint/v3/contenttype/forms"/>
  </ds:schemaRefs>
</ds:datastoreItem>
</file>

<file path=customXml/itemProps4.xml><?xml version="1.0" encoding="utf-8"?>
<ds:datastoreItem xmlns:ds="http://schemas.openxmlformats.org/officeDocument/2006/customXml" ds:itemID="{08C02E26-9C74-4F83-A381-AF90467D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 template_News_release (1)</Template>
  <TotalTime>17</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Amcor</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Liedtke</dc:creator>
  <cp:lastModifiedBy>Alona  Vvedenska</cp:lastModifiedBy>
  <cp:revision>17</cp:revision>
  <dcterms:created xsi:type="dcterms:W3CDTF">2026-01-07T07:13:00Z</dcterms:created>
  <dcterms:modified xsi:type="dcterms:W3CDTF">2026-01-30T09:59:00Z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0x010100644E9A8A3DF58542941368E1EC371C98</vt:lpwstr>
  </property>
  <property fmtid="{D5CDD505-2E9C-101B-9397-08002B2CF9AE}" pid="3" name="MediaServiceImageTags">
    <vt:lpwstr/>
  </property>
  <property fmtid="{D5CDD505-2E9C-101B-9397-08002B2CF9AE}" pid="4" name="Order">
    <vt:r8>515200</vt:r8>
  </property>
  <property fmtid="{D5CDD505-2E9C-101B-9397-08002B2CF9AE}" pid="5" name="_ExtendedDescription">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c70ee8cb-df7c-415b-bc08-b56866cc8071</vt:lpwstr>
  </property>
</Properties>
</file>