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30E194A" wp14:paraId="6E023F9F" wp14:textId="4F794072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GB"/>
        </w:rPr>
      </w:pPr>
      <w:r w:rsidRPr="453D730F" w:rsidR="458E187B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GB"/>
        </w:rPr>
        <w:t>[Press Release</w:t>
      </w:r>
      <w:r w:rsidRPr="453D730F" w:rsidR="341C2726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GB"/>
        </w:rPr>
        <w:t>]</w:t>
      </w:r>
    </w:p>
    <w:p xmlns:wp14="http://schemas.microsoft.com/office/word/2010/wordml" w:rsidP="65FFCCB8" wp14:paraId="0507D9F3" wp14:textId="2F64AA6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65FFCCB8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Hydropac Launches Next Gen </w:t>
      </w:r>
      <w:r w:rsidRPr="65FFCCB8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HydroFreeze</w:t>
      </w:r>
      <w:r w:rsidRPr="65FFCCB8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Ice Packs and Raises the Bar for Cold Chain Efficiency</w:t>
      </w:r>
    </w:p>
    <w:p xmlns:wp14="http://schemas.microsoft.com/office/word/2010/wordml" w:rsidP="2F7BF4CF" wp14:paraId="04A335DA" wp14:noSpellErr="1" wp14:textId="4C4E261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hyperlink r:id="R89c115aea5fb447c">
        <w:r w:rsidRPr="2F7BF4CF" w:rsidR="168DE2E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Hydropac</w:t>
        </w:r>
      </w:hyperlink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a leading innovator in temperature-controlled packaging, has launched a new </w:t>
      </w:r>
      <w:r w:rsidRPr="2F7BF4CF" w:rsidR="2574A8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</w:t>
      </w:r>
      <w:r w:rsidRPr="2F7BF4CF" w:rsidR="2574A8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improved </w:t>
      </w:r>
      <w:r w:rsidRPr="2F7BF4CF" w:rsidR="3F68D5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water</w:t>
      </w:r>
      <w:r w:rsidRPr="2F7BF4CF" w:rsidR="3F68D5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-based </w:t>
      </w:r>
      <w:r w:rsidRPr="2F7BF4CF" w:rsidR="215A16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ice pack range</w:t>
      </w:r>
      <w:r w:rsidRPr="2F7BF4CF" w:rsidR="238983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-</w:t>
      </w:r>
      <w:r w:rsidRPr="2F7BF4CF" w:rsidR="238983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F7BF4CF" w:rsidR="238983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HydroFreeze</w:t>
      </w:r>
      <w:r w:rsidRPr="2F7BF4CF" w:rsidR="238983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- 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designed </w:t>
      </w:r>
      <w:r w:rsidRPr="2F7BF4CF" w:rsidR="10859A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boost 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cold chain efficiency</w:t>
      </w:r>
      <w:r w:rsidRPr="2F7BF4CF" w:rsidR="65479D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across sectors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P="65FFCCB8" wp14:paraId="3676666B" wp14:textId="62C998B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FFCCB8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product launch marks a significant upgrade in </w:t>
      </w:r>
      <w:r w:rsidRPr="65FFCCB8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Hydropac’s</w:t>
      </w:r>
      <w:r w:rsidRPr="65FFCCB8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e1909df6e5f846f6">
        <w:r w:rsidRPr="65FFCCB8" w:rsidR="168DE2E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ice pack</w:t>
        </w:r>
      </w:hyperlink>
      <w:r w:rsidRPr="65FFCCB8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offering, cementing its commitment to helping brands protect </w:t>
      </w:r>
      <w:r w:rsidRPr="65FFCCB8" w:rsidR="6FC94C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chilled and </w:t>
      </w:r>
      <w:r w:rsidRPr="65FFCCB8" w:rsidR="6FC94C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frozen </w:t>
      </w:r>
      <w:r w:rsidRPr="65FFCCB8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product quality, improve operations, and meet growing sustainability expectations.</w:t>
      </w:r>
    </w:p>
    <w:p xmlns:wp14="http://schemas.microsoft.com/office/word/2010/wordml" w:rsidP="2F7BF4CF" wp14:paraId="34AC3A4D" wp14:textId="73C120EE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2F7BF4CF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How Does the New </w:t>
      </w:r>
      <w:r w:rsidRPr="2F7BF4CF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HydroFreeze</w:t>
      </w:r>
      <w:r w:rsidRPr="2F7BF4CF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2F7BF4CF" w:rsidR="2FEDDCD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Ice Pack </w:t>
      </w:r>
      <w:r w:rsidRPr="2F7BF4CF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Outperform Past Generations?</w:t>
      </w:r>
    </w:p>
    <w:p xmlns:wp14="http://schemas.microsoft.com/office/word/2010/wordml" w:rsidP="65FFCCB8" wp14:paraId="2B27392B" wp14:textId="521D9E0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FFCCB8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Compared to HydroFreeze+ (gel-based ice pack):</w:t>
      </w:r>
    </w:p>
    <w:p xmlns:wp14="http://schemas.microsoft.com/office/word/2010/wordml" w:rsidP="130E194A" wp14:paraId="37D7423F" wp14:textId="42BDD97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0E194A" w:rsidR="3865771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18.75% faster to freeze</w:t>
      </w:r>
      <w:r w:rsidRPr="130E194A" w:rsidR="386577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130E194A" w:rsidR="1CB196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This quicker freezing time </w:t>
      </w:r>
      <w:r w:rsidRPr="130E194A" w:rsidR="7CEBBF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bring</w:t>
      </w:r>
      <w:r w:rsidRPr="130E194A" w:rsidR="1CB196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 significant energy savings and the</w:t>
      </w:r>
      <w:r w:rsidRPr="130E194A" w:rsidR="386577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new </w:t>
      </w:r>
      <w:r w:rsidRPr="130E194A" w:rsidR="386577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Hydrofreeze</w:t>
      </w:r>
      <w:r w:rsidRPr="130E194A" w:rsidR="386577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b180c4db4a4f4ef8">
        <w:r w:rsidRPr="130E194A" w:rsidR="386577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icepacks</w:t>
        </w:r>
      </w:hyperlink>
      <w:r w:rsidRPr="130E194A" w:rsidR="386577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allow quicker pack preparation, especially critical for peak periods or same-day dispatch.</w:t>
      </w:r>
    </w:p>
    <w:p w:rsidR="35854608" w:rsidP="130E194A" w:rsidRDefault="35854608" w14:paraId="3587C126" w14:textId="15F4074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lang w:val="en-GB"/>
        </w:rPr>
      </w:pPr>
      <w:r w:rsidRPr="0A7773FE" w:rsidR="4E507D7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I</w:t>
      </w:r>
      <w:r w:rsidRPr="0A7773FE" w:rsidR="055690D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ncrease in performance.</w:t>
      </w:r>
      <w:r w:rsidRPr="0A7773FE" w:rsidR="055690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</w:t>
      </w:r>
      <w:r w:rsidRPr="0A7773FE" w:rsidR="68174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can be defined as a 5.2% slower thaw time</w:t>
      </w:r>
      <w:r w:rsidRPr="0A7773FE" w:rsidR="68174535">
        <w:rPr>
          <w:noProof w:val="0"/>
          <w:lang w:val="en-GB"/>
        </w:rPr>
        <w:t xml:space="preserve"> </w:t>
      </w:r>
      <w:r w:rsidRPr="0A7773FE" w:rsidR="055690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which adds important </w:t>
      </w:r>
      <w:r w:rsidRPr="0A7773FE" w:rsidR="055690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additional</w:t>
      </w:r>
      <w:r w:rsidRPr="0A7773FE" w:rsidR="055690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passive protection, mitigating cold chain breaks caused by traffic, misroutes, or handover delays that can lead to product rejection or recalls.</w:t>
      </w:r>
    </w:p>
    <w:p xmlns:wp14="http://schemas.microsoft.com/office/word/2010/wordml" w:rsidP="2F7BF4CF" wp14:paraId="053BD2A2" wp14:textId="1159903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7BF4CF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Maintains stable phase change at -21°C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offering extended cold chain protection.</w:t>
      </w:r>
    </w:p>
    <w:p xmlns:wp14="http://schemas.microsoft.com/office/word/2010/wordml" w:rsidP="2F7BF4CF" wp14:paraId="2E068CC0" wp14:textId="022F25BA">
      <w:pPr>
        <w:pStyle w:val="ListParagraph"/>
        <w:numPr>
          <w:ilvl w:val="0"/>
          <w:numId w:val="3"/>
        </w:numPr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water-based solution performs as effectively as gel, whilst </w:t>
      </w:r>
      <w:r w:rsidRPr="2F7BF4CF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reducing waste and allowing easier disposal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 Water based ice packs also require less CO₂ to produce than their gel equivalents.</w:t>
      </w:r>
    </w:p>
    <w:p xmlns:wp14="http://schemas.microsoft.com/office/word/2010/wordml" w:rsidP="65FFCCB8" wp14:paraId="5E8C0BED" wp14:textId="6F95428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FFCCB8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Compared to the original HydroFreeze (water-based ice pack):</w:t>
      </w:r>
    </w:p>
    <w:p xmlns:wp14="http://schemas.microsoft.com/office/word/2010/wordml" w:rsidP="2F7BF4CF" wp14:paraId="4195B763" wp14:textId="3FE3631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7BF4CF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51% faster to freeze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If a DTC meal delivery company typically conditions 1,000 coolant packs overnight, with the new 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HydroFreeze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ice packs, they can freeze the same volume in 6 hours instead of 12, freeing up freezer space for other stock and enabling same-day conditioning in response to last-minute orders.</w:t>
      </w:r>
    </w:p>
    <w:p xmlns:wp14="http://schemas.microsoft.com/office/word/2010/wordml" w:rsidP="2F7BF4CF" wp14:paraId="60B7C709" wp14:textId="68B6B97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7BF4CF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110% longer thaw protection. 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offers double the freezing duration of the 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previous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generation of 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HydroFreeze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P="2F7BF4CF" wp14:paraId="2C355630" wp14:textId="6146C0F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7BF4CF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Freeze-down temperature reduced from -30°C to -25°C.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This means suppliers can switch to standard commercial freezing units, reducing the need for ultra-low-temperature infrastructure, saving capital 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investment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cutting CO₂ emissions from lower energy use.</w:t>
      </w:r>
    </w:p>
    <w:p xmlns:wp14="http://schemas.microsoft.com/office/word/2010/wordml" w:rsidP="2F7BF4CF" wp14:paraId="3E70E2FA" wp14:textId="52ABAAC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7BF4CF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34% reduction in freeze down time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leading to significant energy and working capital savings.</w:t>
      </w:r>
    </w:p>
    <w:p xmlns:wp14="http://schemas.microsoft.com/office/word/2010/wordml" w:rsidP="2F7BF4CF" wp14:paraId="036566C9" wp14:textId="73D58B2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7BF4CF" w:rsidR="5296ED1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“Whether you're shipping pharmaceuticals, perishables, or consumer goods, the new </w:t>
      </w:r>
      <w:r w:rsidRPr="2F7BF4CF" w:rsidR="5296ED1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HydroFreeze</w:t>
      </w:r>
      <w:r w:rsidRPr="2F7BF4CF" w:rsidR="5296ED1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2F7BF4CF" w:rsidR="379875A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ice pack </w:t>
      </w:r>
      <w:r w:rsidRPr="2F7BF4CF" w:rsidR="5296ED1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range offers better control of </w:t>
      </w:r>
      <w:r w:rsidRPr="2F7BF4CF" w:rsidR="5296ED1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your </w:t>
      </w:r>
      <w:r w:rsidRPr="2F7BF4CF" w:rsidR="5296ED1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cold chain,”</w:t>
      </w:r>
      <w:r w:rsidRPr="2F7BF4CF" w:rsidR="5296ED1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said </w:t>
      </w:r>
      <w:r w:rsidRPr="2F7BF4CF" w:rsidR="5296ED1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Colin Rowland</w:t>
      </w:r>
      <w:r w:rsidRPr="2F7BF4CF" w:rsidR="5296ED1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</w:t>
      </w:r>
      <w:r w:rsidRPr="2F7BF4CF" w:rsidR="5296ED1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Managing Director at Hydropac.</w:t>
      </w:r>
    </w:p>
    <w:p xmlns:wp14="http://schemas.microsoft.com/office/word/2010/wordml" w:rsidP="2F7BF4CF" wp14:paraId="5C46DC56" wp14:textId="20447207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  <w:r w:rsidRPr="2F7BF4CF" w:rsidR="5296ED1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“It helps </w:t>
      </w:r>
      <w:r w:rsidRPr="2F7BF4CF" w:rsidR="62DB77C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brands, </w:t>
      </w:r>
      <w:r w:rsidRPr="2F7BF4CF" w:rsidR="5296ED1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packers and logistics teams meet </w:t>
      </w:r>
      <w:r w:rsidRPr="2F7BF4CF" w:rsidR="5145669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increasing</w:t>
      </w:r>
      <w:r w:rsidRPr="2F7BF4CF" w:rsidR="5296ED1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 demands</w:t>
      </w:r>
      <w:r w:rsidRPr="2F7BF4CF" w:rsidR="1868CC3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 - </w:t>
      </w:r>
      <w:r w:rsidRPr="2F7BF4CF" w:rsidR="5296ED1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from operational efficiency to sustainability targets.”</w:t>
      </w:r>
    </w:p>
    <w:p xmlns:wp14="http://schemas.microsoft.com/office/word/2010/wordml" w:rsidP="2F7BF4CF" wp14:paraId="2D3A1249" wp14:textId="16F5271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With stronger performance, improved efficiency, and better sustainability credentials, this next generation of 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HydroFreeze</w:t>
      </w:r>
      <w:r w:rsidRPr="2F7BF4CF" w:rsidR="5C331D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ice packs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F7BF4CF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 designed to keep products safe, stable, and consistently protected throughout the cold chain, helping brands preserve freshness, reduce waste, and build smarter operations</w:t>
      </w:r>
      <w:r w:rsidRPr="2F7BF4CF" w:rsidR="620005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P="65FFCCB8" wp14:paraId="5CE0BDA6" wp14:textId="57A1AE5C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FFCCB8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-ENDS-</w:t>
      </w:r>
    </w:p>
    <w:p xmlns:wp14="http://schemas.microsoft.com/office/word/2010/wordml" w:rsidP="65FFCCB8" wp14:paraId="4F5C3641" wp14:textId="5095594C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5FFCCB8" wp14:paraId="21BD3B3D" wp14:textId="503CDCF0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FFCCB8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Photo Caption: </w:t>
      </w:r>
      <w:r w:rsidRPr="65FFCCB8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new generation Hydrofreeze ice pack</w:t>
      </w:r>
    </w:p>
    <w:p xmlns:wp14="http://schemas.microsoft.com/office/word/2010/wordml" w:rsidP="65FFCCB8" wp14:paraId="217A4A9F" wp14:textId="601BCDF9">
      <w:p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FFCCB8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About Hydropac:</w:t>
      </w:r>
    </w:p>
    <w:p xmlns:wp14="http://schemas.microsoft.com/office/word/2010/wordml" w:rsidP="65FFCCB8" wp14:paraId="31BEB1EB" wp14:textId="0F9B774F">
      <w:p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FFCCB8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Hydropac is a leading provider of temperature-controlled packaging solutions, specialising in the design and manufacture of insulated packaging materials. With a commitment to innovation and quality, Hydropac serves diverse industries, including pharmaceutical, food and beverage, retail and healthcare. Trusted by leading companies including Butternut Box, Parsley Box, and other industry leaders.</w:t>
      </w:r>
    </w:p>
    <w:p xmlns:wp14="http://schemas.microsoft.com/office/word/2010/wordml" w:rsidP="65FFCCB8" wp14:paraId="60AEF3D2" wp14:textId="05FA58F7">
      <w:p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FFCCB8" w:rsidR="168DE2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Press contact:</w:t>
      </w:r>
    </w:p>
    <w:p xmlns:wp14="http://schemas.microsoft.com/office/word/2010/wordml" w:rsidP="65FFCCB8" wp14:paraId="5F6C6200" wp14:textId="138DC49B">
      <w:p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FFCCB8" w:rsidR="168DE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contact Hannah Bull; </w:t>
      </w:r>
      <w:hyperlink r:id="R2a5a3719d04a455e">
        <w:r w:rsidRPr="65FFCCB8" w:rsidR="168DE2E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hannah@mmagency.co.uk</w:t>
        </w:r>
      </w:hyperlink>
    </w:p>
    <w:p xmlns:wp14="http://schemas.microsoft.com/office/word/2010/wordml" w:rsidP="65FFCCB8" wp14:paraId="246BC5A8" wp14:textId="5A6736F0">
      <w:pPr>
        <w:pStyle w:val="Normal"/>
        <w:rPr>
          <w:noProof w:val="0"/>
          <w:lang w:val="en-GB"/>
        </w:rPr>
      </w:pPr>
    </w:p>
    <w:p xmlns:wp14="http://schemas.microsoft.com/office/word/2010/wordml" wp14:paraId="5E5787A5" wp14:textId="70BD96C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2ba45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7518b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6b13f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c94c3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015B7B"/>
    <w:rsid w:val="021A5896"/>
    <w:rsid w:val="055690DE"/>
    <w:rsid w:val="0675DAA1"/>
    <w:rsid w:val="0A7773FE"/>
    <w:rsid w:val="10859A24"/>
    <w:rsid w:val="130E194A"/>
    <w:rsid w:val="135C6E2E"/>
    <w:rsid w:val="168DE2E0"/>
    <w:rsid w:val="1751C80C"/>
    <w:rsid w:val="1868CC3F"/>
    <w:rsid w:val="18F8BD4A"/>
    <w:rsid w:val="1A0ACB58"/>
    <w:rsid w:val="1CB196C5"/>
    <w:rsid w:val="215A16D7"/>
    <w:rsid w:val="23898359"/>
    <w:rsid w:val="2574A875"/>
    <w:rsid w:val="269D6D51"/>
    <w:rsid w:val="2869BD75"/>
    <w:rsid w:val="2912FAC8"/>
    <w:rsid w:val="2AA76490"/>
    <w:rsid w:val="2F7BF4CF"/>
    <w:rsid w:val="2FEDDCD2"/>
    <w:rsid w:val="3333913B"/>
    <w:rsid w:val="341B57C0"/>
    <w:rsid w:val="341C2726"/>
    <w:rsid w:val="34256652"/>
    <w:rsid w:val="35854608"/>
    <w:rsid w:val="379875AA"/>
    <w:rsid w:val="38657715"/>
    <w:rsid w:val="3D6351F2"/>
    <w:rsid w:val="3F68D558"/>
    <w:rsid w:val="44FD4285"/>
    <w:rsid w:val="453D730F"/>
    <w:rsid w:val="458E187B"/>
    <w:rsid w:val="4E507D73"/>
    <w:rsid w:val="51456696"/>
    <w:rsid w:val="5296ED19"/>
    <w:rsid w:val="549632F5"/>
    <w:rsid w:val="5A2FF779"/>
    <w:rsid w:val="5BBBC737"/>
    <w:rsid w:val="5C331D8C"/>
    <w:rsid w:val="620005D3"/>
    <w:rsid w:val="62DB77C8"/>
    <w:rsid w:val="65479D1F"/>
    <w:rsid w:val="65FFCCB8"/>
    <w:rsid w:val="67D30707"/>
    <w:rsid w:val="68174535"/>
    <w:rsid w:val="6FC94C6A"/>
    <w:rsid w:val="722C82C1"/>
    <w:rsid w:val="75015B7B"/>
    <w:rsid w:val="7B5217CE"/>
    <w:rsid w:val="7CEBB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5B7B"/>
  <w15:chartTrackingRefBased/>
  <w15:docId w15:val="{59B47F08-128E-4BB0-B4FA-F17C0351E8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5FFCCB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5FFCCB8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5FFCCB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5FFCCB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numbering" Target="/word/numbering.xml" Id="Rf27bbe8750a9444f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hyperlink" Target="https://hydropac.co.uk/ice-packs/" TargetMode="External" Id="Re1909df6e5f846f6" /><Relationship Type="http://schemas.openxmlformats.org/officeDocument/2006/relationships/fontTable" Target="/word/fontTable.xml" Id="rId4" /><Relationship Type="http://schemas.openxmlformats.org/officeDocument/2006/relationships/hyperlink" Target="mailto:hannah@mmagency.co.uk" TargetMode="External" Id="R2a5a3719d04a455e" /><Relationship Type="http://schemas.openxmlformats.org/officeDocument/2006/relationships/hyperlink" Target="https://hydropac.co.uk/" TargetMode="External" Id="R89c115aea5fb447c" /><Relationship Type="http://schemas.openxmlformats.org/officeDocument/2006/relationships/hyperlink" Target="https://hydropac.co.uk/ice-packs/" TargetMode="External" Id="Rb180c4db4a4f4ef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0FD88BB56F84D8BBE761CE9165770" ma:contentTypeVersion="14" ma:contentTypeDescription="Create a new document." ma:contentTypeScope="" ma:versionID="ecf4148fc416a6bc88ce759ccf497241">
  <xsd:schema xmlns:xsd="http://www.w3.org/2001/XMLSchema" xmlns:xs="http://www.w3.org/2001/XMLSchema" xmlns:p="http://schemas.microsoft.com/office/2006/metadata/properties" xmlns:ns2="7c775408-d0fa-47ee-8fc1-b19d45e3a08a" xmlns:ns3="81466189-5177-46e6-b394-32f8e7d7791f" targetNamespace="http://schemas.microsoft.com/office/2006/metadata/properties" ma:root="true" ma:fieldsID="fac69077d4c59cdb9a0af0e161c8d687" ns2:_="" ns3:_="">
    <xsd:import namespace="7c775408-d0fa-47ee-8fc1-b19d45e3a08a"/>
    <xsd:import namespace="81466189-5177-46e6-b394-32f8e7d77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75408-d0fa-47ee-8fc1-b19d45e3a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403193-9164-41e3-a4d7-a84f894e4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66189-5177-46e6-b394-32f8e7d77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6eefdd9-7f7e-4901-a5f8-d56902f567c8}" ma:internalName="TaxCatchAll" ma:showField="CatchAllData" ma:web="81466189-5177-46e6-b394-32f8e7d77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66189-5177-46e6-b394-32f8e7d7791f" xsi:nil="true"/>
    <lcf76f155ced4ddcb4097134ff3c332f xmlns="7c775408-d0fa-47ee-8fc1-b19d45e3a0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D88126-7B70-4FA0-B2B1-FAA5DD2277EE}"/>
</file>

<file path=customXml/itemProps2.xml><?xml version="1.0" encoding="utf-8"?>
<ds:datastoreItem xmlns:ds="http://schemas.openxmlformats.org/officeDocument/2006/customXml" ds:itemID="{1AC98F58-B44E-4C75-89E7-528E237194B8}"/>
</file>

<file path=customXml/itemProps3.xml><?xml version="1.0" encoding="utf-8"?>
<ds:datastoreItem xmlns:ds="http://schemas.openxmlformats.org/officeDocument/2006/customXml" ds:itemID="{D41DE2FF-E6C4-4D52-8446-5DFA44FF87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Bull</dc:creator>
  <keywords/>
  <dc:description/>
  <lastModifiedBy>Hannah Bull</lastModifiedBy>
  <revision>7</revision>
  <dcterms:created xsi:type="dcterms:W3CDTF">2026-01-20T15:13:59.0000000Z</dcterms:created>
  <dcterms:modified xsi:type="dcterms:W3CDTF">2026-01-27T15:31:39.4371908Z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0x0101006F60FD88BB56F84D8BBE761CE9165770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