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D0C15" w14:textId="77777777" w:rsidR="008B7227" w:rsidRDefault="008B7227">
      <w:pPr>
        <w:pStyle w:val="Body"/>
        <w:jc w:val="center"/>
        <w:rPr>
          <w:rFonts w:ascii="Arial" w:hAnsi="Arial"/>
          <w:b/>
          <w:bCs/>
          <w:color w:val="929292"/>
          <w:sz w:val="24"/>
          <w:szCs w:val="24"/>
        </w:rPr>
      </w:pPr>
    </w:p>
    <w:p w14:paraId="56003875" w14:textId="77777777" w:rsidR="008B7227" w:rsidRDefault="008B7227">
      <w:pPr>
        <w:pStyle w:val="Body"/>
        <w:jc w:val="center"/>
        <w:rPr>
          <w:rFonts w:ascii="Arial" w:hAnsi="Arial"/>
          <w:b/>
          <w:bCs/>
          <w:color w:val="929292"/>
          <w:sz w:val="24"/>
          <w:szCs w:val="24"/>
        </w:rPr>
      </w:pPr>
    </w:p>
    <w:p w14:paraId="718978BD" w14:textId="77777777" w:rsidR="008B7227" w:rsidRDefault="008B7227">
      <w:pPr>
        <w:pStyle w:val="Body"/>
        <w:jc w:val="center"/>
        <w:rPr>
          <w:rFonts w:ascii="Arial" w:hAnsi="Arial"/>
          <w:b/>
          <w:bCs/>
          <w:color w:val="929292"/>
          <w:sz w:val="24"/>
          <w:szCs w:val="24"/>
        </w:rPr>
      </w:pPr>
    </w:p>
    <w:p w14:paraId="43D8C992" w14:textId="77777777" w:rsidR="008B7227" w:rsidRDefault="008B7227">
      <w:pPr>
        <w:pStyle w:val="Body"/>
        <w:jc w:val="center"/>
        <w:rPr>
          <w:rFonts w:ascii="Arial" w:hAnsi="Arial"/>
          <w:b/>
          <w:bCs/>
          <w:color w:val="929292"/>
          <w:sz w:val="24"/>
          <w:szCs w:val="24"/>
        </w:rPr>
      </w:pPr>
    </w:p>
    <w:p w14:paraId="788AD5DE" w14:textId="5F8FA062" w:rsidR="008B7227" w:rsidRPr="00FB6A7C" w:rsidRDefault="008B7227" w:rsidP="005D16B0">
      <w:pPr>
        <w:pStyle w:val="Body"/>
        <w:rPr>
          <w:rFonts w:ascii="Arial" w:eastAsia="Arial" w:hAnsi="Arial" w:cs="Arial"/>
          <w:b/>
          <w:bCs/>
          <w:color w:val="929292"/>
          <w:sz w:val="24"/>
          <w:szCs w:val="24"/>
        </w:rPr>
      </w:pPr>
      <w:r>
        <w:rPr>
          <w:rFonts w:ascii="Arial" w:eastAsia="Arial" w:hAnsi="Arial" w:cs="Arial"/>
          <w:b/>
          <w:bCs/>
          <w:noProof/>
          <w:color w:val="929292"/>
          <w:sz w:val="24"/>
          <w:szCs w:val="24"/>
        </w:rPr>
        <w:drawing>
          <wp:anchor distT="152400" distB="152400" distL="152400" distR="152400" simplePos="0" relativeHeight="251659264" behindDoc="0" locked="0" layoutInCell="1" allowOverlap="1" wp14:anchorId="076EEE1D" wp14:editId="23079E7E">
            <wp:simplePos x="0" y="0"/>
            <wp:positionH relativeFrom="margin">
              <wp:align>center</wp:align>
            </wp:positionH>
            <wp:positionV relativeFrom="margin">
              <wp:align>top</wp:align>
            </wp:positionV>
            <wp:extent cx="2061845" cy="601345"/>
            <wp:effectExtent l="0" t="0" r="0" b="0"/>
            <wp:wrapSquare wrapText="bothSides"/>
            <wp:docPr id="1073741825" name="officeArt object" descr="Sabert logo copy.jpg"/>
            <wp:cNvGraphicFramePr/>
            <a:graphic xmlns:a="http://schemas.openxmlformats.org/drawingml/2006/main">
              <a:graphicData uri="http://schemas.openxmlformats.org/drawingml/2006/picture">
                <pic:pic xmlns:pic="http://schemas.openxmlformats.org/drawingml/2006/picture">
                  <pic:nvPicPr>
                    <pic:cNvPr id="1073741825" name="Sabert logo copy.jpg" descr="Sabert logo copy.jpg"/>
                    <pic:cNvPicPr>
                      <a:picLocks noChangeAspect="1"/>
                    </pic:cNvPicPr>
                  </pic:nvPicPr>
                  <pic:blipFill>
                    <a:blip r:embed="rId6"/>
                    <a:stretch>
                      <a:fillRect/>
                    </a:stretch>
                  </pic:blipFill>
                  <pic:spPr>
                    <a:xfrm>
                      <a:off x="0" y="0"/>
                      <a:ext cx="2061845" cy="601345"/>
                    </a:xfrm>
                    <a:prstGeom prst="rect">
                      <a:avLst/>
                    </a:prstGeom>
                    <a:ln w="12700" cap="flat">
                      <a:noFill/>
                      <a:miter lim="400000"/>
                    </a:ln>
                    <a:effectLst/>
                  </pic:spPr>
                </pic:pic>
              </a:graphicData>
            </a:graphic>
          </wp:anchor>
        </w:drawing>
      </w:r>
    </w:p>
    <w:p w14:paraId="5AE6A673" w14:textId="5CDF2B3E" w:rsidR="0084702B" w:rsidRDefault="00000000">
      <w:pPr>
        <w:pStyle w:val="Body"/>
        <w:jc w:val="center"/>
        <w:rPr>
          <w:rFonts w:ascii="Arial" w:eastAsia="Arial" w:hAnsi="Arial" w:cs="Arial"/>
          <w:b/>
          <w:bCs/>
          <w:sz w:val="32"/>
          <w:szCs w:val="32"/>
        </w:rPr>
      </w:pPr>
      <w:r>
        <w:rPr>
          <w:rFonts w:ascii="Arial" w:hAnsi="Arial"/>
          <w:b/>
          <w:bCs/>
          <w:sz w:val="32"/>
          <w:szCs w:val="32"/>
        </w:rPr>
        <w:t xml:space="preserve">Sabert launches </w:t>
      </w:r>
      <w:r>
        <w:rPr>
          <w:rFonts w:ascii="Arial" w:hAnsi="Arial"/>
          <w:b/>
          <w:bCs/>
          <w:sz w:val="32"/>
          <w:szCs w:val="32"/>
          <w:lang w:val="it-IT"/>
        </w:rPr>
        <w:t>PULPUltra</w:t>
      </w:r>
      <w:r>
        <w:rPr>
          <w:rFonts w:ascii="Arial" w:hAnsi="Arial"/>
          <w:b/>
          <w:bCs/>
          <w:sz w:val="32"/>
          <w:szCs w:val="32"/>
        </w:rPr>
        <w:t>™, a game-changer in food packaging</w:t>
      </w:r>
    </w:p>
    <w:p w14:paraId="71882B85" w14:textId="77777777" w:rsidR="0084702B" w:rsidRPr="008B7227" w:rsidRDefault="0084702B" w:rsidP="008B7227">
      <w:pPr>
        <w:pStyle w:val="Body"/>
        <w:jc w:val="center"/>
        <w:rPr>
          <w:rFonts w:ascii="Arial" w:eastAsia="Arial" w:hAnsi="Arial" w:cs="Arial"/>
          <w:b/>
          <w:bCs/>
          <w:i/>
          <w:iCs/>
          <w:sz w:val="24"/>
          <w:szCs w:val="24"/>
        </w:rPr>
      </w:pPr>
    </w:p>
    <w:p w14:paraId="302D22F0" w14:textId="77777777" w:rsidR="008B7227" w:rsidRDefault="008B7227" w:rsidP="008B7227">
      <w:pPr>
        <w:pStyle w:val="Body"/>
        <w:spacing w:line="276" w:lineRule="auto"/>
        <w:jc w:val="center"/>
        <w:rPr>
          <w:rFonts w:ascii="Arial" w:hAnsi="Arial" w:cs="Arial"/>
          <w:b/>
          <w:bCs/>
          <w:i/>
          <w:iCs/>
          <w:sz w:val="24"/>
          <w:szCs w:val="24"/>
        </w:rPr>
      </w:pPr>
    </w:p>
    <w:p w14:paraId="1462858D" w14:textId="36366281" w:rsidR="008B7227" w:rsidRPr="008B7227" w:rsidRDefault="008B7227" w:rsidP="008B7227">
      <w:pPr>
        <w:pStyle w:val="Body"/>
        <w:spacing w:line="276" w:lineRule="auto"/>
        <w:jc w:val="center"/>
        <w:rPr>
          <w:rFonts w:ascii="Arial" w:hAnsi="Arial" w:cs="Arial"/>
          <w:b/>
          <w:bCs/>
          <w:i/>
          <w:iCs/>
          <w:sz w:val="24"/>
          <w:szCs w:val="24"/>
        </w:rPr>
      </w:pPr>
      <w:r w:rsidRPr="008B7227">
        <w:rPr>
          <w:rFonts w:ascii="Arial" w:hAnsi="Arial" w:cs="Arial"/>
          <w:b/>
          <w:bCs/>
          <w:i/>
          <w:iCs/>
          <w:sz w:val="24"/>
          <w:szCs w:val="24"/>
        </w:rPr>
        <w:t>“We are pioneering PULPUltra</w:t>
      </w:r>
      <w:r w:rsidR="00B05640">
        <w:rPr>
          <w:rFonts w:ascii="Arial" w:hAnsi="Arial" w:cs="Arial"/>
          <w:b/>
          <w:bCs/>
          <w:i/>
          <w:iCs/>
          <w:sz w:val="24"/>
          <w:szCs w:val="24"/>
        </w:rPr>
        <w:t>™</w:t>
      </w:r>
      <w:r w:rsidRPr="008B7227">
        <w:rPr>
          <w:rFonts w:ascii="Arial" w:hAnsi="Arial" w:cs="Arial"/>
          <w:b/>
          <w:bCs/>
          <w:i/>
          <w:iCs/>
          <w:sz w:val="24"/>
          <w:szCs w:val="24"/>
        </w:rPr>
        <w:t xml:space="preserve">, a game changing next-generation, no-intentionally-added-PFAS formulation that meets both legislative standards </w:t>
      </w:r>
      <w:r>
        <w:rPr>
          <w:rFonts w:ascii="Arial" w:hAnsi="Arial" w:cs="Arial"/>
          <w:b/>
          <w:bCs/>
          <w:i/>
          <w:iCs/>
          <w:sz w:val="24"/>
          <w:szCs w:val="24"/>
        </w:rPr>
        <w:t>and customers’</w:t>
      </w:r>
      <w:r w:rsidRPr="008B7227">
        <w:rPr>
          <w:rFonts w:ascii="Arial" w:hAnsi="Arial" w:cs="Arial"/>
          <w:b/>
          <w:bCs/>
          <w:i/>
          <w:iCs/>
          <w:sz w:val="24"/>
          <w:szCs w:val="24"/>
          <w:rtl/>
        </w:rPr>
        <w:t xml:space="preserve"> </w:t>
      </w:r>
      <w:r w:rsidRPr="008B7227">
        <w:rPr>
          <w:rFonts w:ascii="Arial" w:hAnsi="Arial" w:cs="Arial"/>
          <w:b/>
          <w:bCs/>
          <w:i/>
          <w:iCs/>
          <w:sz w:val="24"/>
          <w:szCs w:val="24"/>
        </w:rPr>
        <w:t>expectations for superior strength and heat resistance.”</w:t>
      </w:r>
    </w:p>
    <w:p w14:paraId="5637A5CD" w14:textId="77777777" w:rsidR="008B7227" w:rsidRDefault="008B7227">
      <w:pPr>
        <w:pStyle w:val="Body"/>
        <w:rPr>
          <w:rFonts w:ascii="Arial" w:eastAsia="Arial" w:hAnsi="Arial" w:cs="Arial"/>
          <w:sz w:val="24"/>
          <w:szCs w:val="24"/>
        </w:rPr>
      </w:pPr>
    </w:p>
    <w:p w14:paraId="0C557DAA" w14:textId="77777777" w:rsidR="008B7227" w:rsidRDefault="008B7227">
      <w:pPr>
        <w:pStyle w:val="Default"/>
        <w:suppressAutoHyphens/>
        <w:spacing w:before="0" w:line="360" w:lineRule="auto"/>
        <w:rPr>
          <w:rFonts w:ascii="Arial" w:hAnsi="Arial"/>
        </w:rPr>
      </w:pPr>
    </w:p>
    <w:p w14:paraId="0FFA7FF6" w14:textId="7CF384D4"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 xml:space="preserve">Already introduced in Ireland with bespoke </w:t>
      </w:r>
      <w:r w:rsidR="00523C7A" w:rsidRPr="00695111">
        <w:rPr>
          <w:rFonts w:ascii="Arial" w:hAnsi="Arial" w:cs="Arial"/>
        </w:rPr>
        <w:t>childrens</w:t>
      </w:r>
      <w:r w:rsidR="008B7227" w:rsidRPr="00695111">
        <w:rPr>
          <w:rFonts w:ascii="Arial" w:hAnsi="Arial" w:cs="Arial"/>
        </w:rPr>
        <w:t>’ meal</w:t>
      </w:r>
      <w:r w:rsidRPr="00695111">
        <w:rPr>
          <w:rFonts w:ascii="Arial" w:hAnsi="Arial" w:cs="Arial"/>
        </w:rPr>
        <w:t xml:space="preserve"> packaging and in France with the Gastronorme range, Sabert Corporation Europe is now launching</w:t>
      </w:r>
      <w:r w:rsidR="00523C7A" w:rsidRPr="00695111">
        <w:rPr>
          <w:rFonts w:ascii="Arial" w:hAnsi="Arial" w:cs="Arial"/>
        </w:rPr>
        <w:t xml:space="preserve"> its latest innovation</w:t>
      </w:r>
      <w:r w:rsidR="005537A1">
        <w:rPr>
          <w:rFonts w:ascii="Arial" w:hAnsi="Arial" w:cs="Arial"/>
        </w:rPr>
        <w:t>,</w:t>
      </w:r>
      <w:r w:rsidRPr="00695111">
        <w:rPr>
          <w:rFonts w:ascii="Arial" w:hAnsi="Arial" w:cs="Arial"/>
        </w:rPr>
        <w:t xml:space="preserve"> PULP</w:t>
      </w:r>
      <w:r w:rsidRPr="00695111">
        <w:rPr>
          <w:rFonts w:ascii="Arial" w:hAnsi="Arial" w:cs="Arial"/>
          <w:lang w:val="it-IT"/>
        </w:rPr>
        <w:t>Ultra</w:t>
      </w:r>
      <w:r w:rsidRPr="00695111">
        <w:rPr>
          <w:rFonts w:ascii="Arial" w:hAnsi="Arial" w:cs="Arial"/>
        </w:rPr>
        <w:t>™</w:t>
      </w:r>
      <w:r w:rsidR="005537A1">
        <w:rPr>
          <w:rFonts w:ascii="Arial" w:hAnsi="Arial" w:cs="Arial"/>
        </w:rPr>
        <w:t xml:space="preserve">, </w:t>
      </w:r>
      <w:r w:rsidRPr="00695111">
        <w:rPr>
          <w:rFonts w:ascii="Arial" w:hAnsi="Arial" w:cs="Arial"/>
        </w:rPr>
        <w:t xml:space="preserve">across Europe and the UK &amp; Ireland. </w:t>
      </w:r>
    </w:p>
    <w:p w14:paraId="180BB066" w14:textId="77777777" w:rsidR="0084702B" w:rsidRPr="00695111" w:rsidRDefault="0084702B">
      <w:pPr>
        <w:pStyle w:val="Default"/>
        <w:suppressAutoHyphens/>
        <w:spacing w:before="0" w:line="360" w:lineRule="auto"/>
        <w:rPr>
          <w:rFonts w:ascii="Arial" w:eastAsia="Arial" w:hAnsi="Arial" w:cs="Arial"/>
        </w:rPr>
      </w:pPr>
    </w:p>
    <w:p w14:paraId="137AFD18" w14:textId="768C6E44"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“Over a decade ago, Sabert was the first to bring quality, functional bagasse pulp packaging solutions to the European market,” says Alex Noake, Senior Vice President and Managing Director for Sabert Europe. “Now, we are pioneering PULPUltra</w:t>
      </w:r>
      <w:r w:rsidR="005537A1">
        <w:rPr>
          <w:rFonts w:ascii="Arial" w:hAnsi="Arial" w:cs="Arial"/>
        </w:rPr>
        <w:t>™</w:t>
      </w:r>
      <w:r w:rsidRPr="00695111">
        <w:rPr>
          <w:rFonts w:ascii="Arial" w:hAnsi="Arial" w:cs="Arial"/>
        </w:rPr>
        <w:t xml:space="preserve">, a game changing next-generation, no-intentionally-added-PFAS formulation that meets both legislative standards and </w:t>
      </w:r>
      <w:r w:rsidR="008B7227" w:rsidRPr="00695111">
        <w:rPr>
          <w:rFonts w:ascii="Arial" w:hAnsi="Arial" w:cs="Arial"/>
        </w:rPr>
        <w:t>customers’ expectations</w:t>
      </w:r>
      <w:r w:rsidRPr="00695111">
        <w:rPr>
          <w:rFonts w:ascii="Arial" w:hAnsi="Arial" w:cs="Arial"/>
        </w:rPr>
        <w:t xml:space="preserve"> for superior strength and heat resistance.”</w:t>
      </w:r>
    </w:p>
    <w:p w14:paraId="704C327F" w14:textId="77777777" w:rsidR="0084702B" w:rsidRPr="00695111" w:rsidRDefault="0084702B">
      <w:pPr>
        <w:pStyle w:val="Default"/>
        <w:suppressAutoHyphens/>
        <w:spacing w:before="0" w:line="360" w:lineRule="auto"/>
        <w:rPr>
          <w:rFonts w:ascii="Arial" w:eastAsia="Arial" w:hAnsi="Arial" w:cs="Arial"/>
        </w:rPr>
      </w:pPr>
    </w:p>
    <w:p w14:paraId="363A157E" w14:textId="43842C73" w:rsidR="0084702B" w:rsidRPr="00695111" w:rsidRDefault="00000000">
      <w:pPr>
        <w:pStyle w:val="Default"/>
        <w:suppressAutoHyphens/>
        <w:spacing w:before="0" w:line="360" w:lineRule="auto"/>
        <w:rPr>
          <w:rFonts w:ascii="Arial" w:eastAsia="Arial" w:hAnsi="Arial" w:cs="Arial"/>
          <w:b/>
          <w:bCs/>
        </w:rPr>
      </w:pPr>
      <w:r w:rsidRPr="00695111">
        <w:rPr>
          <w:rFonts w:ascii="Arial" w:hAnsi="Arial" w:cs="Arial"/>
          <w:b/>
          <w:bCs/>
          <w:lang w:val="it-IT"/>
        </w:rPr>
        <w:t>PULPUltra</w:t>
      </w:r>
      <w:r w:rsidR="003A6A2B">
        <w:rPr>
          <w:rFonts w:ascii="Arial" w:hAnsi="Arial" w:cs="Arial"/>
          <w:b/>
          <w:bCs/>
          <w:lang w:val="it-IT"/>
        </w:rPr>
        <w:t>™</w:t>
      </w:r>
      <w:r w:rsidRPr="00695111">
        <w:rPr>
          <w:rFonts w:ascii="Arial" w:hAnsi="Arial" w:cs="Arial"/>
          <w:b/>
          <w:bCs/>
          <w:lang w:val="it-IT"/>
        </w:rPr>
        <w:t xml:space="preserve"> </w:t>
      </w:r>
      <w:r w:rsidRPr="00695111">
        <w:rPr>
          <w:rFonts w:ascii="Arial" w:hAnsi="Arial" w:cs="Arial"/>
          <w:b/>
          <w:bCs/>
        </w:rPr>
        <w:t xml:space="preserve">– free from intentionally added PFAS </w:t>
      </w:r>
    </w:p>
    <w:p w14:paraId="6D575711" w14:textId="77777777" w:rsidR="0084702B" w:rsidRPr="00695111" w:rsidRDefault="0084702B">
      <w:pPr>
        <w:pStyle w:val="Default"/>
        <w:suppressAutoHyphens/>
        <w:spacing w:before="0" w:line="360" w:lineRule="auto"/>
        <w:rPr>
          <w:rFonts w:ascii="Arial" w:eastAsia="Arial" w:hAnsi="Arial" w:cs="Arial"/>
        </w:rPr>
      </w:pPr>
    </w:p>
    <w:p w14:paraId="2641BA3A" w14:textId="40AA08A0" w:rsidR="006A0DFC" w:rsidRPr="00695111" w:rsidRDefault="006A0DFC" w:rsidP="006A0D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rPr>
          <w:rFonts w:ascii="Arial" w:hAnsi="Arial" w:cs="Arial"/>
          <w:color w:val="000000"/>
          <w:lang w:val="en-GB" w:eastAsia="en-GB"/>
        </w:rPr>
      </w:pPr>
      <w:r w:rsidRPr="00695111">
        <w:rPr>
          <w:rFonts w:ascii="Arial" w:hAnsi="Arial" w:cs="Arial"/>
          <w:color w:val="000000"/>
          <w:lang w:val="en-GB" w:eastAsia="en-GB"/>
        </w:rPr>
        <w:t>PULPUltra</w:t>
      </w:r>
      <w:r w:rsidR="003A6A2B">
        <w:rPr>
          <w:rFonts w:ascii="Arial" w:hAnsi="Arial" w:cs="Arial"/>
          <w:color w:val="000000"/>
          <w:lang w:val="en-GB" w:eastAsia="en-GB"/>
        </w:rPr>
        <w:t>™</w:t>
      </w:r>
      <w:r w:rsidRPr="00695111">
        <w:rPr>
          <w:rFonts w:ascii="Arial" w:hAnsi="Arial" w:cs="Arial"/>
          <w:color w:val="000000"/>
          <w:lang w:val="en-GB" w:eastAsia="en-GB"/>
        </w:rPr>
        <w:t xml:space="preserve"> combines performance and versatility and is an ideal packaging solution for fresh, ready-to-eat dishes and hot foods. Made from over 95% bagasse fibres and treated with a barrier spray coating of &lt;5%, PULPUltra</w:t>
      </w:r>
      <w:r w:rsidR="003A6A2B">
        <w:rPr>
          <w:rFonts w:ascii="Arial" w:hAnsi="Arial" w:cs="Arial"/>
          <w:color w:val="000000"/>
          <w:lang w:val="en-GB" w:eastAsia="en-GB"/>
        </w:rPr>
        <w:t>™</w:t>
      </w:r>
      <w:r w:rsidRPr="00695111">
        <w:rPr>
          <w:rFonts w:ascii="Arial" w:hAnsi="Arial" w:cs="Arial"/>
          <w:color w:val="000000"/>
          <w:lang w:val="en-GB" w:eastAsia="en-GB"/>
        </w:rPr>
        <w:t xml:space="preserve"> delivers outstanding Oil and Grease Resistance (OGR) permeation in direct contact, hot food applications. It outperforms existing market alternatives, including laminated products, and is fully compliant with legislation.</w:t>
      </w:r>
    </w:p>
    <w:p w14:paraId="42920A7A" w14:textId="77777777" w:rsidR="006A0DFC" w:rsidRPr="00695111" w:rsidRDefault="006A0DFC" w:rsidP="006A0D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rPr>
          <w:rFonts w:ascii="Arial" w:hAnsi="Arial" w:cs="Arial"/>
          <w:color w:val="000000"/>
          <w:lang w:val="en-GB" w:eastAsia="en-GB"/>
        </w:rPr>
      </w:pPr>
      <w:r w:rsidRPr="00695111">
        <w:rPr>
          <w:rFonts w:ascii="Arial" w:hAnsi="Arial" w:cs="Arial"/>
          <w:color w:val="000000"/>
          <w:lang w:val="en-GB" w:eastAsia="en-GB"/>
        </w:rPr>
        <w:t> </w:t>
      </w:r>
    </w:p>
    <w:p w14:paraId="3A8BD492" w14:textId="4E775A6D" w:rsidR="0084702B" w:rsidRPr="00695111" w:rsidRDefault="006A0DFC" w:rsidP="006A0DFC">
      <w:pPr>
        <w:pStyle w:val="Default"/>
        <w:suppressAutoHyphens/>
        <w:spacing w:before="0" w:line="360" w:lineRule="auto"/>
        <w:rPr>
          <w:rFonts w:ascii="Arial" w:hAnsi="Arial" w:cs="Arial"/>
          <w:lang w:val="en-GB"/>
        </w:rPr>
      </w:pPr>
      <w:r w:rsidRPr="00695111">
        <w:rPr>
          <w:rFonts w:ascii="Arial" w:hAnsi="Arial" w:cs="Arial"/>
          <w:lang w:val="en-GB"/>
        </w:rPr>
        <w:t>PULPUltra</w:t>
      </w:r>
      <w:r w:rsidR="003A6A2B">
        <w:rPr>
          <w:rFonts w:ascii="Arial" w:hAnsi="Arial" w:cs="Arial"/>
          <w:lang w:val="en-GB"/>
        </w:rPr>
        <w:t>™</w:t>
      </w:r>
      <w:r w:rsidRPr="00695111">
        <w:rPr>
          <w:rFonts w:ascii="Arial" w:hAnsi="Arial" w:cs="Arial"/>
          <w:lang w:val="en-GB"/>
        </w:rPr>
        <w:t xml:space="preserve"> is freezer-safe and able to retain frozen goods integrity, perishable good</w:t>
      </w:r>
      <w:r w:rsidR="00EB1519">
        <w:rPr>
          <w:rFonts w:ascii="Arial" w:hAnsi="Arial" w:cs="Arial"/>
          <w:lang w:val="en-GB"/>
        </w:rPr>
        <w:t>s</w:t>
      </w:r>
      <w:r w:rsidRPr="00695111">
        <w:rPr>
          <w:rFonts w:ascii="Arial" w:hAnsi="Arial" w:cs="Arial"/>
          <w:lang w:val="en-GB"/>
        </w:rPr>
        <w:t xml:space="preserve"> freshness, and keep factory conditioned items intact. It is safe for use in microwaves, </w:t>
      </w:r>
      <w:r w:rsidR="003A6A2B">
        <w:rPr>
          <w:rFonts w:ascii="Arial" w:hAnsi="Arial" w:cs="Arial"/>
          <w:lang w:val="en-GB"/>
        </w:rPr>
        <w:t xml:space="preserve">conventional </w:t>
      </w:r>
      <w:r w:rsidRPr="00695111">
        <w:rPr>
          <w:rFonts w:ascii="Arial" w:hAnsi="Arial" w:cs="Arial"/>
          <w:lang w:val="en-GB"/>
        </w:rPr>
        <w:t xml:space="preserve">ovens, and MerryChef applications, and is suitable for single PET sealing or </w:t>
      </w:r>
      <w:r w:rsidRPr="00695111">
        <w:rPr>
          <w:rFonts w:ascii="Arial" w:hAnsi="Arial" w:cs="Arial"/>
          <w:lang w:val="en-GB"/>
        </w:rPr>
        <w:lastRenderedPageBreak/>
        <w:t xml:space="preserve">multi-welding. </w:t>
      </w:r>
      <w:r w:rsidR="000240C9" w:rsidRPr="00695111">
        <w:rPr>
          <w:rFonts w:ascii="Arial" w:hAnsi="Arial" w:cs="Arial"/>
          <w:lang w:val="en-GB"/>
        </w:rPr>
        <w:t>I</w:t>
      </w:r>
      <w:r w:rsidRPr="00695111">
        <w:rPr>
          <w:rFonts w:ascii="Arial" w:hAnsi="Arial" w:cs="Arial"/>
          <w:lang w:val="en-GB"/>
        </w:rPr>
        <w:t>n terms of sustainability, it is recyclable (green in the UK’s Recycling Assessment Methodology (RAM), compliant with the European Packaging and Packaging Waste Regulation (PPWR) and certified as Compostable T</w:t>
      </w:r>
      <w:r w:rsidR="00EB1519">
        <w:rPr>
          <w:rFonts w:ascii="Arial" w:hAnsi="Arial" w:cs="Arial"/>
          <w:lang w:val="en-GB"/>
        </w:rPr>
        <w:t>Ü</w:t>
      </w:r>
      <w:r w:rsidRPr="00695111">
        <w:rPr>
          <w:rFonts w:ascii="Arial" w:hAnsi="Arial" w:cs="Arial"/>
          <w:lang w:val="en-GB"/>
        </w:rPr>
        <w:t>V OK Compost Industrial. Home compostable certification will also soon be announced.</w:t>
      </w:r>
    </w:p>
    <w:p w14:paraId="2064FDC7" w14:textId="77777777" w:rsidR="006A0DFC" w:rsidRPr="00695111" w:rsidRDefault="006A0DFC" w:rsidP="006A0DFC">
      <w:pPr>
        <w:pStyle w:val="Default"/>
        <w:suppressAutoHyphens/>
        <w:spacing w:before="0" w:line="360" w:lineRule="auto"/>
        <w:rPr>
          <w:rFonts w:ascii="Arial" w:eastAsia="Arial" w:hAnsi="Arial" w:cs="Arial"/>
          <w:sz w:val="32"/>
          <w:szCs w:val="32"/>
        </w:rPr>
      </w:pPr>
    </w:p>
    <w:p w14:paraId="2166A75A" w14:textId="77777777" w:rsidR="0084702B" w:rsidRPr="00695111" w:rsidRDefault="00000000">
      <w:pPr>
        <w:pStyle w:val="Default"/>
        <w:suppressAutoHyphens/>
        <w:spacing w:before="0" w:line="360" w:lineRule="auto"/>
        <w:rPr>
          <w:rFonts w:ascii="Arial" w:eastAsia="Arial" w:hAnsi="Arial" w:cs="Arial"/>
          <w:b/>
          <w:bCs/>
        </w:rPr>
      </w:pPr>
      <w:r w:rsidRPr="00695111">
        <w:rPr>
          <w:rFonts w:ascii="Arial" w:hAnsi="Arial" w:cs="Arial"/>
          <w:b/>
          <w:bCs/>
        </w:rPr>
        <w:t>Putting food safety first</w:t>
      </w:r>
    </w:p>
    <w:p w14:paraId="7A2EF804" w14:textId="77777777" w:rsidR="0084702B" w:rsidRPr="00695111" w:rsidRDefault="0084702B">
      <w:pPr>
        <w:pStyle w:val="Default"/>
        <w:suppressAutoHyphens/>
        <w:spacing w:before="0" w:line="360" w:lineRule="auto"/>
        <w:rPr>
          <w:rFonts w:ascii="Arial" w:eastAsia="Arial" w:hAnsi="Arial" w:cs="Arial"/>
        </w:rPr>
      </w:pPr>
    </w:p>
    <w:p w14:paraId="76EDA6DD" w14:textId="71303FE9"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 xml:space="preserve">“Every product we make is rigorously tested to comply with food safety standards,” says Sabert Quality Environment, Health &amp; Safety Manager Isabelle Ernotte. </w:t>
      </w:r>
    </w:p>
    <w:p w14:paraId="16275E67" w14:textId="77777777" w:rsidR="0084702B" w:rsidRPr="00695111" w:rsidRDefault="0084702B">
      <w:pPr>
        <w:pStyle w:val="Default"/>
        <w:suppressAutoHyphens/>
        <w:spacing w:before="0" w:line="360" w:lineRule="auto"/>
        <w:rPr>
          <w:rFonts w:ascii="Arial" w:eastAsia="Arial" w:hAnsi="Arial" w:cs="Arial"/>
        </w:rPr>
      </w:pPr>
    </w:p>
    <w:p w14:paraId="7F5D6177" w14:textId="4E3B9504"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 xml:space="preserve">“From 12 August 2026, Regulation (EU) No 40/2025 on PPWR introduces new measures, including Article 5(5) paragraph 5, of Regulation (EU) No 40/2025 which restricts and introduces limits on the presence of per- and polyfluoroalkyl substances (PFAS), often referred to as </w:t>
      </w:r>
      <w:r w:rsidRPr="00695111">
        <w:rPr>
          <w:rFonts w:ascii="Arial" w:hAnsi="Arial" w:cs="Arial"/>
          <w:rtl/>
        </w:rPr>
        <w:t>‘</w:t>
      </w:r>
      <w:r w:rsidRPr="00695111">
        <w:rPr>
          <w:rFonts w:ascii="Arial" w:hAnsi="Arial" w:cs="Arial"/>
        </w:rPr>
        <w:t>forever chemicals</w:t>
      </w:r>
      <w:r w:rsidR="00901B17">
        <w:rPr>
          <w:rFonts w:ascii="Arial" w:hAnsi="Arial" w:cs="Arial"/>
          <w:lang w:val="en-GB"/>
        </w:rPr>
        <w:t xml:space="preserve">’ due </w:t>
      </w:r>
      <w:r w:rsidRPr="00695111">
        <w:rPr>
          <w:rFonts w:ascii="Arial" w:hAnsi="Arial" w:cs="Arial"/>
        </w:rPr>
        <w:t xml:space="preserve">to their persistence in the environment and the human body. </w:t>
      </w:r>
    </w:p>
    <w:p w14:paraId="3C712072" w14:textId="77777777" w:rsidR="0084702B" w:rsidRPr="00695111" w:rsidRDefault="0084702B">
      <w:pPr>
        <w:pStyle w:val="Default"/>
        <w:suppressAutoHyphens/>
        <w:spacing w:before="0" w:line="360" w:lineRule="auto"/>
        <w:rPr>
          <w:rFonts w:ascii="Arial" w:eastAsia="Arial" w:hAnsi="Arial" w:cs="Arial"/>
        </w:rPr>
      </w:pPr>
    </w:p>
    <w:p w14:paraId="5AF685D0" w14:textId="3888CBBA"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w:t>
      </w:r>
      <w:r w:rsidRPr="00695111">
        <w:rPr>
          <w:rFonts w:ascii="Arial" w:hAnsi="Arial" w:cs="Arial"/>
          <w:lang w:val="pt-PT"/>
        </w:rPr>
        <w:t>Sabert</w:t>
      </w:r>
      <w:r w:rsidRPr="00695111">
        <w:rPr>
          <w:rFonts w:ascii="Arial" w:hAnsi="Arial" w:cs="Arial"/>
          <w:rtl/>
        </w:rPr>
        <w:t>’</w:t>
      </w:r>
      <w:r w:rsidRPr="00695111">
        <w:rPr>
          <w:rFonts w:ascii="Arial" w:hAnsi="Arial" w:cs="Arial"/>
        </w:rPr>
        <w:t>s PULPUltra</w:t>
      </w:r>
      <w:r w:rsidR="003A6A2B">
        <w:rPr>
          <w:rFonts w:ascii="Arial" w:hAnsi="Arial" w:cs="Arial"/>
        </w:rPr>
        <w:t>™</w:t>
      </w:r>
      <w:r w:rsidRPr="00695111">
        <w:rPr>
          <w:rFonts w:ascii="Arial" w:hAnsi="Arial" w:cs="Arial"/>
        </w:rPr>
        <w:t xml:space="preserve"> will help customers to stay ahead of these changes with products that already meet the next generation of sustainability standards.”</w:t>
      </w:r>
    </w:p>
    <w:p w14:paraId="3E785295" w14:textId="77777777" w:rsidR="0084702B" w:rsidRPr="00695111" w:rsidRDefault="0084702B">
      <w:pPr>
        <w:pStyle w:val="Body"/>
        <w:spacing w:line="360" w:lineRule="auto"/>
        <w:rPr>
          <w:rFonts w:ascii="Arial" w:eastAsia="Arial" w:hAnsi="Arial" w:cs="Arial"/>
          <w:sz w:val="24"/>
          <w:szCs w:val="24"/>
        </w:rPr>
      </w:pPr>
    </w:p>
    <w:p w14:paraId="2904E5B0" w14:textId="77777777" w:rsidR="0084702B" w:rsidRPr="00695111" w:rsidRDefault="00000000">
      <w:pPr>
        <w:pStyle w:val="Default"/>
        <w:suppressAutoHyphens/>
        <w:spacing w:before="0" w:line="360" w:lineRule="auto"/>
        <w:rPr>
          <w:rFonts w:ascii="Arial" w:eastAsia="Arial" w:hAnsi="Arial" w:cs="Arial"/>
          <w:b/>
          <w:bCs/>
        </w:rPr>
      </w:pPr>
      <w:r w:rsidRPr="00695111">
        <w:rPr>
          <w:rFonts w:ascii="Arial" w:hAnsi="Arial" w:cs="Arial"/>
          <w:b/>
          <w:bCs/>
        </w:rPr>
        <w:t>Award winning innovation</w:t>
      </w:r>
    </w:p>
    <w:p w14:paraId="3BEC5652" w14:textId="77777777" w:rsidR="0084702B" w:rsidRPr="00695111" w:rsidRDefault="0084702B">
      <w:pPr>
        <w:pStyle w:val="Default"/>
        <w:suppressAutoHyphens/>
        <w:spacing w:before="0" w:line="360" w:lineRule="auto"/>
        <w:rPr>
          <w:rFonts w:ascii="Arial" w:eastAsia="Arial" w:hAnsi="Arial" w:cs="Arial"/>
        </w:rPr>
      </w:pPr>
    </w:p>
    <w:p w14:paraId="74B86945" w14:textId="3C9D17F4"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 xml:space="preserve">At launch, </w:t>
      </w:r>
      <w:r w:rsidRPr="00695111">
        <w:rPr>
          <w:rFonts w:ascii="Arial" w:hAnsi="Arial" w:cs="Arial"/>
          <w:lang w:val="it-IT"/>
        </w:rPr>
        <w:t>PULPUltra</w:t>
      </w:r>
      <w:r w:rsidR="003A6A2B">
        <w:rPr>
          <w:rFonts w:ascii="Arial" w:hAnsi="Arial" w:cs="Arial"/>
        </w:rPr>
        <w:t>™</w:t>
      </w:r>
      <w:r w:rsidRPr="00695111">
        <w:rPr>
          <w:rFonts w:ascii="Arial" w:hAnsi="Arial" w:cs="Arial"/>
        </w:rPr>
        <w:t xml:space="preserve"> </w:t>
      </w:r>
      <w:r w:rsidRPr="00695111">
        <w:rPr>
          <w:rFonts w:ascii="Arial" w:hAnsi="Arial" w:cs="Arial"/>
          <w:lang w:val="nl-NL"/>
        </w:rPr>
        <w:t>won</w:t>
      </w:r>
      <w:r w:rsidRPr="00695111">
        <w:rPr>
          <w:rFonts w:ascii="Arial" w:hAnsi="Arial" w:cs="Arial"/>
        </w:rPr>
        <w:t> the Green Apple Awards</w:t>
      </w:r>
      <w:r w:rsidR="006A0DFC" w:rsidRPr="00695111">
        <w:rPr>
          <w:rFonts w:ascii="Arial" w:hAnsi="Arial" w:cs="Arial"/>
        </w:rPr>
        <w:t>’</w:t>
      </w:r>
      <w:r w:rsidRPr="00695111">
        <w:rPr>
          <w:rFonts w:ascii="Arial" w:hAnsi="Arial" w:cs="Arial"/>
        </w:rPr>
        <w:t xml:space="preserve"> National Silver in the Paper &amp; Packaging category, from The Green Organisation.</w:t>
      </w:r>
    </w:p>
    <w:p w14:paraId="61AB61F8" w14:textId="77777777" w:rsidR="0084702B" w:rsidRPr="00695111" w:rsidRDefault="0084702B">
      <w:pPr>
        <w:pStyle w:val="Default"/>
        <w:suppressAutoHyphens/>
        <w:spacing w:before="0" w:line="360" w:lineRule="auto"/>
        <w:rPr>
          <w:rFonts w:ascii="Arial" w:eastAsia="Arial" w:hAnsi="Arial" w:cs="Arial"/>
        </w:rPr>
      </w:pPr>
    </w:p>
    <w:p w14:paraId="06DA4223" w14:textId="77777777" w:rsidR="0084702B" w:rsidRPr="00695111" w:rsidRDefault="00000000">
      <w:pPr>
        <w:pStyle w:val="Default"/>
        <w:suppressAutoHyphens/>
        <w:spacing w:before="0" w:line="360" w:lineRule="auto"/>
        <w:rPr>
          <w:rFonts w:ascii="Arial" w:eastAsia="Arial" w:hAnsi="Arial" w:cs="Arial"/>
        </w:rPr>
      </w:pPr>
      <w:r w:rsidRPr="00695111">
        <w:rPr>
          <w:rFonts w:ascii="Arial" w:hAnsi="Arial" w:cs="Arial"/>
        </w:rPr>
        <w:t xml:space="preserve">“This award recognises our commitment to innovation and compliance with evolving European standards,” concludes Alex Noake. “To align with new regulatory requirements, Sabert has evolved its entire pulp portfolio into the HC (home compostable) range, and we are proud to be launching PULPUltra across Europe. </w:t>
      </w:r>
    </w:p>
    <w:p w14:paraId="68ED3B96" w14:textId="77777777" w:rsidR="0084702B" w:rsidRPr="00695111" w:rsidRDefault="0084702B">
      <w:pPr>
        <w:pStyle w:val="Default"/>
        <w:suppressAutoHyphens/>
        <w:spacing w:before="0" w:line="360" w:lineRule="auto"/>
        <w:rPr>
          <w:rFonts w:ascii="Arial" w:eastAsia="Arial" w:hAnsi="Arial" w:cs="Arial"/>
        </w:rPr>
      </w:pPr>
    </w:p>
    <w:p w14:paraId="7013D097" w14:textId="71ACAF39" w:rsidR="0084702B" w:rsidRPr="00695111" w:rsidRDefault="00000000" w:rsidP="00695111">
      <w:pPr>
        <w:pStyle w:val="Default"/>
        <w:suppressAutoHyphens/>
        <w:spacing w:before="0" w:line="360" w:lineRule="auto"/>
        <w:rPr>
          <w:rFonts w:ascii="Arial" w:eastAsia="Arial" w:hAnsi="Arial" w:cs="Arial"/>
        </w:rPr>
      </w:pPr>
      <w:r w:rsidRPr="00695111">
        <w:rPr>
          <w:rFonts w:ascii="Arial" w:hAnsi="Arial" w:cs="Arial"/>
        </w:rPr>
        <w:t>“</w:t>
      </w:r>
      <w:r w:rsidR="006A0DFC" w:rsidRPr="00695111">
        <w:rPr>
          <w:rFonts w:ascii="Arial" w:hAnsi="Arial" w:cs="Arial"/>
          <w:lang w:val="de-DE"/>
        </w:rPr>
        <w:t>The launch of PULPUltra</w:t>
      </w:r>
      <w:r w:rsidR="003A6A2B">
        <w:rPr>
          <w:rFonts w:ascii="Arial" w:hAnsi="Arial" w:cs="Arial"/>
          <w:lang w:val="de-DE"/>
        </w:rPr>
        <w:t>™</w:t>
      </w:r>
      <w:r w:rsidR="006A0DFC" w:rsidRPr="00695111">
        <w:rPr>
          <w:rFonts w:ascii="Arial" w:hAnsi="Arial" w:cs="Arial"/>
          <w:lang w:val="de-DE"/>
        </w:rPr>
        <w:t xml:space="preserve"> is proof that</w:t>
      </w:r>
      <w:r w:rsidRPr="00695111">
        <w:rPr>
          <w:rFonts w:ascii="Arial" w:hAnsi="Arial" w:cs="Arial"/>
          <w:lang w:val="de-DE"/>
        </w:rPr>
        <w:t xml:space="preserve"> </w:t>
      </w:r>
      <w:r w:rsidR="005D16B0" w:rsidRPr="00695111">
        <w:rPr>
          <w:rFonts w:ascii="Arial" w:hAnsi="Arial" w:cs="Arial"/>
          <w:lang w:val="de-DE"/>
        </w:rPr>
        <w:t>Sabert</w:t>
      </w:r>
      <w:r w:rsidR="006A0DFC" w:rsidRPr="00695111">
        <w:rPr>
          <w:rFonts w:ascii="Arial" w:hAnsi="Arial" w:cs="Arial"/>
          <w:lang w:val="en-GB"/>
        </w:rPr>
        <w:t xml:space="preserve"> continue</w:t>
      </w:r>
      <w:r w:rsidR="005D16B0" w:rsidRPr="00695111">
        <w:rPr>
          <w:rFonts w:ascii="Arial" w:hAnsi="Arial" w:cs="Arial"/>
          <w:lang w:val="en-GB"/>
        </w:rPr>
        <w:t>s</w:t>
      </w:r>
      <w:r w:rsidR="006A0DFC" w:rsidRPr="00695111">
        <w:rPr>
          <w:rFonts w:ascii="Arial" w:hAnsi="Arial" w:cs="Arial"/>
          <w:lang w:val="en-GB"/>
        </w:rPr>
        <w:t xml:space="preserve"> to</w:t>
      </w:r>
      <w:r w:rsidRPr="00695111">
        <w:rPr>
          <w:rFonts w:ascii="Arial" w:hAnsi="Arial" w:cs="Arial"/>
        </w:rPr>
        <w:t xml:space="preserve"> reinven</w:t>
      </w:r>
      <w:r w:rsidR="006A0DFC" w:rsidRPr="00695111">
        <w:rPr>
          <w:rFonts w:ascii="Arial" w:hAnsi="Arial" w:cs="Arial"/>
        </w:rPr>
        <w:t>t</w:t>
      </w:r>
      <w:r w:rsidRPr="00695111">
        <w:rPr>
          <w:rFonts w:ascii="Arial" w:hAnsi="Arial" w:cs="Arial"/>
        </w:rPr>
        <w:t xml:space="preserve"> food packaging to nourish and protect our world</w:t>
      </w:r>
      <w:r w:rsidR="005537A1">
        <w:rPr>
          <w:rFonts w:ascii="Arial" w:hAnsi="Arial" w:cs="Arial"/>
        </w:rPr>
        <w:t>,</w:t>
      </w:r>
      <w:r w:rsidRPr="00695111">
        <w:rPr>
          <w:rFonts w:ascii="Arial" w:hAnsi="Arial" w:cs="Arial"/>
        </w:rPr>
        <w:t xml:space="preserve"> and</w:t>
      </w:r>
      <w:r w:rsidR="005D16B0" w:rsidRPr="00695111">
        <w:rPr>
          <w:rFonts w:ascii="Arial" w:hAnsi="Arial" w:cs="Arial"/>
        </w:rPr>
        <w:t xml:space="preserve"> </w:t>
      </w:r>
      <w:r w:rsidR="006A0DFC" w:rsidRPr="00695111">
        <w:rPr>
          <w:rFonts w:ascii="Arial" w:hAnsi="Arial" w:cs="Arial"/>
        </w:rPr>
        <w:t xml:space="preserve">always </w:t>
      </w:r>
      <w:r w:rsidRPr="00695111">
        <w:rPr>
          <w:rFonts w:ascii="Arial" w:hAnsi="Arial" w:cs="Arial"/>
        </w:rPr>
        <w:t>make</w:t>
      </w:r>
      <w:r w:rsidR="005537A1">
        <w:rPr>
          <w:rFonts w:ascii="Arial" w:hAnsi="Arial" w:cs="Arial"/>
        </w:rPr>
        <w:t>s</w:t>
      </w:r>
      <w:r w:rsidRPr="00695111">
        <w:rPr>
          <w:rFonts w:ascii="Arial" w:hAnsi="Arial" w:cs="Arial"/>
        </w:rPr>
        <w:t xml:space="preserve"> food look great!”</w:t>
      </w:r>
    </w:p>
    <w:p w14:paraId="43362EA9" w14:textId="77777777" w:rsidR="0084702B" w:rsidRPr="00695111" w:rsidRDefault="0084702B">
      <w:pPr>
        <w:pStyle w:val="Default"/>
        <w:suppressAutoHyphens/>
        <w:spacing w:before="0" w:line="360" w:lineRule="auto"/>
        <w:rPr>
          <w:rFonts w:ascii="Arial" w:eastAsia="Arial" w:hAnsi="Arial" w:cs="Arial"/>
        </w:rPr>
      </w:pPr>
    </w:p>
    <w:p w14:paraId="2257878E" w14:textId="56C0C71B" w:rsidR="005D16B0" w:rsidRPr="00FB6A7C" w:rsidRDefault="00000000" w:rsidP="00FB6A7C">
      <w:pPr>
        <w:pStyle w:val="Default"/>
        <w:suppressAutoHyphens/>
        <w:spacing w:before="0" w:line="360" w:lineRule="auto"/>
        <w:rPr>
          <w:rFonts w:ascii="Arial" w:eastAsia="Arial" w:hAnsi="Arial" w:cs="Arial"/>
          <w:b/>
          <w:bCs/>
        </w:rPr>
      </w:pPr>
      <w:r w:rsidRPr="00695111">
        <w:rPr>
          <w:rFonts w:ascii="Arial" w:hAnsi="Arial" w:cs="Arial"/>
          <w:b/>
          <w:bCs/>
          <w:lang w:val="pt-PT"/>
        </w:rPr>
        <w:t xml:space="preserve">www.sabert.eu </w:t>
      </w:r>
    </w:p>
    <w:p w14:paraId="1A9340AD" w14:textId="7D28F944" w:rsidR="0084702B" w:rsidRDefault="00000000">
      <w:pPr>
        <w:pStyle w:val="Default"/>
        <w:suppressAutoHyphens/>
        <w:spacing w:before="0" w:line="240" w:lineRule="auto"/>
        <w:jc w:val="center"/>
        <w:rPr>
          <w:rFonts w:ascii="Arial" w:eastAsia="Arial" w:hAnsi="Arial" w:cs="Arial"/>
          <w:i/>
          <w:iCs/>
        </w:rPr>
      </w:pPr>
      <w:r>
        <w:rPr>
          <w:rFonts w:ascii="Arial" w:hAnsi="Arial"/>
          <w:i/>
          <w:iCs/>
          <w:lang w:val="it-IT"/>
        </w:rPr>
        <w:lastRenderedPageBreak/>
        <w:t>PULPUltra</w:t>
      </w:r>
      <w:r w:rsidR="005537A1">
        <w:rPr>
          <w:rFonts w:ascii="Arial" w:hAnsi="Arial"/>
          <w:i/>
          <w:iCs/>
          <w:lang w:val="it-IT"/>
        </w:rPr>
        <w:t>™</w:t>
      </w:r>
      <w:r>
        <w:rPr>
          <w:rFonts w:ascii="Arial" w:hAnsi="Arial"/>
          <w:i/>
          <w:iCs/>
          <w:lang w:val="it-IT"/>
        </w:rPr>
        <w:t xml:space="preserve">, </w:t>
      </w:r>
      <w:r>
        <w:rPr>
          <w:rFonts w:ascii="Arial" w:hAnsi="Arial"/>
          <w:i/>
          <w:iCs/>
        </w:rPr>
        <w:t>from Sabert Corpor</w:t>
      </w:r>
      <w:r w:rsidR="00FB6A7C">
        <w:rPr>
          <w:rFonts w:ascii="Arial" w:hAnsi="Arial"/>
          <w:i/>
          <w:iCs/>
          <w:noProof/>
          <w14:textOutline w14:w="0" w14:cap="rnd" w14:cmpd="sng" w14:algn="ctr">
            <w14:noFill/>
            <w14:prstDash w14:val="solid"/>
            <w14:bevel/>
          </w14:textOutline>
        </w:rPr>
        <w:drawing>
          <wp:anchor distT="0" distB="0" distL="114300" distR="114300" simplePos="0" relativeHeight="251660288" behindDoc="0" locked="0" layoutInCell="1" allowOverlap="1" wp14:anchorId="63D48B59" wp14:editId="7650F109">
            <wp:simplePos x="0" y="0"/>
            <wp:positionH relativeFrom="margin">
              <wp:align>center</wp:align>
            </wp:positionH>
            <wp:positionV relativeFrom="margin">
              <wp:align>top</wp:align>
            </wp:positionV>
            <wp:extent cx="6120130" cy="3822065"/>
            <wp:effectExtent l="0" t="0" r="1270" b="635"/>
            <wp:wrapSquare wrapText="bothSides"/>
            <wp:docPr id="523016596" name="Picture 1" descr="A group of bowl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16596" name="Picture 1" descr="A group of bowls of foo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120130" cy="38220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i/>
          <w:iCs/>
        </w:rPr>
        <w:t>ation Europe is a game changing next-generation, no-intentionally-added-PFAS foodservice packaging solution.</w:t>
      </w:r>
    </w:p>
    <w:p w14:paraId="0B2E3A41" w14:textId="0288AAD7" w:rsidR="0084702B" w:rsidRDefault="00000000">
      <w:pPr>
        <w:pStyle w:val="Default"/>
        <w:suppressAutoHyphens/>
        <w:spacing w:before="0" w:line="490" w:lineRule="atLeast"/>
        <w:rPr>
          <w:rFonts w:eastAsia="Helvetica Neue" w:cs="Helvetica Neue"/>
          <w:sz w:val="32"/>
          <w:szCs w:val="32"/>
        </w:rPr>
      </w:pPr>
      <w:r>
        <w:rPr>
          <w:rFonts w:ascii="Arial" w:hAnsi="Arial"/>
          <w:sz w:val="20"/>
          <w:szCs w:val="20"/>
        </w:rPr>
        <w:t>__</w:t>
      </w:r>
    </w:p>
    <w:p w14:paraId="077D8797" w14:textId="3C57BE99" w:rsidR="0084702B" w:rsidRDefault="00000000">
      <w:pPr>
        <w:pStyle w:val="Default"/>
        <w:suppressAutoHyphens/>
        <w:spacing w:before="0" w:line="240" w:lineRule="auto"/>
        <w:rPr>
          <w:rFonts w:eastAsia="Helvetica Neue" w:cs="Helvetica Neue"/>
          <w:sz w:val="32"/>
          <w:szCs w:val="32"/>
        </w:rPr>
      </w:pPr>
      <w:r>
        <w:rPr>
          <w:rFonts w:ascii="Arial" w:hAnsi="Arial"/>
          <w:sz w:val="32"/>
          <w:szCs w:val="32"/>
        </w:rPr>
        <w:t> </w:t>
      </w:r>
    </w:p>
    <w:p w14:paraId="75C75344" w14:textId="03997654" w:rsidR="0084702B" w:rsidRDefault="00000000">
      <w:pPr>
        <w:pStyle w:val="Default"/>
        <w:suppressAutoHyphens/>
        <w:spacing w:before="0" w:line="240" w:lineRule="auto"/>
        <w:rPr>
          <w:rFonts w:ascii="Arial" w:eastAsia="Arial" w:hAnsi="Arial" w:cs="Arial"/>
        </w:rPr>
      </w:pPr>
      <w:r>
        <w:rPr>
          <w:rFonts w:ascii="Arial" w:hAnsi="Arial"/>
        </w:rPr>
        <w:t>For further information, please contact:</w:t>
      </w:r>
    </w:p>
    <w:p w14:paraId="7AD2465E" w14:textId="112583D1" w:rsidR="0084702B" w:rsidRDefault="00000000">
      <w:pPr>
        <w:pStyle w:val="Default"/>
        <w:suppressAutoHyphens/>
        <w:spacing w:before="0" w:line="240" w:lineRule="auto"/>
        <w:rPr>
          <w:rFonts w:ascii="Arial" w:eastAsia="Arial" w:hAnsi="Arial" w:cs="Arial"/>
        </w:rPr>
      </w:pPr>
      <w:r>
        <w:rPr>
          <w:rFonts w:ascii="Arial" w:hAnsi="Arial"/>
        </w:rPr>
        <w:t xml:space="preserve">Bill Bruce, </w:t>
      </w:r>
    </w:p>
    <w:p w14:paraId="6FE28F4A" w14:textId="19F27816" w:rsidR="0084702B" w:rsidRDefault="00000000">
      <w:pPr>
        <w:pStyle w:val="Default"/>
        <w:suppressAutoHyphens/>
        <w:spacing w:before="0" w:line="240" w:lineRule="auto"/>
        <w:rPr>
          <w:rFonts w:ascii="Arial" w:eastAsia="Arial" w:hAnsi="Arial" w:cs="Arial"/>
        </w:rPr>
      </w:pPr>
      <w:r>
        <w:rPr>
          <w:rFonts w:ascii="Arial" w:hAnsi="Arial"/>
          <w:b/>
          <w:bCs/>
        </w:rPr>
        <w:t>Suzanne Howe Communications</w:t>
      </w:r>
    </w:p>
    <w:p w14:paraId="619FEF8F" w14:textId="61169CA9" w:rsidR="0084702B" w:rsidRDefault="00000000">
      <w:pPr>
        <w:pStyle w:val="Default"/>
        <w:suppressAutoHyphens/>
        <w:spacing w:before="0" w:line="240" w:lineRule="auto"/>
        <w:rPr>
          <w:rFonts w:ascii="Arial" w:eastAsia="Arial" w:hAnsi="Arial" w:cs="Arial"/>
        </w:rPr>
      </w:pPr>
      <w:r>
        <w:rPr>
          <w:rFonts w:ascii="Arial" w:hAnsi="Arial"/>
        </w:rPr>
        <w:t>Tel: +44 (0)2034 680923</w:t>
      </w:r>
    </w:p>
    <w:p w14:paraId="4FB62D85" w14:textId="01BE9483" w:rsidR="0084702B" w:rsidRDefault="00000000">
      <w:pPr>
        <w:pStyle w:val="Default"/>
        <w:suppressAutoHyphens/>
        <w:spacing w:before="0" w:line="240" w:lineRule="auto"/>
        <w:rPr>
          <w:rFonts w:ascii="Arial" w:eastAsia="Arial" w:hAnsi="Arial" w:cs="Arial"/>
          <w:u w:color="0000FF"/>
        </w:rPr>
      </w:pPr>
      <w:r>
        <w:rPr>
          <w:rFonts w:ascii="Arial" w:hAnsi="Arial"/>
          <w:u w:color="0000FF"/>
        </w:rPr>
        <w:t xml:space="preserve">Email: </w:t>
      </w:r>
      <w:hyperlink r:id="rId8" w:history="1">
        <w:r w:rsidR="0084702B">
          <w:rPr>
            <w:rStyle w:val="Hyperlink0"/>
            <w:rFonts w:ascii="Arial" w:hAnsi="Arial"/>
            <w:color w:val="0000FF"/>
            <w:u w:color="0000FF"/>
            <w:lang w:val="da-DK"/>
          </w:rPr>
          <w:t>bill@suzannehowe.com</w:t>
        </w:r>
      </w:hyperlink>
    </w:p>
    <w:p w14:paraId="1AFD28BA" w14:textId="357A8928" w:rsidR="0084702B" w:rsidRDefault="00000000">
      <w:pPr>
        <w:pStyle w:val="Default"/>
        <w:suppressAutoHyphens/>
        <w:spacing w:before="0" w:line="240" w:lineRule="auto"/>
        <w:rPr>
          <w:rFonts w:ascii="Arial" w:eastAsia="Arial" w:hAnsi="Arial" w:cs="Arial"/>
          <w:u w:color="0000FF"/>
        </w:rPr>
      </w:pPr>
      <w:r>
        <w:rPr>
          <w:rFonts w:ascii="Arial" w:hAnsi="Arial"/>
          <w:u w:color="0000FF"/>
        </w:rPr>
        <w:t xml:space="preserve">Web: </w:t>
      </w:r>
      <w:hyperlink r:id="rId9" w:history="1">
        <w:r w:rsidR="0084702B">
          <w:rPr>
            <w:rStyle w:val="Hyperlink0"/>
            <w:rFonts w:ascii="Arial" w:hAnsi="Arial"/>
            <w:color w:val="0000FF"/>
            <w:u w:color="0000FF"/>
          </w:rPr>
          <w:t>www.suzannehowe.com</w:t>
        </w:r>
      </w:hyperlink>
    </w:p>
    <w:p w14:paraId="7D102023" w14:textId="77777777" w:rsidR="0084702B" w:rsidRDefault="00000000">
      <w:pPr>
        <w:pStyle w:val="Default"/>
        <w:suppressAutoHyphens/>
        <w:spacing w:before="0" w:line="240" w:lineRule="auto"/>
        <w:rPr>
          <w:rFonts w:ascii="Arial" w:eastAsia="Arial" w:hAnsi="Arial" w:cs="Arial"/>
        </w:rPr>
      </w:pPr>
      <w:r>
        <w:rPr>
          <w:rFonts w:ascii="Arial" w:hAnsi="Arial"/>
        </w:rPr>
        <w:t> </w:t>
      </w:r>
    </w:p>
    <w:p w14:paraId="6EADE43C" w14:textId="4A12080B" w:rsidR="0084702B" w:rsidRDefault="00000000">
      <w:pPr>
        <w:pStyle w:val="Default"/>
        <w:suppressAutoHyphens/>
        <w:spacing w:before="0" w:line="240" w:lineRule="auto"/>
        <w:rPr>
          <w:rFonts w:ascii="Arial" w:hAnsi="Arial"/>
          <w:lang w:val="pt-PT"/>
        </w:rPr>
      </w:pPr>
      <w:r>
        <w:rPr>
          <w:rFonts w:ascii="Arial" w:hAnsi="Arial"/>
          <w:lang w:val="pt-PT"/>
        </w:rPr>
        <w:t xml:space="preserve">Or visit: </w:t>
      </w:r>
      <w:hyperlink r:id="rId10" w:history="1">
        <w:r w:rsidR="008B7227" w:rsidRPr="003F6A71">
          <w:rPr>
            <w:rStyle w:val="Hyperlink"/>
            <w:rFonts w:ascii="Arial" w:hAnsi="Arial"/>
            <w:lang w:val="pt-PT"/>
          </w:rPr>
          <w:t>www.sabert.eu</w:t>
        </w:r>
      </w:hyperlink>
    </w:p>
    <w:p w14:paraId="0680ACBD" w14:textId="77777777" w:rsidR="008B7227" w:rsidRDefault="008B7227">
      <w:pPr>
        <w:pStyle w:val="Default"/>
        <w:suppressAutoHyphens/>
        <w:spacing w:before="0" w:line="240" w:lineRule="auto"/>
        <w:rPr>
          <w:rFonts w:ascii="Arial" w:eastAsia="Arial" w:hAnsi="Arial" w:cs="Arial"/>
        </w:rPr>
      </w:pPr>
    </w:p>
    <w:p w14:paraId="2019C5DD" w14:textId="77777777" w:rsidR="0084702B" w:rsidRDefault="00000000">
      <w:pPr>
        <w:pStyle w:val="Default"/>
        <w:suppressAutoHyphens/>
        <w:spacing w:before="0" w:line="240" w:lineRule="auto"/>
        <w:rPr>
          <w:rFonts w:ascii="Arial" w:eastAsia="Arial" w:hAnsi="Arial" w:cs="Arial"/>
        </w:rPr>
      </w:pPr>
      <w:r>
        <w:rPr>
          <w:rFonts w:ascii="Arial" w:hAnsi="Arial"/>
        </w:rPr>
        <w:t> </w:t>
      </w:r>
    </w:p>
    <w:p w14:paraId="17C870B3" w14:textId="77777777" w:rsidR="0084702B" w:rsidRDefault="00000000">
      <w:pPr>
        <w:pStyle w:val="Default"/>
        <w:suppressAutoHyphens/>
        <w:spacing w:before="0" w:line="240" w:lineRule="auto"/>
        <w:rPr>
          <w:rFonts w:ascii="Arial" w:eastAsia="Arial" w:hAnsi="Arial" w:cs="Arial"/>
        </w:rPr>
      </w:pPr>
      <w:r>
        <w:rPr>
          <w:rFonts w:ascii="Arial" w:hAnsi="Arial"/>
          <w:b/>
          <w:bCs/>
        </w:rPr>
        <w:t>About Sabert</w:t>
      </w:r>
    </w:p>
    <w:p w14:paraId="7F984C74" w14:textId="77777777" w:rsidR="0084702B" w:rsidRDefault="00000000">
      <w:pPr>
        <w:pStyle w:val="Default"/>
        <w:suppressAutoHyphens/>
        <w:spacing w:before="0" w:line="240" w:lineRule="auto"/>
        <w:rPr>
          <w:rFonts w:ascii="Arial" w:eastAsia="Arial" w:hAnsi="Arial" w:cs="Arial"/>
        </w:rPr>
      </w:pPr>
      <w:r>
        <w:rPr>
          <w:rFonts w:ascii="Arial" w:hAnsi="Arial"/>
        </w:rPr>
        <w:t> </w:t>
      </w:r>
    </w:p>
    <w:p w14:paraId="10B9FEA5" w14:textId="77777777" w:rsidR="0084702B" w:rsidRDefault="00000000">
      <w:pPr>
        <w:pStyle w:val="Default"/>
        <w:suppressAutoHyphens/>
        <w:spacing w:before="0" w:line="240" w:lineRule="auto"/>
        <w:rPr>
          <w:rFonts w:ascii="Arial" w:eastAsia="Arial" w:hAnsi="Arial" w:cs="Arial"/>
        </w:rPr>
      </w:pPr>
      <w:r>
        <w:rPr>
          <w:rFonts w:ascii="Arial" w:hAnsi="Arial"/>
        </w:rPr>
        <w:t>Sabert is specialised in manufacturing and marketing food packaging, disposable high-quality tableware and compostable food packaging and tableware. Through various partnerships established with some of its customers, Sabert Corporation Europe commits to develop its products and its production</w:t>
      </w:r>
      <w:r>
        <w:rPr>
          <w:rFonts w:ascii="Arial" w:hAnsi="Arial"/>
          <w:rtl/>
        </w:rPr>
        <w:t>’</w:t>
      </w:r>
      <w:r>
        <w:rPr>
          <w:rFonts w:ascii="Arial" w:hAnsi="Arial"/>
        </w:rPr>
        <w:t>s processes in a sustainable way. With 40 years of experience, Sabert provides innovative, value-added products to the highest quality standards supported by outstanding customer service. We have given ourselves the mission to offer our clients the best guarantees in terms of quality, safety and service. Today, our product solutions fulfil this vision and have earned the trust and loyalty of customers around the globe. As our employees and clients agree, Sabert makes food look great!</w:t>
      </w:r>
    </w:p>
    <w:p w14:paraId="4A6AC733" w14:textId="77777777" w:rsidR="0084702B" w:rsidRDefault="00000000">
      <w:pPr>
        <w:pStyle w:val="Default"/>
        <w:suppressAutoHyphens/>
        <w:spacing w:before="0" w:line="240" w:lineRule="auto"/>
        <w:rPr>
          <w:rFonts w:ascii="Arial" w:eastAsia="Arial" w:hAnsi="Arial" w:cs="Arial"/>
        </w:rPr>
      </w:pPr>
      <w:r>
        <w:rPr>
          <w:rFonts w:ascii="Arial" w:hAnsi="Arial"/>
        </w:rPr>
        <w:t> </w:t>
      </w:r>
    </w:p>
    <w:p w14:paraId="7D68BF66" w14:textId="77777777" w:rsidR="0084702B" w:rsidRDefault="00000000">
      <w:pPr>
        <w:pStyle w:val="Default"/>
        <w:suppressAutoHyphens/>
        <w:spacing w:before="0" w:line="240" w:lineRule="auto"/>
        <w:rPr>
          <w:rFonts w:ascii="Arial" w:eastAsia="Arial" w:hAnsi="Arial" w:cs="Arial"/>
        </w:rPr>
      </w:pPr>
      <w:r>
        <w:rPr>
          <w:rFonts w:ascii="Arial" w:hAnsi="Arial"/>
        </w:rPr>
        <w:lastRenderedPageBreak/>
        <w:t xml:space="preserve">In July 2025, Sabert acquired Colpac Limited, a leading UK-based manufacturer of sustainable paperboard packaging solutions for the food-to-go foodservice and industrial markets. </w:t>
      </w:r>
    </w:p>
    <w:p w14:paraId="36839E06" w14:textId="77777777" w:rsidR="0084702B" w:rsidRDefault="0084702B">
      <w:pPr>
        <w:pStyle w:val="Default"/>
        <w:suppressAutoHyphens/>
        <w:spacing w:before="0" w:line="240" w:lineRule="auto"/>
        <w:rPr>
          <w:rFonts w:ascii="Arial" w:eastAsia="Arial" w:hAnsi="Arial" w:cs="Arial"/>
        </w:rPr>
      </w:pPr>
    </w:p>
    <w:p w14:paraId="72520A4B" w14:textId="77777777" w:rsidR="0084702B" w:rsidRDefault="00000000">
      <w:pPr>
        <w:pStyle w:val="Default"/>
        <w:suppressAutoHyphens/>
        <w:spacing w:before="0" w:line="240" w:lineRule="auto"/>
        <w:rPr>
          <w:rFonts w:ascii="Arial" w:eastAsia="Arial" w:hAnsi="Arial" w:cs="Arial"/>
        </w:rPr>
      </w:pPr>
      <w:r>
        <w:rPr>
          <w:rFonts w:ascii="Arial" w:hAnsi="Arial"/>
        </w:rPr>
        <w:t>Sabert Corporation Europe is a founding member of the Alliance for Fibre-Based Packaging.</w:t>
      </w:r>
    </w:p>
    <w:p w14:paraId="5061CF57" w14:textId="77777777" w:rsidR="0084702B" w:rsidRDefault="0084702B">
      <w:pPr>
        <w:pStyle w:val="Default"/>
        <w:suppressAutoHyphens/>
        <w:spacing w:before="0" w:line="240" w:lineRule="auto"/>
        <w:rPr>
          <w:rFonts w:ascii="Arial" w:eastAsia="Arial" w:hAnsi="Arial" w:cs="Arial"/>
        </w:rPr>
      </w:pPr>
    </w:p>
    <w:p w14:paraId="535C0C41" w14:textId="77777777" w:rsidR="0084702B" w:rsidRDefault="00000000">
      <w:pPr>
        <w:pStyle w:val="Default"/>
        <w:suppressAutoHyphens/>
        <w:spacing w:before="0" w:line="240" w:lineRule="auto"/>
        <w:rPr>
          <w:rFonts w:ascii="Arial" w:eastAsia="Arial" w:hAnsi="Arial" w:cs="Arial"/>
        </w:rPr>
      </w:pPr>
      <w:r>
        <w:rPr>
          <w:rFonts w:ascii="Arial" w:hAnsi="Arial"/>
          <w:b/>
          <w:bCs/>
        </w:rPr>
        <w:t>Please note: </w:t>
      </w:r>
    </w:p>
    <w:p w14:paraId="0D4EF6AD" w14:textId="77777777" w:rsidR="0084702B" w:rsidRDefault="00000000">
      <w:pPr>
        <w:pStyle w:val="Default"/>
        <w:suppressAutoHyphens/>
        <w:spacing w:before="0" w:line="240" w:lineRule="auto"/>
      </w:pPr>
      <w:r>
        <w:rPr>
          <w:rFonts w:ascii="Arial" w:hAnsi="Arial"/>
        </w:rPr>
        <w:t>Suzanne Howe Communications (SHC) has supported the Copyright Licensing Association (CLA) and the National Licencing Association (NLA) for many years. We are aware of the great work they do in the world of journalism and publishing. We see our licences as a way of giving back and therefore they form part of our Sustainable and ESG commitment as a business.  We would like to take this opportunity to thank you for the coverage you might give our client. We might wish to use the coverage on our social channels to promote our clients but also to thank you. If you would prefer that we didn</w:t>
      </w:r>
      <w:r>
        <w:rPr>
          <w:rFonts w:ascii="Arial" w:hAnsi="Arial"/>
          <w:rtl/>
        </w:rPr>
        <w:t>’</w:t>
      </w:r>
      <w:r>
        <w:rPr>
          <w:rFonts w:ascii="Arial" w:hAnsi="Arial"/>
        </w:rPr>
        <w:t>t share your coverage online, please make this known to SHC. Thank you very much.</w:t>
      </w:r>
    </w:p>
    <w:sectPr w:rsidR="0084702B">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ECB6E" w14:textId="77777777" w:rsidR="0084393C" w:rsidRDefault="0084393C">
      <w:r>
        <w:separator/>
      </w:r>
    </w:p>
  </w:endnote>
  <w:endnote w:type="continuationSeparator" w:id="0">
    <w:p w14:paraId="46A0F47B" w14:textId="77777777" w:rsidR="0084393C" w:rsidRDefault="00843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D427" w14:textId="77777777" w:rsidR="0084702B" w:rsidRDefault="00000000">
    <w:pPr>
      <w:pStyle w:val="HeaderFooter"/>
      <w:tabs>
        <w:tab w:val="clear" w:pos="9020"/>
        <w:tab w:val="center" w:pos="4819"/>
        <w:tab w:val="right" w:pos="9638"/>
      </w:tabs>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8B7227">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EEC5B" w14:textId="77777777" w:rsidR="0084393C" w:rsidRDefault="0084393C">
      <w:r>
        <w:separator/>
      </w:r>
    </w:p>
  </w:footnote>
  <w:footnote w:type="continuationSeparator" w:id="0">
    <w:p w14:paraId="64170C12" w14:textId="77777777" w:rsidR="0084393C" w:rsidRDefault="00843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37BE" w14:textId="423A4014" w:rsidR="0084702B" w:rsidRDefault="00000000">
    <w:pPr>
      <w:pStyle w:val="HeaderFooter"/>
      <w:tabs>
        <w:tab w:val="clear" w:pos="9020"/>
        <w:tab w:val="center" w:pos="4819"/>
        <w:tab w:val="right" w:pos="9638"/>
      </w:tabs>
    </w:pPr>
    <w:r>
      <w:rPr>
        <w:rFonts w:ascii="Arial" w:hAnsi="Arial"/>
        <w:sz w:val="20"/>
        <w:szCs w:val="20"/>
      </w:rPr>
      <w:t>SHC</w:t>
    </w:r>
    <w:r>
      <w:rPr>
        <w:rFonts w:ascii="Arial" w:eastAsia="Arial" w:hAnsi="Arial" w:cs="Arial"/>
        <w:sz w:val="20"/>
        <w:szCs w:val="20"/>
      </w:rPr>
      <w:tab/>
    </w:r>
    <w:r w:rsidR="00FB6A7C">
      <w:rPr>
        <w:rFonts w:ascii="Arial" w:hAnsi="Arial"/>
        <w:b/>
        <w:bCs/>
        <w:color w:val="929292"/>
        <w:sz w:val="20"/>
        <w:szCs w:val="20"/>
      </w:rPr>
      <w:t>PRESS RELEASE</w:t>
    </w:r>
    <w:r>
      <w:rPr>
        <w:rFonts w:ascii="Arial" w:eastAsia="Arial" w:hAnsi="Arial" w:cs="Arial"/>
        <w:sz w:val="20"/>
        <w:szCs w:val="20"/>
      </w:rPr>
      <w:tab/>
    </w:r>
    <w:r w:rsidR="00523C7A">
      <w:rPr>
        <w:rFonts w:ascii="Arial" w:hAnsi="Arial"/>
        <w:sz w:val="20"/>
        <w:szCs w:val="20"/>
      </w:rPr>
      <w:t>January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02B"/>
    <w:rsid w:val="000240C9"/>
    <w:rsid w:val="0007680B"/>
    <w:rsid w:val="00294E6C"/>
    <w:rsid w:val="00317922"/>
    <w:rsid w:val="003561F6"/>
    <w:rsid w:val="003A6A2B"/>
    <w:rsid w:val="003C09E0"/>
    <w:rsid w:val="003F62AC"/>
    <w:rsid w:val="00523C7A"/>
    <w:rsid w:val="005537A1"/>
    <w:rsid w:val="005D16B0"/>
    <w:rsid w:val="00695111"/>
    <w:rsid w:val="006A0DFC"/>
    <w:rsid w:val="007036F4"/>
    <w:rsid w:val="0084393C"/>
    <w:rsid w:val="0084702B"/>
    <w:rsid w:val="008A2AC5"/>
    <w:rsid w:val="008B7227"/>
    <w:rsid w:val="00901B17"/>
    <w:rsid w:val="00952C86"/>
    <w:rsid w:val="00A97833"/>
    <w:rsid w:val="00B017AA"/>
    <w:rsid w:val="00B05640"/>
    <w:rsid w:val="00C37665"/>
    <w:rsid w:val="00E86308"/>
    <w:rsid w:val="00EB0909"/>
    <w:rsid w:val="00EB1519"/>
    <w:rsid w:val="00EB42E6"/>
    <w:rsid w:val="00FB6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70BED"/>
  <w15:docId w15:val="{21176408-22FD-6B41-9262-89EE7AD5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8B7227"/>
    <w:rPr>
      <w:color w:val="605E5C"/>
      <w:shd w:val="clear" w:color="auto" w:fill="E1DFDD"/>
    </w:rPr>
  </w:style>
  <w:style w:type="paragraph" w:styleId="Header">
    <w:name w:val="header"/>
    <w:basedOn w:val="Normal"/>
    <w:link w:val="HeaderChar"/>
    <w:uiPriority w:val="99"/>
    <w:unhideWhenUsed/>
    <w:rsid w:val="00523C7A"/>
    <w:pPr>
      <w:tabs>
        <w:tab w:val="center" w:pos="4513"/>
        <w:tab w:val="right" w:pos="9026"/>
      </w:tabs>
    </w:pPr>
  </w:style>
  <w:style w:type="character" w:customStyle="1" w:styleId="HeaderChar">
    <w:name w:val="Header Char"/>
    <w:basedOn w:val="DefaultParagraphFont"/>
    <w:link w:val="Header"/>
    <w:uiPriority w:val="99"/>
    <w:rsid w:val="00523C7A"/>
    <w:rPr>
      <w:sz w:val="24"/>
      <w:szCs w:val="24"/>
      <w:lang w:val="en-US" w:eastAsia="en-US"/>
    </w:rPr>
  </w:style>
  <w:style w:type="paragraph" w:styleId="Footer">
    <w:name w:val="footer"/>
    <w:basedOn w:val="Normal"/>
    <w:link w:val="FooterChar"/>
    <w:uiPriority w:val="99"/>
    <w:unhideWhenUsed/>
    <w:rsid w:val="00523C7A"/>
    <w:pPr>
      <w:tabs>
        <w:tab w:val="center" w:pos="4513"/>
        <w:tab w:val="right" w:pos="9026"/>
      </w:tabs>
    </w:pPr>
  </w:style>
  <w:style w:type="character" w:customStyle="1" w:styleId="FooterChar">
    <w:name w:val="Footer Char"/>
    <w:basedOn w:val="DefaultParagraphFont"/>
    <w:link w:val="Footer"/>
    <w:uiPriority w:val="99"/>
    <w:rsid w:val="00523C7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ill@suzannehowe.com" TargetMode="Externa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www.sabert.eu" TargetMode="External"/><Relationship Id="rId4" Type="http://schemas.openxmlformats.org/officeDocument/2006/relationships/footnotes" Target="footnotes.xml"/><Relationship Id="rId9" Type="http://schemas.openxmlformats.org/officeDocument/2006/relationships/hyperlink" Target="http://www.suzannehowe.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14FE43DECD84B9944DEA148DEB5DD" ma:contentTypeVersion="15" ma:contentTypeDescription="Create a new document." ma:contentTypeScope="" ma:versionID="e6b04727bf803572071cc22e5992a287">
  <xsd:schema xmlns:xsd="http://www.w3.org/2001/XMLSchema" xmlns:xs="http://www.w3.org/2001/XMLSchema" xmlns:p="http://schemas.microsoft.com/office/2006/metadata/properties" xmlns:ns2="e527f103-40d1-479d-8792-d0e1c79fd22f" xmlns:ns3="7e58f66f-ccf8-426f-a14d-f39ddecdb01a" targetNamespace="http://schemas.microsoft.com/office/2006/metadata/properties" ma:root="true" ma:fieldsID="71ea77b7fe90db3accc3f1b4f9a59912" ns2:_="" ns3:_="">
    <xsd:import namespace="e527f103-40d1-479d-8792-d0e1c79fd22f"/>
    <xsd:import namespace="7e58f66f-ccf8-426f-a14d-f39ddecdb01a"/>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MediaServiceOCR"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7f103-40d1-479d-8792-d0e1c79fd2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6ce2d22-3fe3-4c14-9d2a-d62942b36d58}" ma:internalName="TaxCatchAll" ma:showField="CatchAllData" ma:web="e527f103-40d1-479d-8792-d0e1c79fd22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58f66f-ccf8-426f-a14d-f39ddecdb01a"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08864ec-d380-4061-80fe-10ba341b5082"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58f66f-ccf8-426f-a14d-f39ddecdb01a">
      <Terms xmlns="http://schemas.microsoft.com/office/infopath/2007/PartnerControls"/>
    </lcf76f155ced4ddcb4097134ff3c332f>
    <TaxCatchAll xmlns="e527f103-40d1-479d-8792-d0e1c79fd22f" xsi:nil="true"/>
    <_dlc_DocId xmlns="e527f103-40d1-479d-8792-d0e1c79fd22f">YXDJ2H25US7Y-66868317-66230</_dlc_DocId>
    <_dlc_DocIdUrl xmlns="e527f103-40d1-479d-8792-d0e1c79fd22f">
      <Url>https://limepr.sharepoint.com/sites/DocumentStore/_layouts/15/DocIdRedir.aspx?ID=YXDJ2H25US7Y-66868317-66230</Url>
      <Description>YXDJ2H25US7Y-66868317-66230</Description>
    </_dlc_DocIdUrl>
  </documentManagement>
</p:properties>
</file>

<file path=customXml/itemProps1.xml><?xml version="1.0" encoding="utf-8"?>
<ds:datastoreItem xmlns:ds="http://schemas.openxmlformats.org/officeDocument/2006/customXml" ds:itemID="{F4E449B3-F66F-4A99-AD8F-46D477725213}"/>
</file>

<file path=customXml/itemProps2.xml><?xml version="1.0" encoding="utf-8"?>
<ds:datastoreItem xmlns:ds="http://schemas.openxmlformats.org/officeDocument/2006/customXml" ds:itemID="{DE2D4C3D-DAD8-49ED-BD68-0AD7992579BF}"/>
</file>

<file path=customXml/itemProps3.xml><?xml version="1.0" encoding="utf-8"?>
<ds:datastoreItem xmlns:ds="http://schemas.openxmlformats.org/officeDocument/2006/customXml" ds:itemID="{E9A6B77D-CB46-4C7E-801A-52AD2C46A0C9}"/>
</file>

<file path=customXml/itemProps4.xml><?xml version="1.0" encoding="utf-8"?>
<ds:datastoreItem xmlns:ds="http://schemas.openxmlformats.org/officeDocument/2006/customXml" ds:itemID="{3EF23E30-F411-4921-9497-9D58721B5945}"/>
</file>

<file path=docProps/app.xml><?xml version="1.0" encoding="utf-8"?>
<Properties xmlns="http://schemas.openxmlformats.org/officeDocument/2006/extended-properties" xmlns:vt="http://schemas.openxmlformats.org/officeDocument/2006/docPropsVTypes">
  <Template>Normal.dotm</Template>
  <TotalTime>25</TotalTime>
  <Pages>4</Pages>
  <Words>776</Words>
  <Characters>4618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Bruce</cp:lastModifiedBy>
  <cp:revision>12</cp:revision>
  <cp:lastPrinted>2026-01-13T09:13:00Z</cp:lastPrinted>
  <dcterms:created xsi:type="dcterms:W3CDTF">2025-12-05T08:19:00Z</dcterms:created>
  <dcterms:modified xsi:type="dcterms:W3CDTF">2026-01-13T09:13:00Z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0x010100E7414FE43DECD84B9944DEA148DEB5DD</vt:lpwstr>
  </property>
  <property fmtid="{D5CDD505-2E9C-101B-9397-08002B2CF9AE}" pid="3" name="_dlc_DocIdItemGuid">
    <vt:lpwstr>d17857b1-f1bc-4a50-8409-af6fbfb74ebf</vt:lpwstr>
  </property>
</Properties>
</file>