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71C76" w14:textId="77777777" w:rsidR="006F5254" w:rsidRDefault="006F5254" w:rsidP="006F5254">
      <w:pPr>
        <w:spacing w:line="276" w:lineRule="auto"/>
        <w:jc w:val="center"/>
        <w:rPr>
          <w:b/>
          <w:bCs/>
          <w:sz w:val="32"/>
          <w:szCs w:val="32"/>
        </w:rPr>
      </w:pPr>
      <w:bookmarkStart w:id="0" w:name="_GoBack"/>
      <w:r>
        <w:rPr>
          <w:b/>
          <w:bCs/>
          <w:sz w:val="32"/>
          <w:szCs w:val="32"/>
        </w:rPr>
        <w:t>BC Jindal Group’s Jindal (India) Limited Earns Dual ISO Certifications for Manufacturing Facility; Receives ISO 9001 Recertification</w:t>
      </w:r>
    </w:p>
    <w:bookmarkEnd w:id="0"/>
    <w:p w14:paraId="0AEBC8CA" w14:textId="77777777" w:rsidR="006F5254" w:rsidRDefault="006F5254" w:rsidP="006F5254">
      <w:pPr>
        <w:spacing w:line="276" w:lineRule="auto"/>
        <w:jc w:val="center"/>
        <w:rPr>
          <w:b/>
          <w:bCs/>
          <w:i/>
          <w:iCs/>
          <w:sz w:val="24"/>
          <w:szCs w:val="24"/>
        </w:rPr>
      </w:pPr>
    </w:p>
    <w:p w14:paraId="1282B2C5" w14:textId="77777777" w:rsidR="006F5254" w:rsidRDefault="006F5254" w:rsidP="006F5254">
      <w:pPr>
        <w:spacing w:line="276" w:lineRule="auto"/>
        <w:jc w:val="center"/>
        <w:rPr>
          <w:b/>
          <w:bCs/>
          <w:i/>
          <w:iCs/>
          <w:sz w:val="24"/>
          <w:szCs w:val="24"/>
        </w:rPr>
      </w:pPr>
      <w:r>
        <w:rPr>
          <w:b/>
          <w:bCs/>
          <w:i/>
          <w:iCs/>
          <w:sz w:val="24"/>
          <w:szCs w:val="24"/>
        </w:rPr>
        <w:t>Jindal (India) Limited’s facility bags globally recognized ISO 14001 and ISO 45001 Certifications</w:t>
      </w:r>
    </w:p>
    <w:p w14:paraId="3B10EAAF" w14:textId="697E1DAD" w:rsidR="006F5254" w:rsidRDefault="006F5254" w:rsidP="006F5254">
      <w:pPr>
        <w:spacing w:line="276" w:lineRule="auto"/>
        <w:jc w:val="both"/>
      </w:pPr>
      <w:r>
        <w:br/>
      </w:r>
      <w:r>
        <w:rPr>
          <w:b/>
          <w:bCs/>
        </w:rPr>
        <w:t xml:space="preserve">New Delhi, November </w:t>
      </w:r>
      <w:r w:rsidR="00C0501A">
        <w:rPr>
          <w:b/>
          <w:bCs/>
        </w:rPr>
        <w:t>29</w:t>
      </w:r>
      <w:r w:rsidR="00C0501A" w:rsidRPr="00C0501A">
        <w:rPr>
          <w:b/>
          <w:bCs/>
          <w:vertAlign w:val="superscript"/>
        </w:rPr>
        <w:t>th</w:t>
      </w:r>
      <w:r w:rsidR="00C0501A">
        <w:rPr>
          <w:b/>
          <w:bCs/>
        </w:rPr>
        <w:t xml:space="preserve">, </w:t>
      </w:r>
      <w:r>
        <w:rPr>
          <w:b/>
          <w:bCs/>
          <w:vertAlign w:val="superscript"/>
        </w:rPr>
        <w:t xml:space="preserve"> </w:t>
      </w:r>
      <w:r>
        <w:rPr>
          <w:b/>
          <w:bCs/>
        </w:rPr>
        <w:t xml:space="preserve">2025: </w:t>
      </w:r>
      <w:r>
        <w:t xml:space="preserve">Jindal (India) Limited, part of the B.C. Jindal Group and one of the leading downstream steel products manufacturers in India, today announced that it has earned the globally recognized ISO 14001 and ISO 45001 certifications, for effective environmental management system (EMS) and occupational health and safety management systems (OH&amp;S). In addition to this, Jindal (India) Limited has also retained its ISO 9001 certification for quality management systems (QMS). These certifications were awarded following a comprehensive audit of the company’s </w:t>
      </w:r>
      <w:r>
        <w:rPr>
          <w:shd w:val="clear" w:color="auto" w:fill="FFFFFF"/>
        </w:rPr>
        <w:t xml:space="preserve">state-of-the-art manufacturing facility in Ranihati, West Bengal, </w:t>
      </w:r>
      <w:r>
        <w:t>by the accredited third-party certification global body, Indian Register Quality Systems (IRQS)</w:t>
      </w:r>
    </w:p>
    <w:p w14:paraId="1308217B" w14:textId="77777777" w:rsidR="006F5254" w:rsidRDefault="006F5254" w:rsidP="006F5254">
      <w:pPr>
        <w:spacing w:line="276" w:lineRule="auto"/>
        <w:jc w:val="both"/>
        <w:rPr>
          <w:shd w:val="clear" w:color="auto" w:fill="FFFFFF"/>
        </w:rPr>
      </w:pPr>
    </w:p>
    <w:p w14:paraId="39F9205C" w14:textId="77777777" w:rsidR="006F5254" w:rsidRDefault="006F5254" w:rsidP="006F5254">
      <w:pPr>
        <w:spacing w:line="276" w:lineRule="auto"/>
        <w:jc w:val="both"/>
        <w:rPr>
          <w:shd w:val="clear" w:color="auto" w:fill="FFFFFF"/>
        </w:rPr>
      </w:pPr>
      <w:r>
        <w:rPr>
          <w:shd w:val="clear" w:color="auto" w:fill="FFFFFF"/>
        </w:rPr>
        <w:t xml:space="preserve">The B.C. Jindal Group, </w:t>
      </w:r>
      <w:r w:rsidRPr="006F5254">
        <w:rPr>
          <w:shd w:val="clear" w:color="auto" w:fill="FFFFFF"/>
        </w:rPr>
        <w:t xml:space="preserve">led by </w:t>
      </w:r>
      <w:proofErr w:type="spellStart"/>
      <w:r w:rsidRPr="006F5254">
        <w:rPr>
          <w:shd w:val="clear" w:color="auto" w:fill="FFFFFF"/>
        </w:rPr>
        <w:t>Shyam</w:t>
      </w:r>
      <w:proofErr w:type="spellEnd"/>
      <w:r w:rsidRPr="006F5254">
        <w:rPr>
          <w:shd w:val="clear" w:color="auto" w:fill="FFFFFF"/>
        </w:rPr>
        <w:t xml:space="preserve"> Jindal, promoter B.C. Jindal Group,</w:t>
      </w:r>
      <w:r>
        <w:rPr>
          <w:shd w:val="clear" w:color="auto" w:fill="FFFFFF"/>
        </w:rPr>
        <w:t xml:space="preserve"> has received these certifications for Jindal (India) Limited in recognition of the company’s dedication to maintaining international standards in quality, environment management, and workforce health and safety.  </w:t>
      </w:r>
    </w:p>
    <w:p w14:paraId="255B3780" w14:textId="77777777" w:rsidR="006F5254" w:rsidRDefault="006F5254" w:rsidP="006F5254">
      <w:pPr>
        <w:spacing w:line="276" w:lineRule="auto"/>
        <w:jc w:val="both"/>
        <w:rPr>
          <w:shd w:val="clear" w:color="auto" w:fill="FFFFFF"/>
        </w:rPr>
      </w:pPr>
    </w:p>
    <w:p w14:paraId="376CE751" w14:textId="77777777" w:rsidR="006F5254" w:rsidRDefault="006F5254" w:rsidP="006F5254">
      <w:pPr>
        <w:spacing w:line="276" w:lineRule="auto"/>
        <w:jc w:val="both"/>
      </w:pPr>
      <w:r>
        <w:rPr>
          <w:i/>
          <w:iCs/>
        </w:rPr>
        <w:t xml:space="preserve">“The ISO certifications reiterate our commitment to offering world-class products and services while maintaining a strong focus on safety, quality, and sustainability. As we continue to diversify into newer segments and categories, scale our capabilities, these standards will serve as the foundation for long-term growth and market leadership, enhancing consumer confidence,” </w:t>
      </w:r>
      <w:r>
        <w:t xml:space="preserve">said a </w:t>
      </w:r>
      <w:r>
        <w:rPr>
          <w:b/>
          <w:bCs/>
        </w:rPr>
        <w:t>Jindal (India) Limited spokesperson.</w:t>
      </w:r>
      <w:r>
        <w:rPr>
          <w:i/>
          <w:iCs/>
        </w:rPr>
        <w:t> </w:t>
      </w:r>
      <w:r>
        <w:t> </w:t>
      </w:r>
    </w:p>
    <w:p w14:paraId="67F2E2A5" w14:textId="77777777" w:rsidR="006F5254" w:rsidRDefault="006F5254" w:rsidP="006F5254">
      <w:pPr>
        <w:spacing w:line="276" w:lineRule="auto"/>
        <w:jc w:val="both"/>
      </w:pPr>
    </w:p>
    <w:p w14:paraId="6BEDB412" w14:textId="77777777" w:rsidR="006F5254" w:rsidRDefault="006F5254" w:rsidP="006F5254">
      <w:pPr>
        <w:spacing w:line="276" w:lineRule="auto"/>
        <w:jc w:val="both"/>
      </w:pPr>
      <w:r>
        <w:t>Recently, Jindal (India) Limited announced the setting up of additional colour-coated manufacturing capacity, enabling improved service to the country’s high-end white goods manufacturers. As part of this strategic move, the company will supply premium coated steel sheets through its Original Equipment Manufacturers (OEMs) channel partners to leading white goods industry brands, including LG, Whirlpool, and Godrej, to name a few.</w:t>
      </w:r>
    </w:p>
    <w:p w14:paraId="19221878" w14:textId="77777777" w:rsidR="006F5254" w:rsidRDefault="006F5254" w:rsidP="006F5254">
      <w:pPr>
        <w:spacing w:line="276" w:lineRule="auto"/>
        <w:jc w:val="both"/>
      </w:pPr>
    </w:p>
    <w:p w14:paraId="4C1165DF" w14:textId="77777777" w:rsidR="006F5254" w:rsidRDefault="006F5254" w:rsidP="006F5254">
      <w:pPr>
        <w:spacing w:line="276" w:lineRule="auto"/>
        <w:jc w:val="both"/>
      </w:pPr>
      <w:r>
        <w:rPr>
          <w:i/>
          <w:iCs/>
        </w:rPr>
        <w:t>“These certifications will further fortify our position as a leading downstream steel products manufacturer that seamlessly caters to the evolving needs of major players across sectors in India,”</w:t>
      </w:r>
      <w:r>
        <w:t xml:space="preserve"> </w:t>
      </w:r>
      <w:r>
        <w:rPr>
          <w:b/>
          <w:bCs/>
        </w:rPr>
        <w:t>the spokesperson added.</w:t>
      </w:r>
    </w:p>
    <w:p w14:paraId="527DF148" w14:textId="77777777" w:rsidR="006F5254" w:rsidRDefault="006F5254" w:rsidP="006F5254">
      <w:pPr>
        <w:spacing w:line="276" w:lineRule="auto"/>
        <w:jc w:val="both"/>
      </w:pPr>
    </w:p>
    <w:p w14:paraId="449E25C2" w14:textId="77777777" w:rsidR="006F5254" w:rsidRDefault="006F5254" w:rsidP="006F5254">
      <w:pPr>
        <w:spacing w:line="276" w:lineRule="auto"/>
        <w:jc w:val="both"/>
      </w:pPr>
      <w:r>
        <w:t xml:space="preserve">Jindal (India) Limited also recently announced the commissioning of 0.6 million MT of downstream steel capacity expansion at its manufacturing facilities in West Bengal with a Rs 1500-crore investment. This move is expected to result in a 60% increase over the company’s existing 1 million MT per annum capacity. A new cold rolling complex has been commissioned as part of the project, which marks the completion of a major part of the expansion. </w:t>
      </w:r>
    </w:p>
    <w:p w14:paraId="021B4BB6" w14:textId="77777777" w:rsidR="006F5254" w:rsidRDefault="006F5254" w:rsidP="006F5254">
      <w:pPr>
        <w:spacing w:line="276" w:lineRule="auto"/>
        <w:jc w:val="both"/>
      </w:pPr>
    </w:p>
    <w:p w14:paraId="6C343C7D" w14:textId="77777777" w:rsidR="006F5254" w:rsidRDefault="006F5254" w:rsidP="006F5254">
      <w:pPr>
        <w:spacing w:line="276" w:lineRule="auto"/>
        <w:jc w:val="both"/>
      </w:pPr>
      <w:r>
        <w:t xml:space="preserve">Jindal (India) Limited is one of the oldest players in the downstream steel product industry. A significant portion of the company’s revenue has been driven by the eastern region, followed by South India. However, over the years, the company has adopted a pan-India strategy, expanding into North and West India through increased capacity growth. Currently, contributions from these two regions constitute approximately 20% of its revenue, and the company aims to increase this to 30% in the near future. Jindal (India) Limited sees immense potential in these regions due to the rapid growth in infrastructure development and industrial projects. </w:t>
      </w:r>
    </w:p>
    <w:p w14:paraId="2B016A2B" w14:textId="77777777" w:rsidR="006F5254" w:rsidRDefault="006F5254" w:rsidP="006F5254">
      <w:pPr>
        <w:spacing w:line="276" w:lineRule="auto"/>
        <w:jc w:val="both"/>
      </w:pPr>
    </w:p>
    <w:p w14:paraId="7052CD9B" w14:textId="77777777" w:rsidR="006F5254" w:rsidRDefault="006F5254" w:rsidP="006F5254">
      <w:pPr>
        <w:spacing w:line="276" w:lineRule="auto"/>
        <w:jc w:val="both"/>
      </w:pPr>
      <w:r>
        <w:t>B.C. Jindal Group’s Jindal (India) Limited has two modern factories located at Howrah, West Bengal, and its capabilities include advanced colour coating, galvanizing, and galvalume technologies. The company offers a diverse range of products across three major divisions that include sheets, pipes, and aluminum foil. With strong brands like Jindal Sabrang and Jindal NeuColour+, Jindal (India) Limited dominates the colour-coated sheets market, particularly in Eastern India, and maintains a significant presence across the country. Currently, 70% of the company’s total production consists of coated flat steel products, which remains a key area of focus for future growth and expansion.</w:t>
      </w:r>
    </w:p>
    <w:p w14:paraId="33A6B948" w14:textId="77777777" w:rsidR="006F5254" w:rsidRDefault="006F5254" w:rsidP="006F5254">
      <w:pPr>
        <w:spacing w:line="276" w:lineRule="auto"/>
        <w:jc w:val="both"/>
      </w:pPr>
    </w:p>
    <w:p w14:paraId="1E1ED04E" w14:textId="77777777" w:rsidR="006F5254" w:rsidRDefault="006F5254" w:rsidP="006F5254">
      <w:pPr>
        <w:spacing w:line="276" w:lineRule="auto"/>
        <w:jc w:val="both"/>
      </w:pPr>
      <w:r>
        <w:t>Jindal India Limited, founded in 1952, is part of B.C. Jindal Group,</w:t>
      </w:r>
      <w:r>
        <w:rPr>
          <w:color w:val="FF0000"/>
        </w:rPr>
        <w:t xml:space="preserve"> </w:t>
      </w:r>
      <w:r>
        <w:t>a leading Indian conglomerate. The group</w:t>
      </w:r>
      <w:r w:rsidRPr="006F5254">
        <w:t xml:space="preserve">, led by </w:t>
      </w:r>
      <w:proofErr w:type="spellStart"/>
      <w:r w:rsidRPr="006F5254">
        <w:t>Shyam</w:t>
      </w:r>
      <w:proofErr w:type="spellEnd"/>
      <w:r w:rsidRPr="006F5254">
        <w:t xml:space="preserve"> Jindal, Promoter, B.C. Jindal Group is</w:t>
      </w:r>
      <w:r>
        <w:t xml:space="preserve"> engaged in a diverse portfolio of businesses like packaging films, energy &amp; steel products. </w:t>
      </w:r>
    </w:p>
    <w:p w14:paraId="1F2A0F50" w14:textId="77777777" w:rsidR="003E2FD2" w:rsidRDefault="00C0501A"/>
    <w:p w14:paraId="2B9A34C6" w14:textId="77777777" w:rsidR="00077AC2" w:rsidRDefault="00077AC2"/>
    <w:p w14:paraId="55E7590F" w14:textId="77777777" w:rsidR="00077AC2" w:rsidRPr="00077AC2" w:rsidRDefault="00077AC2" w:rsidP="00077AC2">
      <w:pPr>
        <w:jc w:val="center"/>
        <w:rPr>
          <w:b/>
        </w:rPr>
      </w:pPr>
      <w:r w:rsidRPr="00077AC2">
        <w:rPr>
          <w:b/>
        </w:rPr>
        <w:t>***</w:t>
      </w:r>
    </w:p>
    <w:sectPr w:rsidR="00077AC2" w:rsidRPr="00077AC2" w:rsidSect="00C0501A">
      <w:head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747F" w14:textId="77777777" w:rsidR="00C0501A" w:rsidRDefault="00C0501A" w:rsidP="00C0501A">
      <w:r>
        <w:separator/>
      </w:r>
    </w:p>
  </w:endnote>
  <w:endnote w:type="continuationSeparator" w:id="0">
    <w:p w14:paraId="7EA94D0E" w14:textId="77777777" w:rsidR="00C0501A" w:rsidRDefault="00C0501A" w:rsidP="00C0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CB4D0" w14:textId="77777777" w:rsidR="00C0501A" w:rsidRDefault="00C0501A" w:rsidP="00C0501A">
      <w:r>
        <w:separator/>
      </w:r>
    </w:p>
  </w:footnote>
  <w:footnote w:type="continuationSeparator" w:id="0">
    <w:p w14:paraId="42D08DCD" w14:textId="77777777" w:rsidR="00C0501A" w:rsidRDefault="00C0501A" w:rsidP="00C05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9021" w14:textId="0746BDE1" w:rsidR="00C0501A" w:rsidRDefault="00C0501A">
    <w:pPr>
      <w:pStyle w:val="Header"/>
    </w:pPr>
    <w:r>
      <w:rPr>
        <w:noProof/>
      </w:rPr>
      <w:drawing>
        <wp:anchor distT="0" distB="0" distL="114300" distR="114300" simplePos="0" relativeHeight="251658240" behindDoc="0" locked="0" layoutInCell="1" allowOverlap="1" wp14:anchorId="3FEF0AC6" wp14:editId="6D62F34D">
          <wp:simplePos x="0" y="0"/>
          <wp:positionH relativeFrom="margin">
            <wp:posOffset>5676265</wp:posOffset>
          </wp:positionH>
          <wp:positionV relativeFrom="margin">
            <wp:posOffset>-533400</wp:posOffset>
          </wp:positionV>
          <wp:extent cx="798195" cy="4889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 Jindal Group Logo.png"/>
                  <pic:cNvPicPr/>
                </pic:nvPicPr>
                <pic:blipFill>
                  <a:blip r:embed="rId1">
                    <a:extLst>
                      <a:ext uri="{28A0092B-C50C-407E-A947-70E740481C1C}">
                        <a14:useLocalDpi xmlns:a14="http://schemas.microsoft.com/office/drawing/2010/main" val="0"/>
                      </a:ext>
                    </a:extLst>
                  </a:blip>
                  <a:stretch>
                    <a:fillRect/>
                  </a:stretch>
                </pic:blipFill>
                <pic:spPr>
                  <a:xfrm>
                    <a:off x="0" y="0"/>
                    <a:ext cx="798195" cy="4889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54"/>
    <w:rsid w:val="00077AC2"/>
    <w:rsid w:val="0033744D"/>
    <w:rsid w:val="006F5254"/>
    <w:rsid w:val="00C0501A"/>
    <w:rsid w:val="00CE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09B1B"/>
  <w15:chartTrackingRefBased/>
  <w15:docId w15:val="{AD1252EA-0D2E-4544-B5F9-E8D00774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2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01A"/>
    <w:pPr>
      <w:tabs>
        <w:tab w:val="center" w:pos="4513"/>
        <w:tab w:val="right" w:pos="9026"/>
      </w:tabs>
    </w:pPr>
  </w:style>
  <w:style w:type="character" w:customStyle="1" w:styleId="HeaderChar">
    <w:name w:val="Header Char"/>
    <w:basedOn w:val="DefaultParagraphFont"/>
    <w:link w:val="Header"/>
    <w:uiPriority w:val="99"/>
    <w:rsid w:val="00C0501A"/>
    <w:rPr>
      <w:rFonts w:ascii="Calibri" w:hAnsi="Calibri" w:cs="Calibri"/>
    </w:rPr>
  </w:style>
  <w:style w:type="paragraph" w:styleId="Footer">
    <w:name w:val="footer"/>
    <w:basedOn w:val="Normal"/>
    <w:link w:val="FooterChar"/>
    <w:uiPriority w:val="99"/>
    <w:unhideWhenUsed/>
    <w:rsid w:val="00C0501A"/>
    <w:pPr>
      <w:tabs>
        <w:tab w:val="center" w:pos="4513"/>
        <w:tab w:val="right" w:pos="9026"/>
      </w:tabs>
    </w:pPr>
  </w:style>
  <w:style w:type="character" w:customStyle="1" w:styleId="FooterChar">
    <w:name w:val="Footer Char"/>
    <w:basedOn w:val="DefaultParagraphFont"/>
    <w:link w:val="Footer"/>
    <w:uiPriority w:val="99"/>
    <w:rsid w:val="00C0501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27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0442c7-bed5-4343-b08a-94d39632a7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A26639BFEB63449818B4DD97B4930B" ma:contentTypeVersion="16" ma:contentTypeDescription="Create a new document." ma:contentTypeScope="" ma:versionID="92ad701b71aa28d1e7f72a7ccc36722f">
  <xsd:schema xmlns:xsd="http://www.w3.org/2001/XMLSchema" xmlns:xs="http://www.w3.org/2001/XMLSchema" xmlns:p="http://schemas.microsoft.com/office/2006/metadata/properties" xmlns:ns3="fb0442c7-bed5-4343-b08a-94d39632a778" xmlns:ns4="da524569-e313-4e8f-94ba-43b4ace34597" targetNamespace="http://schemas.microsoft.com/office/2006/metadata/properties" ma:root="true" ma:fieldsID="3184cf5ff2e7b17728eb54ff218fba44" ns3:_="" ns4:_="">
    <xsd:import namespace="fb0442c7-bed5-4343-b08a-94d39632a778"/>
    <xsd:import namespace="da524569-e313-4e8f-94ba-43b4ace345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442c7-bed5-4343-b08a-94d39632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24569-e313-4e8f-94ba-43b4ace345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FB90D-1604-44C3-813F-EDA5C5456C32}">
  <ds:schemaRefs>
    <ds:schemaRef ds:uri="http://purl.org/dc/dcmitype/"/>
    <ds:schemaRef ds:uri="http://www.w3.org/XML/1998/namespace"/>
    <ds:schemaRef ds:uri="fb0442c7-bed5-4343-b08a-94d39632a778"/>
    <ds:schemaRef ds:uri="http://purl.org/dc/terms/"/>
    <ds:schemaRef ds:uri="http://schemas.microsoft.com/office/2006/documentManagement/types"/>
    <ds:schemaRef ds:uri="http://purl.org/dc/elements/1.1/"/>
    <ds:schemaRef ds:uri="http://schemas.openxmlformats.org/package/2006/metadata/core-properties"/>
    <ds:schemaRef ds:uri="da524569-e313-4e8f-94ba-43b4ace34597"/>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E957DA3-1D40-4721-BFFB-1C5B7B01BDA2}">
  <ds:schemaRefs>
    <ds:schemaRef ds:uri="http://schemas.microsoft.com/sharepoint/v3/contenttype/forms"/>
  </ds:schemaRefs>
</ds:datastoreItem>
</file>

<file path=customXml/itemProps3.xml><?xml version="1.0" encoding="utf-8"?>
<ds:datastoreItem xmlns:ds="http://schemas.openxmlformats.org/officeDocument/2006/customXml" ds:itemID="{AA54D42D-9275-4342-B5F8-6881C40F7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442c7-bed5-4343-b08a-94d39632a778"/>
    <ds:schemaRef ds:uri="da524569-e313-4e8f-94ba-43b4ace3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3764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Gurkirat Sandhu</dc:creator>
  <cp:keywords/>
  <dc:description/>
  <cp:lastModifiedBy>Tanya Rana</cp:lastModifiedBy>
  <cp:revision>2</cp:revision>
  <dcterms:created xsi:type="dcterms:W3CDTF">2025-12-24T11:41:00Z</dcterms:created>
  <dcterms:modified xsi:type="dcterms:W3CDTF">2025-12-24T11:41:00Z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27191704-2981-4e03-84b7-0420bdf7c5b9</vt:lpwstr>
  </property>
  <property fmtid="{D5CDD505-2E9C-101B-9397-08002B2CF9AE}" pid="3" name="ContentTypeId">
    <vt:lpwstr>0x01010013A26639BFEB63449818B4DD97B4930B</vt:lpwstr>
  </property>
</Properties>
</file>