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86469" w14:textId="3C7C1AD3" w:rsidR="00D47CBC" w:rsidRPr="00C1098E" w:rsidRDefault="000D6077" w:rsidP="00C1098E">
      <w:pPr>
        <w:rPr>
          <w:rFonts w:eastAsia="Nunito Sans"/>
          <w:b/>
          <w:bCs/>
          <w:sz w:val="28"/>
          <w:szCs w:val="28"/>
        </w:rPr>
      </w:pPr>
      <w:r w:rsidRPr="00C1098E">
        <w:rPr>
          <w:rFonts w:eastAsia="Nunito Sans"/>
          <w:b/>
          <w:bCs/>
          <w:sz w:val="28"/>
          <w:szCs w:val="28"/>
        </w:rPr>
        <w:t xml:space="preserve">Avery Dennison and Indian Institute of Packaging Sign MOU to Launch Management Development </w:t>
      </w:r>
      <w:proofErr w:type="spellStart"/>
      <w:r w:rsidRPr="00C1098E">
        <w:rPr>
          <w:rFonts w:eastAsia="Nunito Sans"/>
          <w:b/>
          <w:bCs/>
          <w:sz w:val="28"/>
          <w:szCs w:val="28"/>
        </w:rPr>
        <w:t>Programme</w:t>
      </w:r>
      <w:proofErr w:type="spellEnd"/>
      <w:r w:rsidRPr="00C1098E">
        <w:rPr>
          <w:rFonts w:eastAsia="Nunito Sans"/>
          <w:b/>
          <w:bCs/>
          <w:sz w:val="28"/>
          <w:szCs w:val="28"/>
        </w:rPr>
        <w:t xml:space="preserve"> for the Packaging Industry </w:t>
      </w:r>
    </w:p>
    <w:p w14:paraId="79736A81" w14:textId="77777777" w:rsidR="00C1098E" w:rsidRDefault="00C1098E">
      <w:pPr>
        <w:jc w:val="both"/>
        <w:rPr>
          <w:rFonts w:ascii="Nunito Sans" w:eastAsia="Nunito Sans" w:hAnsi="Nunito Sans" w:cs="Nunito Sans"/>
          <w:sz w:val="26"/>
          <w:szCs w:val="26"/>
        </w:rPr>
      </w:pPr>
    </w:p>
    <w:p w14:paraId="6ED0EC23" w14:textId="2B9B431F" w:rsidR="00D47CBC" w:rsidRPr="00C1098E" w:rsidRDefault="000D6077" w:rsidP="005A4959">
      <w:pPr>
        <w:jc w:val="both"/>
        <w:rPr>
          <w:rFonts w:eastAsia="Nunito Sans"/>
        </w:rPr>
      </w:pPr>
      <w:r w:rsidRPr="005A4959">
        <w:rPr>
          <w:rFonts w:eastAsia="Nunito Sans"/>
          <w:b/>
          <w:bCs/>
        </w:rPr>
        <w:t xml:space="preserve">Mumbai, December </w:t>
      </w:r>
      <w:r w:rsidR="00C1098E" w:rsidRPr="005A4959">
        <w:rPr>
          <w:rFonts w:eastAsia="Nunito Sans"/>
          <w:b/>
          <w:bCs/>
        </w:rPr>
        <w:t>18</w:t>
      </w:r>
      <w:r w:rsidRPr="005A4959">
        <w:rPr>
          <w:rFonts w:eastAsia="Nunito Sans"/>
          <w:b/>
          <w:bCs/>
        </w:rPr>
        <w:t>, 2025:</w:t>
      </w:r>
      <w:r w:rsidRPr="00C1098E">
        <w:rPr>
          <w:rFonts w:eastAsia="Nunito Sans"/>
        </w:rPr>
        <w:t xml:space="preserve"> </w:t>
      </w:r>
      <w:r w:rsidRPr="00C1098E">
        <w:rPr>
          <w:rFonts w:eastAsia="Nunito Sans"/>
          <w:b/>
          <w:bCs/>
        </w:rPr>
        <w:t>Avery Dennison Corporation</w:t>
      </w:r>
      <w:r w:rsidRPr="00C1098E">
        <w:rPr>
          <w:rFonts w:eastAsia="Nunito Sans"/>
        </w:rPr>
        <w:t xml:space="preserve"> (</w:t>
      </w:r>
      <w:proofErr w:type="gramStart"/>
      <w:r w:rsidRPr="00C1098E">
        <w:rPr>
          <w:rFonts w:eastAsia="Nunito Sans"/>
        </w:rPr>
        <w:t>NYSE:AVY</w:t>
      </w:r>
      <w:proofErr w:type="gramEnd"/>
      <w:r w:rsidRPr="00C1098E">
        <w:rPr>
          <w:rFonts w:eastAsia="Nunito Sans"/>
        </w:rPr>
        <w:t>), a global materials science and digital identification solutions company, announces the signing of a Memorandum of Understanding (MOU) with the Indian Institute of Packaging (IIP) at the institute’s Mumbai campus. This agreement marks a significant step towards strengthening industry- academia collaboration and advancing capability-building within India’s packaging landscape.</w:t>
      </w:r>
    </w:p>
    <w:p w14:paraId="5FFFDB85" w14:textId="77777777" w:rsidR="00D47CBC" w:rsidRPr="00C1098E" w:rsidRDefault="00D47CBC" w:rsidP="005A4959">
      <w:pPr>
        <w:jc w:val="both"/>
        <w:rPr>
          <w:rFonts w:eastAsia="Nunito Sans"/>
        </w:rPr>
      </w:pPr>
    </w:p>
    <w:p w14:paraId="7595713A" w14:textId="7696CBC8" w:rsidR="00D47CBC" w:rsidRPr="00C1098E" w:rsidRDefault="000D6077" w:rsidP="005A4959">
      <w:pPr>
        <w:jc w:val="both"/>
        <w:rPr>
          <w:rFonts w:eastAsia="Nunito Sans"/>
        </w:rPr>
      </w:pPr>
      <w:r w:rsidRPr="00C1098E">
        <w:rPr>
          <w:rFonts w:eastAsia="Nunito Sans"/>
        </w:rPr>
        <w:t>The MOU was formally signed by Mr. R. K. Mishra (IRS, Director IIP &amp; Additional DGFT Mumbai), Director representing IIP and Mr. Saurabh Agrawal (VP &amp; GM Avery Dennison South Asia)</w:t>
      </w:r>
      <w:r w:rsidR="00504E4A" w:rsidRPr="00C1098E">
        <w:rPr>
          <w:rFonts w:eastAsia="Nunito Sans"/>
        </w:rPr>
        <w:t xml:space="preserve"> </w:t>
      </w:r>
      <w:r w:rsidRPr="00C1098E">
        <w:rPr>
          <w:rFonts w:eastAsia="Nunito Sans"/>
        </w:rPr>
        <w:t xml:space="preserve">representing Avery Dennison. Under this partnership, they will jointly launch a unique Management Development </w:t>
      </w:r>
      <w:proofErr w:type="spellStart"/>
      <w:r w:rsidRPr="00C1098E">
        <w:rPr>
          <w:rFonts w:eastAsia="Nunito Sans"/>
        </w:rPr>
        <w:t>Programme</w:t>
      </w:r>
      <w:proofErr w:type="spellEnd"/>
      <w:r w:rsidRPr="00C1098E">
        <w:rPr>
          <w:rFonts w:eastAsia="Nunito Sans"/>
        </w:rPr>
        <w:t xml:space="preserve"> tailored especially for mid-level packaging professionals working in industry segments such as Food &amp; Beverages, Home &amp; Personal Care, Wine &amp; Spirits, Pharmaceuticals, Lubricants, Agrochemicals, Solar, Batteries, Automobiles, Appliances etc. The three-day extensive </w:t>
      </w:r>
      <w:proofErr w:type="spellStart"/>
      <w:r w:rsidRPr="00C1098E">
        <w:rPr>
          <w:rFonts w:eastAsia="Nunito Sans"/>
        </w:rPr>
        <w:t>programme</w:t>
      </w:r>
      <w:proofErr w:type="spellEnd"/>
      <w:r w:rsidRPr="00C1098E">
        <w:rPr>
          <w:rFonts w:eastAsia="Nunito Sans"/>
        </w:rPr>
        <w:t xml:space="preserve"> will be conducted across IIP Mumbai and Avery Dennison’s Pune facility, combining academic learning with practical,</w:t>
      </w:r>
      <w:r w:rsidRPr="00C1098E">
        <w:rPr>
          <w:rFonts w:eastAsia="Nunito Sans"/>
        </w:rPr>
        <w:t xml:space="preserve"> hands-on industry exposure. Facilitators will include senior industry leaders, accomplished academicians and varied thought leaders from the packaging world. Representatives from both organizations expressed strong confidence that this collaboration will significantly enhance capability-building efforts, bridge the gap between academic training and industry needs, and contribute to the long-term growth of India’s packaging ecosystem.</w:t>
      </w:r>
    </w:p>
    <w:p w14:paraId="0125BE34" w14:textId="77777777" w:rsidR="00D47CBC" w:rsidRPr="00C1098E" w:rsidRDefault="00D47CBC" w:rsidP="005A4959">
      <w:pPr>
        <w:jc w:val="both"/>
        <w:rPr>
          <w:rFonts w:eastAsia="Nunito Sans"/>
        </w:rPr>
      </w:pPr>
    </w:p>
    <w:p w14:paraId="1FFE7562" w14:textId="4EE0CCDE" w:rsidR="00D47CBC" w:rsidRPr="00C1098E" w:rsidRDefault="000D6077" w:rsidP="005A4959">
      <w:pPr>
        <w:jc w:val="both"/>
        <w:rPr>
          <w:rFonts w:eastAsia="Nunito Sans"/>
          <w:i/>
          <w:iCs/>
          <w:color w:val="000000" w:themeColor="text1"/>
        </w:rPr>
      </w:pPr>
      <w:r w:rsidRPr="00C1098E">
        <w:rPr>
          <w:rFonts w:eastAsia="Nunito Sans"/>
          <w:i/>
          <w:iCs/>
          <w:color w:val="000000" w:themeColor="text1"/>
        </w:rPr>
        <w:t>"This MOU marks a significant milestone for the Packaging industry in India, as this is the first time an industry leader is joining hands with a revered academic institution to augment industry’s packaging talent. This aligns with our ongoing efforts to contribute meaningfully to the Indian ecosystem</w:t>
      </w:r>
      <w:r w:rsidR="00C1098E" w:rsidRPr="00C1098E">
        <w:rPr>
          <w:rFonts w:eastAsia="Nunito Sans"/>
          <w:i/>
          <w:iCs/>
          <w:color w:val="000000" w:themeColor="text1"/>
        </w:rPr>
        <w:t>,</w:t>
      </w:r>
      <w:r w:rsidRPr="00C1098E">
        <w:rPr>
          <w:rFonts w:eastAsia="Nunito Sans"/>
          <w:i/>
          <w:iCs/>
          <w:color w:val="000000" w:themeColor="text1"/>
        </w:rPr>
        <w:t xml:space="preserve">” said </w:t>
      </w:r>
      <w:hyperlink r:id="rId9" w:history="1">
        <w:r w:rsidRPr="005A4959">
          <w:rPr>
            <w:rStyle w:val="Hyperlink"/>
            <w:rFonts w:eastAsia="Nunito Sans"/>
            <w:i/>
            <w:iCs/>
          </w:rPr>
          <w:t>Saurabh Agarwal</w:t>
        </w:r>
      </w:hyperlink>
      <w:r w:rsidRPr="00C1098E">
        <w:rPr>
          <w:rFonts w:eastAsia="Nunito Sans"/>
          <w:i/>
          <w:iCs/>
          <w:color w:val="000000" w:themeColor="text1"/>
        </w:rPr>
        <w:t xml:space="preserve">, Vice President and General Manager, South Asia, Avery Dennison. </w:t>
      </w:r>
    </w:p>
    <w:p w14:paraId="7FE9F5AF" w14:textId="77777777" w:rsidR="00D47CBC" w:rsidRPr="00C1098E" w:rsidRDefault="00D47CBC" w:rsidP="005A4959">
      <w:pPr>
        <w:jc w:val="both"/>
        <w:rPr>
          <w:rFonts w:eastAsia="Nunito Sans"/>
          <w:i/>
          <w:iCs/>
          <w:color w:val="000000" w:themeColor="text1"/>
        </w:rPr>
      </w:pPr>
    </w:p>
    <w:p w14:paraId="4D83320C" w14:textId="0012E51A" w:rsidR="00D47CBC" w:rsidRPr="00C1098E" w:rsidRDefault="000D6077" w:rsidP="005A4959">
      <w:pPr>
        <w:jc w:val="both"/>
        <w:rPr>
          <w:rFonts w:eastAsia="Nunito Sans"/>
          <w:color w:val="0070C0"/>
        </w:rPr>
      </w:pPr>
      <w:r w:rsidRPr="00C1098E">
        <w:rPr>
          <w:rFonts w:eastAsia="Nunito Sans"/>
          <w:i/>
          <w:iCs/>
          <w:color w:val="000000" w:themeColor="text1"/>
        </w:rPr>
        <w:t>“</w:t>
      </w:r>
      <w:r w:rsidR="00756A3B" w:rsidRPr="00C1098E">
        <w:rPr>
          <w:rFonts w:eastAsia="Nunito Sans"/>
          <w:i/>
          <w:iCs/>
          <w:color w:val="000000" w:themeColor="text1"/>
        </w:rPr>
        <w:t>The MoU is aimed at bringing capacity building to a new level for the packaging industry leadership with a focus on leveraging the emerging opportunities as well as fulfilling the societal obligations of sustainable development</w:t>
      </w:r>
      <w:r w:rsidRPr="00C1098E">
        <w:rPr>
          <w:rFonts w:eastAsia="Nunito Sans"/>
          <w:i/>
          <w:iCs/>
          <w:color w:val="000000" w:themeColor="text1"/>
        </w:rPr>
        <w:t>," said RK Mishra,</w:t>
      </w:r>
      <w:r w:rsidR="00756A3B" w:rsidRPr="00C1098E">
        <w:rPr>
          <w:rFonts w:eastAsia="Nunito Sans"/>
          <w:i/>
          <w:iCs/>
          <w:color w:val="000000" w:themeColor="text1"/>
        </w:rPr>
        <w:t xml:space="preserve"> Director, IIP</w:t>
      </w:r>
      <w:r w:rsidRPr="00C1098E">
        <w:rPr>
          <w:rFonts w:eastAsia="Nunito Sans"/>
          <w:i/>
          <w:iCs/>
          <w:color w:val="000000" w:themeColor="text1"/>
        </w:rPr>
        <w:t>.</w:t>
      </w:r>
      <w:r w:rsidRPr="00C1098E">
        <w:rPr>
          <w:rFonts w:eastAsia="Nunito Sans"/>
          <w:color w:val="000000" w:themeColor="text1"/>
        </w:rPr>
        <w:t xml:space="preserve"> </w:t>
      </w:r>
    </w:p>
    <w:p w14:paraId="22B4BDAA" w14:textId="77777777" w:rsidR="00D47CBC" w:rsidRPr="00C1098E" w:rsidRDefault="00D47CBC" w:rsidP="005A4959">
      <w:pPr>
        <w:jc w:val="both"/>
        <w:rPr>
          <w:rFonts w:eastAsia="Nunito Sans"/>
        </w:rPr>
      </w:pPr>
    </w:p>
    <w:p w14:paraId="0ADCF8B4" w14:textId="77777777" w:rsidR="00D47CBC" w:rsidRPr="00C1098E" w:rsidRDefault="000D6077" w:rsidP="005A4959">
      <w:pPr>
        <w:jc w:val="both"/>
        <w:rPr>
          <w:rFonts w:eastAsia="Nunito Sans"/>
        </w:rPr>
      </w:pPr>
      <w:r w:rsidRPr="00C1098E">
        <w:rPr>
          <w:rFonts w:eastAsia="Nunito Sans"/>
        </w:rPr>
        <w:t xml:space="preserve">The program will target mid-level packaging talent working with brands across segments, </w:t>
      </w:r>
      <w:proofErr w:type="gramStart"/>
      <w:r w:rsidRPr="00C1098E">
        <w:rPr>
          <w:rFonts w:eastAsia="Nunito Sans"/>
        </w:rPr>
        <w:t>so as to</w:t>
      </w:r>
      <w:proofErr w:type="gramEnd"/>
      <w:r w:rsidRPr="00C1098E">
        <w:rPr>
          <w:rFonts w:eastAsia="Nunito Sans"/>
        </w:rPr>
        <w:t xml:space="preserve"> help them accelerate their packaging careers in the light of fast changing external considerations such as AI, Sustainability, Compliance, Fast evolving Consumer </w:t>
      </w:r>
      <w:proofErr w:type="spellStart"/>
      <w:r w:rsidRPr="00C1098E">
        <w:rPr>
          <w:rFonts w:eastAsia="Nunito Sans"/>
        </w:rPr>
        <w:t>behaviour</w:t>
      </w:r>
      <w:proofErr w:type="spellEnd"/>
      <w:r w:rsidRPr="00C1098E">
        <w:rPr>
          <w:rFonts w:eastAsia="Nunito Sans"/>
        </w:rPr>
        <w:t xml:space="preserve"> etc. The program will offer valuable exposure to real-world applications, emerging technologies, and expert insights from practitioners, better preparing the members for future leadership roles in their </w:t>
      </w:r>
      <w:proofErr w:type="spellStart"/>
      <w:r w:rsidRPr="00C1098E">
        <w:rPr>
          <w:rFonts w:eastAsia="Nunito Sans"/>
        </w:rPr>
        <w:t>organisations</w:t>
      </w:r>
      <w:proofErr w:type="spellEnd"/>
      <w:r w:rsidRPr="00C1098E">
        <w:rPr>
          <w:rFonts w:eastAsia="Nunito Sans"/>
        </w:rPr>
        <w:t xml:space="preserve">. The first batch will be starting in March 2026 and will be a cohort of 20 high-potential candidates. </w:t>
      </w:r>
    </w:p>
    <w:p w14:paraId="5A3DD1FA" w14:textId="77777777" w:rsidR="00D47CBC" w:rsidRPr="00C1098E" w:rsidRDefault="00D47CBC" w:rsidP="005A4959">
      <w:pPr>
        <w:jc w:val="both"/>
        <w:rPr>
          <w:rFonts w:eastAsia="Nunito Sans"/>
        </w:rPr>
      </w:pPr>
    </w:p>
    <w:p w14:paraId="10AD53B1" w14:textId="77777777" w:rsidR="00D47CBC" w:rsidRPr="00C1098E" w:rsidRDefault="000D6077" w:rsidP="005A4959">
      <w:pPr>
        <w:jc w:val="both"/>
        <w:rPr>
          <w:rFonts w:eastAsia="Nunito Sans"/>
        </w:rPr>
      </w:pPr>
      <w:r w:rsidRPr="00C1098E">
        <w:rPr>
          <w:rFonts w:eastAsia="Nunito Sans"/>
        </w:rPr>
        <w:lastRenderedPageBreak/>
        <w:t>This partnership reaffirms Avery Dennison’s commitment to elevating the standard of packaging education and professional development across the country.</w:t>
      </w:r>
    </w:p>
    <w:p w14:paraId="6470680B" w14:textId="77777777" w:rsidR="00D47CBC" w:rsidRDefault="00D47CBC" w:rsidP="005A4959">
      <w:pPr>
        <w:jc w:val="both"/>
        <w:rPr>
          <w:rFonts w:ascii="Nunito Sans" w:eastAsia="Nunito Sans" w:hAnsi="Nunito Sans" w:cs="Nunito Sans"/>
          <w:sz w:val="26"/>
          <w:szCs w:val="26"/>
        </w:rPr>
      </w:pPr>
    </w:p>
    <w:p w14:paraId="4754576C" w14:textId="613FC225" w:rsidR="00D47CBC" w:rsidRPr="00C1098E" w:rsidRDefault="005A4959" w:rsidP="005A4959">
      <w:pPr>
        <w:jc w:val="both"/>
        <w:rPr>
          <w:rFonts w:eastAsia="Nunito Sans"/>
        </w:rPr>
      </w:pPr>
      <w:hyperlink r:id="rId10" w:history="1">
        <w:r w:rsidR="000D6077" w:rsidRPr="005A4959">
          <w:rPr>
            <w:rStyle w:val="Hyperlink"/>
            <w:rFonts w:eastAsia="Nunito Sans"/>
            <w:b/>
            <w:bCs/>
          </w:rPr>
          <w:t>Avery Dennison Corporation</w:t>
        </w:r>
      </w:hyperlink>
      <w:r w:rsidR="000D6077" w:rsidRPr="00C1098E">
        <w:rPr>
          <w:rFonts w:eastAsia="Nunito Sans"/>
        </w:rPr>
        <w:t xml:space="preserve"> (NYSE: AVY) is a global materials science and digital identification solutions company. It manufactures Making </w:t>
      </w:r>
      <w:proofErr w:type="spellStart"/>
      <w:r w:rsidR="000D6077" w:rsidRPr="00C1098E">
        <w:rPr>
          <w:rFonts w:eastAsia="Nunito Sans"/>
        </w:rPr>
        <w:t>PossibleTM</w:t>
      </w:r>
      <w:proofErr w:type="spellEnd"/>
      <w:r w:rsidR="000D6077" w:rsidRPr="00C1098E">
        <w:rPr>
          <w:rFonts w:eastAsia="Nunito Sans"/>
        </w:rPr>
        <w:t xml:space="preserve"> products and solutions that help advance the industries it serves, providing branding and information solutions that optimize labor and supply chain efficiency, reduce waste, advance sustainability, circularity and transparency, and better connect brands and consumers. Avery Dennison designs and develops labeling and functional materials, radio-frequency identification (RFID) inlays and</w:t>
      </w:r>
      <w:r w:rsidR="000D6077" w:rsidRPr="00C1098E">
        <w:rPr>
          <w:rFonts w:eastAsia="Nunito Sans"/>
        </w:rPr>
        <w:t xml:space="preserve"> tags, software applications that connect </w:t>
      </w:r>
      <w:proofErr w:type="gramStart"/>
      <w:r w:rsidR="000D6077" w:rsidRPr="00C1098E">
        <w:rPr>
          <w:rFonts w:eastAsia="Nunito Sans"/>
        </w:rPr>
        <w:t>the physical</w:t>
      </w:r>
      <w:proofErr w:type="gramEnd"/>
      <w:r w:rsidR="000D6077" w:rsidRPr="00C1098E">
        <w:rPr>
          <w:rFonts w:eastAsia="Nunito Sans"/>
        </w:rPr>
        <w:t xml:space="preserve"> and digital, and offerings that enhance branded packaging and carry or display information that improves </w:t>
      </w:r>
      <w:proofErr w:type="gramStart"/>
      <w:r w:rsidR="000D6077" w:rsidRPr="00C1098E">
        <w:rPr>
          <w:rFonts w:eastAsia="Nunito Sans"/>
        </w:rPr>
        <w:t>the customer</w:t>
      </w:r>
      <w:proofErr w:type="gramEnd"/>
      <w:r w:rsidR="000D6077" w:rsidRPr="00C1098E">
        <w:rPr>
          <w:rFonts w:eastAsia="Nunito Sans"/>
        </w:rPr>
        <w:t xml:space="preserve"> experience. Serving industries worldwide — including home and personal care, apparel, general retail, e-commerce, logistics, food and grocery, pharmaceuticals and automotive — Avery Dennison employs approximately 35,000 employees in more than 50 countries. Its reported sales in 2024 were $8.8 billion. Learn more at</w:t>
      </w:r>
    </w:p>
    <w:p w14:paraId="09AA9385" w14:textId="77777777" w:rsidR="00D47CBC" w:rsidRPr="00C1098E" w:rsidRDefault="000D6077" w:rsidP="005A4959">
      <w:pPr>
        <w:jc w:val="both"/>
        <w:rPr>
          <w:rFonts w:eastAsia="Nunito Sans"/>
        </w:rPr>
      </w:pPr>
      <w:r w:rsidRPr="00C1098E">
        <w:rPr>
          <w:rFonts w:eastAsia="Nunito Sans"/>
        </w:rPr>
        <w:t>www.averydennison.com.</w:t>
      </w:r>
    </w:p>
    <w:p w14:paraId="6FE9FB27" w14:textId="77777777" w:rsidR="00D47CBC" w:rsidRPr="00C1098E" w:rsidRDefault="00D47CBC" w:rsidP="005A4959">
      <w:pPr>
        <w:jc w:val="both"/>
        <w:rPr>
          <w:rFonts w:eastAsia="Nunito Sans"/>
        </w:rPr>
      </w:pPr>
    </w:p>
    <w:p w14:paraId="7E54FCF4" w14:textId="4484EF26" w:rsidR="00D47CBC" w:rsidRPr="00C1098E" w:rsidRDefault="000D6077" w:rsidP="005A4959">
      <w:pPr>
        <w:jc w:val="both"/>
        <w:rPr>
          <w:rFonts w:eastAsia="Nunito Sans"/>
        </w:rPr>
      </w:pPr>
      <w:r w:rsidRPr="00C1098E">
        <w:rPr>
          <w:rFonts w:eastAsia="Nunito Sans"/>
        </w:rPr>
        <w:t xml:space="preserve">The </w:t>
      </w:r>
      <w:hyperlink r:id="rId11" w:history="1">
        <w:r w:rsidRPr="005A4959">
          <w:rPr>
            <w:rStyle w:val="Hyperlink"/>
            <w:rFonts w:eastAsia="Nunito Sans"/>
            <w:b/>
            <w:bCs/>
          </w:rPr>
          <w:t>Indian Institute of Packaging (IIP)</w:t>
        </w:r>
      </w:hyperlink>
      <w:r w:rsidRPr="00C1098E">
        <w:rPr>
          <w:rFonts w:eastAsia="Nunito Sans"/>
          <w:b/>
          <w:bCs/>
        </w:rPr>
        <w:t xml:space="preserve"> </w:t>
      </w:r>
      <w:r w:rsidRPr="00C1098E">
        <w:rPr>
          <w:rFonts w:eastAsia="Nunito Sans"/>
        </w:rPr>
        <w:t>is India’s premier institution dedicated to packaging science, education, and research. Established under the Ministry of Commerce &amp; Industry, Government of India, IIP provides postgraduate programs, industry training, consultancy, and testing services. It is regarded as the country’s most prestigious packaging institute, with an influential alumni network including many of India’s top packaging leaders.</w:t>
      </w:r>
    </w:p>
    <w:p w14:paraId="766F4322" w14:textId="77777777" w:rsidR="00C1098E" w:rsidRPr="00C1098E" w:rsidRDefault="00C1098E" w:rsidP="005A4959">
      <w:pPr>
        <w:jc w:val="both"/>
        <w:rPr>
          <w:rFonts w:eastAsia="Nunito Sans"/>
        </w:rPr>
      </w:pPr>
    </w:p>
    <w:p w14:paraId="26D441D5" w14:textId="77777777" w:rsidR="00C1098E" w:rsidRPr="00C1098E" w:rsidRDefault="00C1098E" w:rsidP="005A4959">
      <w:pPr>
        <w:jc w:val="both"/>
        <w:rPr>
          <w:rFonts w:eastAsia="Nunito Sans"/>
          <w:sz w:val="20"/>
          <w:szCs w:val="20"/>
        </w:rPr>
      </w:pPr>
      <w:r w:rsidRPr="00C1098E">
        <w:rPr>
          <w:rFonts w:eastAsia="Nunito Sans"/>
          <w:sz w:val="20"/>
          <w:szCs w:val="20"/>
        </w:rPr>
        <w:t>Avery Dennison Media Contact</w:t>
      </w:r>
    </w:p>
    <w:p w14:paraId="37EE6178" w14:textId="77777777" w:rsidR="00C1098E" w:rsidRPr="00C1098E" w:rsidRDefault="00C1098E" w:rsidP="00C1098E">
      <w:pPr>
        <w:rPr>
          <w:rFonts w:eastAsia="Nunito Sans"/>
          <w:sz w:val="20"/>
          <w:szCs w:val="20"/>
        </w:rPr>
      </w:pPr>
      <w:r w:rsidRPr="00C1098E">
        <w:rPr>
          <w:rFonts w:eastAsia="Nunito Sans"/>
          <w:sz w:val="20"/>
          <w:szCs w:val="20"/>
        </w:rPr>
        <w:t>Shagun Walia</w:t>
      </w:r>
    </w:p>
    <w:p w14:paraId="47ADFABC" w14:textId="4CBFAD52" w:rsidR="00D47CBC" w:rsidRPr="00C1098E" w:rsidRDefault="00C1098E" w:rsidP="00C1098E">
      <w:pPr>
        <w:rPr>
          <w:rFonts w:eastAsia="Nunito Sans"/>
          <w:sz w:val="20"/>
          <w:szCs w:val="20"/>
        </w:rPr>
      </w:pPr>
      <w:hyperlink r:id="rId12" w:history="1">
        <w:r w:rsidRPr="00C1098E">
          <w:rPr>
            <w:rStyle w:val="Hyperlink"/>
            <w:rFonts w:eastAsia="Nunito Sans"/>
            <w:sz w:val="20"/>
            <w:szCs w:val="20"/>
          </w:rPr>
          <w:t>shagun.walia@ap.averydennison.com</w:t>
        </w:r>
      </w:hyperlink>
    </w:p>
    <w:sectPr w:rsidR="00D47CBC" w:rsidRPr="00C1098E">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AE467" w14:textId="77777777" w:rsidR="00093BE9" w:rsidRDefault="00093BE9">
      <w:pPr>
        <w:spacing w:line="240" w:lineRule="auto"/>
      </w:pPr>
      <w:r>
        <w:separator/>
      </w:r>
    </w:p>
  </w:endnote>
  <w:endnote w:type="continuationSeparator" w:id="0">
    <w:p w14:paraId="09C23855" w14:textId="77777777" w:rsidR="00093BE9" w:rsidRDefault="00093B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282DD492-0F00-47B1-8C34-AF92E294799D}"/>
    <w:embedBold r:id="rId2" w:fontKey="{55816B54-F703-4D31-B746-8D7A4DBF9673}"/>
  </w:font>
  <w:font w:name="Nunito Sans">
    <w:charset w:val="00"/>
    <w:family w:val="auto"/>
    <w:pitch w:val="variable"/>
    <w:sig w:usb0="A00002FF" w:usb1="5000204B" w:usb2="00000000" w:usb3="00000000" w:csb0="00000197" w:csb1="00000000"/>
    <w:embedRegular r:id="rId3" w:fontKey="{95916B81-48F6-4D3D-80A1-B817C509D46A}"/>
    <w:embedBold r:id="rId4" w:fontKey="{27224E19-9093-410F-87F5-29A054B8F14E}"/>
    <w:embedItalic r:id="rId5" w:fontKey="{A3A2A0A3-3393-4334-B345-AC5FB5D5CE0C}"/>
  </w:font>
  <w:font w:name="Calibri">
    <w:panose1 w:val="020F0502020204030204"/>
    <w:charset w:val="00"/>
    <w:family w:val="swiss"/>
    <w:pitch w:val="variable"/>
    <w:sig w:usb0="E4002EFF" w:usb1="C200247B" w:usb2="00000009" w:usb3="00000000" w:csb0="000001FF" w:csb1="00000000"/>
    <w:embedRegular r:id="rId6" w:fontKey="{2F579D80-07EF-43E3-BEFA-3BA841C0575D}"/>
  </w:font>
  <w:font w:name="Cambria">
    <w:panose1 w:val="02040503050406030204"/>
    <w:charset w:val="00"/>
    <w:family w:val="roman"/>
    <w:pitch w:val="variable"/>
    <w:sig w:usb0="E00006FF" w:usb1="420024FF" w:usb2="02000000" w:usb3="00000000" w:csb0="0000019F" w:csb1="00000000"/>
    <w:embedRegular r:id="rId7" w:fontKey="{03F8C2E5-A7DE-412C-A0D3-38E6FE4A04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8CD7" w14:textId="77777777" w:rsidR="00D47CBC" w:rsidRDefault="000D6077">
    <w:pPr>
      <w:widowControl w:val="0"/>
      <w:pBdr>
        <w:top w:val="nil"/>
        <w:left w:val="nil"/>
        <w:bottom w:val="nil"/>
        <w:right w:val="nil"/>
        <w:between w:val="nil"/>
      </w:pBdr>
      <w:rPr>
        <w:rFonts w:ascii="Nunito Sans" w:eastAsia="Nunito Sans" w:hAnsi="Nunito Sans" w:cs="Nunito Sans"/>
        <w:b/>
        <w:bCs/>
        <w:color w:val="59595C"/>
        <w:sz w:val="16"/>
        <w:szCs w:val="16"/>
      </w:rPr>
    </w:pPr>
    <w:r>
      <w:rPr>
        <w:rFonts w:ascii="Nunito Sans" w:eastAsia="Nunito Sans" w:hAnsi="Nunito Sans" w:cs="Nunito Sans"/>
        <w:b/>
        <w:bCs/>
        <w:color w:val="59595C"/>
        <w:sz w:val="16"/>
        <w:szCs w:val="16"/>
      </w:rPr>
      <w:t xml:space="preserve">Classification: Avery Dennison - Confidential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4DD1B" w14:textId="77777777" w:rsidR="00093BE9" w:rsidRDefault="00093BE9">
      <w:pPr>
        <w:spacing w:line="240" w:lineRule="auto"/>
      </w:pPr>
      <w:r>
        <w:separator/>
      </w:r>
    </w:p>
  </w:footnote>
  <w:footnote w:type="continuationSeparator" w:id="0">
    <w:p w14:paraId="319C0568" w14:textId="77777777" w:rsidR="00093BE9" w:rsidRDefault="00093B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3F85" w14:textId="77777777" w:rsidR="00C1098E" w:rsidRPr="00C1098E" w:rsidRDefault="00C1098E" w:rsidP="00C1098E">
    <w:pPr>
      <w:pStyle w:val="Header"/>
      <w:rPr>
        <w:color w:val="EE0000"/>
        <w:lang w:val="en-IN"/>
      </w:rPr>
    </w:pPr>
    <w:r w:rsidRPr="00C1098E">
      <w:rPr>
        <w:noProof/>
        <w:color w:val="EE0000"/>
        <w:bdr w:val="none" w:sz="0" w:space="0" w:color="auto" w:frame="1"/>
      </w:rPr>
      <w:drawing>
        <wp:inline distT="0" distB="0" distL="0" distR="0" wp14:anchorId="4CC29B61" wp14:editId="74F2D112">
          <wp:extent cx="1066800" cy="514120"/>
          <wp:effectExtent l="0" t="0" r="0" b="0"/>
          <wp:docPr id="644814639" name="Picture 1"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14639" name="Picture 1" descr="A red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725" cy="518421"/>
                  </a:xfrm>
                  <a:prstGeom prst="rect">
                    <a:avLst/>
                  </a:prstGeom>
                  <a:noFill/>
                  <a:ln>
                    <a:noFill/>
                  </a:ln>
                </pic:spPr>
              </pic:pic>
            </a:graphicData>
          </a:graphic>
        </wp:inline>
      </w:drawing>
    </w:r>
    <w:r w:rsidRPr="00C1098E">
      <w:rPr>
        <w:color w:val="EE0000"/>
      </w:rPr>
      <w:t xml:space="preserve">                                                                                                </w:t>
    </w:r>
    <w:r w:rsidRPr="00C1098E">
      <w:rPr>
        <w:b/>
        <w:bCs/>
        <w:color w:val="EE0000"/>
        <w:lang w:val="en-IN"/>
      </w:rPr>
      <w:t>   Press Release</w:t>
    </w:r>
  </w:p>
  <w:p w14:paraId="74284E77" w14:textId="6A5DBF62" w:rsidR="00C1098E" w:rsidRDefault="00C109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CBC"/>
    <w:rsid w:val="00093BE9"/>
    <w:rsid w:val="000D6077"/>
    <w:rsid w:val="00407042"/>
    <w:rsid w:val="00465F0B"/>
    <w:rsid w:val="00504E4A"/>
    <w:rsid w:val="005A4959"/>
    <w:rsid w:val="00756A3B"/>
    <w:rsid w:val="0077527C"/>
    <w:rsid w:val="009343DC"/>
    <w:rsid w:val="00C1098E"/>
    <w:rsid w:val="00CA3EA8"/>
    <w:rsid w:val="00D47CBC"/>
    <w:rsid w:val="00DD1E1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750C6"/>
  <w15:docId w15:val="{4AD7FD90-BCA0-4E82-8A48-B8E42229B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1098E"/>
    <w:rPr>
      <w:color w:val="0000FF" w:themeColor="hyperlink"/>
      <w:u w:val="single"/>
    </w:rPr>
  </w:style>
  <w:style w:type="character" w:styleId="UnresolvedMention">
    <w:name w:val="Unresolved Mention"/>
    <w:basedOn w:val="DefaultParagraphFont"/>
    <w:uiPriority w:val="99"/>
    <w:semiHidden/>
    <w:unhideWhenUsed/>
    <w:rsid w:val="00C1098E"/>
    <w:rPr>
      <w:color w:val="605E5C"/>
      <w:shd w:val="clear" w:color="auto" w:fill="E1DFDD"/>
    </w:rPr>
  </w:style>
  <w:style w:type="paragraph" w:styleId="Header">
    <w:name w:val="header"/>
    <w:basedOn w:val="Normal"/>
    <w:link w:val="HeaderChar"/>
    <w:uiPriority w:val="99"/>
    <w:unhideWhenUsed/>
    <w:rsid w:val="00C1098E"/>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C1098E"/>
    <w:rPr>
      <w:rFonts w:cs="Mangal"/>
      <w:szCs w:val="20"/>
    </w:rPr>
  </w:style>
  <w:style w:type="paragraph" w:styleId="Footer">
    <w:name w:val="footer"/>
    <w:basedOn w:val="Normal"/>
    <w:link w:val="FooterChar"/>
    <w:uiPriority w:val="99"/>
    <w:unhideWhenUsed/>
    <w:rsid w:val="00C1098E"/>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C1098E"/>
    <w:rPr>
      <w:rFonts w:cs="Mangal"/>
      <w:szCs w:val="20"/>
    </w:rPr>
  </w:style>
  <w:style w:type="paragraph" w:styleId="NormalWeb">
    <w:name w:val="Normal (Web)"/>
    <w:basedOn w:val="Normal"/>
    <w:uiPriority w:val="99"/>
    <w:semiHidden/>
    <w:unhideWhenUsed/>
    <w:rsid w:val="00C1098E"/>
    <w:rPr>
      <w:rFonts w:ascii="Times New Roman" w:hAnsi="Times New Roman" w:cs="Mang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file:///C:\Users\Mehak%20Choudhary\AppData\Local\Packages\5319275A.WhatsAppDesktop_cv1g1gvanyjgm\LocalState\sessions\497C72C702DEE028E990DF53DC5976AD42693A43\transfers\2025-51\shagun.walia@ap.averydennison.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ip-in.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averydennison.com/en/home.html" TargetMode="External"/><Relationship Id="rId4" Type="http://schemas.openxmlformats.org/officeDocument/2006/relationships/styles" Target="styles.xml"/><Relationship Id="rId9" Type="http://schemas.openxmlformats.org/officeDocument/2006/relationships/hyperlink" Target="https://www.linkedin.com/in/saurabh-agarwal-b415b21/?originalSubdomain=i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777A14FBEAFA4BB691A6481D7FDDDC" ma:contentTypeVersion="9" ma:contentTypeDescription="Create a new document." ma:contentTypeScope="" ma:versionID="edd89c24a07e63d0a60ed0112b18d369">
  <xsd:schema xmlns:xsd="http://www.w3.org/2001/XMLSchema" xmlns:xs="http://www.w3.org/2001/XMLSchema" xmlns:p="http://schemas.microsoft.com/office/2006/metadata/properties" xmlns:ns3="b18d04a5-91df-48a8-a48e-07f5659c44ce" targetNamespace="http://schemas.microsoft.com/office/2006/metadata/properties" ma:root="true" ma:fieldsID="2c7c1081117fc1cda2d9f027dc82b95e" ns3:_="">
    <xsd:import namespace="b18d04a5-91df-48a8-a48e-07f5659c44ce"/>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d04a5-91df-48a8-a48e-07f5659c44c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18d04a5-91df-48a8-a48e-07f5659c44ce" xsi:nil="true"/>
  </documentManagement>
</p:properties>
</file>

<file path=customXml/itemProps1.xml><?xml version="1.0" encoding="utf-8"?>
<ds:datastoreItem xmlns:ds="http://schemas.openxmlformats.org/officeDocument/2006/customXml" ds:itemID="{3F2A2A3D-2A9B-48EB-A600-80EF43DFD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d04a5-91df-48a8-a48e-07f5659c4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7DF01D-051F-4988-A0EE-6479F44CB26D}">
  <ds:schemaRefs>
    <ds:schemaRef ds:uri="http://schemas.microsoft.com/sharepoint/v3/contenttype/forms"/>
  </ds:schemaRefs>
</ds:datastoreItem>
</file>

<file path=customXml/itemProps3.xml><?xml version="1.0" encoding="utf-8"?>
<ds:datastoreItem xmlns:ds="http://schemas.openxmlformats.org/officeDocument/2006/customXml" ds:itemID="{0D7624DD-0B22-4EB3-8A57-7C7583FAAB1F}">
  <ds:schemaRef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http://www.w3.org/XML/1998/namespace"/>
    <ds:schemaRef ds:uri="http://purl.org/dc/dcmitype/"/>
    <ds:schemaRef ds:uri="http://schemas.microsoft.com/office/2006/documentManagement/types"/>
    <ds:schemaRef ds:uri="b18d04a5-91df-48a8-a48e-07f5659c44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760</Words>
  <Characters>4333</Characters>
  <Application>Microsoft Office Word</Application>
  <DocSecurity>0</DocSecurity>
  <Lines>36</Lines>
  <Paragraphs>10</Paragraphs>
  <ScaleCrop>false</ScaleCrop>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 ADDL DGFT</dc:creator>
  <cp:lastModifiedBy>Mehak Choudhary</cp:lastModifiedBy>
  <cp:revision>2</cp:revision>
  <cp:lastPrinted>2025-12-09T11:28:00Z</cp:lastPrinted>
  <dcterms:created xsi:type="dcterms:W3CDTF">2025-12-18T05:50:00Z</dcterms:created>
  <dcterms:modified xsi:type="dcterms:W3CDTF">2025-12-18T05:50:00Z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0x01010057777A14FBEAFA4BB691A6481D7FDDDC</vt:lpwstr>
  </property>
</Properties>
</file>