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235F" w14:textId="2F66963D" w:rsidR="00CF028C" w:rsidRPr="008900A0" w:rsidRDefault="00CF028C" w:rsidP="00CF028C">
      <w:pPr>
        <w:rPr>
          <w:rFonts w:ascii="DIN 2014" w:hAnsi="DIN 2014" w:cstheme="minorHAnsi"/>
          <w:sz w:val="24"/>
          <w:szCs w:val="24"/>
        </w:rPr>
      </w:pPr>
      <w:r w:rsidRPr="008900A0">
        <w:rPr>
          <w:rFonts w:ascii="DIN 2014" w:hAnsi="DIN 2014" w:cstheme="minorHAnsi"/>
          <w:sz w:val="24"/>
          <w:szCs w:val="24"/>
        </w:rPr>
        <w:t>Press Release</w:t>
      </w:r>
    </w:p>
    <w:p w14:paraId="6A4D5ACC" w14:textId="0357B7B4" w:rsidR="00CF028C" w:rsidRPr="008900A0" w:rsidRDefault="00CF028C" w:rsidP="00CF028C">
      <w:pPr>
        <w:rPr>
          <w:rFonts w:ascii="DIN 2014" w:hAnsi="DIN 2014" w:cstheme="minorHAnsi"/>
          <w:sz w:val="24"/>
          <w:szCs w:val="24"/>
        </w:rPr>
      </w:pPr>
      <w:r w:rsidRPr="008900A0">
        <w:rPr>
          <w:rFonts w:ascii="DIN 2014" w:hAnsi="DIN 2014" w:cstheme="minorHAnsi"/>
          <w:sz w:val="24"/>
          <w:szCs w:val="24"/>
        </w:rPr>
        <w:t>FOR IMMEDIATE RELEASE</w:t>
      </w:r>
    </w:p>
    <w:p w14:paraId="34A13CAC" w14:textId="77777777" w:rsidR="00CF028C" w:rsidRPr="008900A0" w:rsidRDefault="00CF028C" w:rsidP="00CF028C">
      <w:pPr>
        <w:rPr>
          <w:rFonts w:ascii="DIN 2014" w:hAnsi="DIN 2014" w:cstheme="minorHAnsi"/>
          <w:sz w:val="24"/>
          <w:szCs w:val="24"/>
        </w:rPr>
      </w:pPr>
    </w:p>
    <w:p w14:paraId="2CF0B1CF" w14:textId="77777777" w:rsidR="008900A0" w:rsidRPr="00E325EC" w:rsidRDefault="00C53CE4" w:rsidP="008900A0">
      <w:pPr>
        <w:spacing w:after="160" w:line="278" w:lineRule="auto"/>
        <w:rPr>
          <w:rFonts w:ascii="DIN 2014" w:hAnsi="DIN 2014"/>
        </w:rPr>
      </w:pPr>
      <w:r w:rsidRPr="008900A0">
        <w:rPr>
          <w:rFonts w:ascii="DIN 2014" w:hAnsi="DIN 2014" w:cstheme="minorHAnsi"/>
          <w:sz w:val="24"/>
          <w:szCs w:val="24"/>
        </w:rPr>
        <w:t>Title:</w:t>
      </w:r>
      <w:r w:rsidR="00576715" w:rsidRPr="008900A0">
        <w:rPr>
          <w:rFonts w:ascii="DIN 2014" w:hAnsi="DIN 2014" w:cstheme="minorHAnsi"/>
          <w:sz w:val="24"/>
          <w:szCs w:val="24"/>
        </w:rPr>
        <w:t xml:space="preserve"> </w:t>
      </w:r>
      <w:r w:rsidR="008900A0" w:rsidRPr="00E325EC">
        <w:rPr>
          <w:rFonts w:ascii="DIN 2014" w:hAnsi="DIN 2014"/>
          <w:b/>
          <w:bCs/>
          <w:sz w:val="24"/>
          <w:szCs w:val="24"/>
        </w:rPr>
        <w:t>Zeus Group Appoints Brian O’Kelly and Paul Hogan as Non-Executive Directors</w:t>
      </w:r>
    </w:p>
    <w:p w14:paraId="5D8465E5" w14:textId="28E21500" w:rsidR="00784418" w:rsidRPr="008900A0" w:rsidRDefault="00784418" w:rsidP="00CC7685">
      <w:pPr>
        <w:rPr>
          <w:rFonts w:ascii="DIN 2014" w:hAnsi="DIN 2014" w:cstheme="minorHAnsi"/>
          <w:sz w:val="24"/>
          <w:szCs w:val="24"/>
        </w:rPr>
      </w:pPr>
    </w:p>
    <w:p w14:paraId="7D819CEF" w14:textId="77777777" w:rsidR="00C53CE4" w:rsidRPr="008900A0" w:rsidRDefault="00C53CE4" w:rsidP="00CC7685">
      <w:pPr>
        <w:rPr>
          <w:rFonts w:ascii="DIN 2014" w:hAnsi="DIN 2014" w:cstheme="minorHAnsi"/>
          <w:sz w:val="24"/>
          <w:szCs w:val="24"/>
        </w:rPr>
      </w:pPr>
    </w:p>
    <w:p w14:paraId="61131BC0" w14:textId="14405784" w:rsidR="00576715" w:rsidRPr="008900A0" w:rsidRDefault="00576715" w:rsidP="00CC7685">
      <w:pPr>
        <w:rPr>
          <w:rFonts w:ascii="DIN 2014" w:hAnsi="DIN 2014" w:cstheme="minorHAnsi"/>
          <w:sz w:val="24"/>
          <w:szCs w:val="24"/>
        </w:rPr>
      </w:pPr>
      <w:r w:rsidRPr="008900A0">
        <w:rPr>
          <w:rFonts w:ascii="DIN 2014" w:hAnsi="DIN 2014" w:cstheme="minorHAnsi"/>
          <w:sz w:val="24"/>
          <w:szCs w:val="24"/>
        </w:rPr>
        <w:t>Image:</w:t>
      </w:r>
    </w:p>
    <w:p w14:paraId="1897C3E0" w14:textId="28277C48" w:rsidR="00576715" w:rsidRPr="008900A0" w:rsidRDefault="00551822" w:rsidP="00576715">
      <w:pPr>
        <w:jc w:val="center"/>
        <w:rPr>
          <w:rFonts w:ascii="DIN 2014" w:hAnsi="DIN 2014" w:cstheme="minorHAnsi"/>
          <w:sz w:val="24"/>
          <w:szCs w:val="24"/>
        </w:rPr>
      </w:pPr>
      <w:r w:rsidRPr="008900A0">
        <w:rPr>
          <w:rFonts w:ascii="DIN 2014" w:hAnsi="DIN 2014" w:cstheme="minorHAnsi"/>
          <w:noProof/>
          <w:sz w:val="24"/>
          <w:szCs w:val="24"/>
        </w:rPr>
        <w:drawing>
          <wp:inline distT="0" distB="0" distL="0" distR="0" wp14:anchorId="0DD7A74F" wp14:editId="25BE7B40">
            <wp:extent cx="5850890" cy="3114040"/>
            <wp:effectExtent l="0" t="0" r="0" b="0"/>
            <wp:docPr id="957263873" name="Picture 1" descr="A close-u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63873" name="Picture 1" descr="A close-up of a building&#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850890" cy="3114040"/>
                    </a:xfrm>
                    <a:prstGeom prst="rect">
                      <a:avLst/>
                    </a:prstGeom>
                  </pic:spPr>
                </pic:pic>
              </a:graphicData>
            </a:graphic>
          </wp:inline>
        </w:drawing>
      </w:r>
    </w:p>
    <w:p w14:paraId="335267EA" w14:textId="77777777" w:rsidR="00576715" w:rsidRPr="008900A0" w:rsidRDefault="00576715" w:rsidP="00CC7685">
      <w:pPr>
        <w:rPr>
          <w:rFonts w:ascii="DIN 2014" w:hAnsi="DIN 2014" w:cstheme="minorHAnsi"/>
          <w:sz w:val="24"/>
          <w:szCs w:val="24"/>
        </w:rPr>
      </w:pPr>
    </w:p>
    <w:p w14:paraId="1E37BEBC" w14:textId="4560AE3C" w:rsidR="00C53CE4" w:rsidRPr="008900A0" w:rsidRDefault="00C53CE4" w:rsidP="00CC7685">
      <w:pPr>
        <w:rPr>
          <w:rFonts w:ascii="DIN 2014" w:hAnsi="DIN 2014" w:cstheme="minorHAnsi"/>
          <w:sz w:val="24"/>
          <w:szCs w:val="24"/>
        </w:rPr>
      </w:pPr>
      <w:r w:rsidRPr="008900A0">
        <w:rPr>
          <w:rFonts w:ascii="DIN 2014" w:hAnsi="DIN 2014" w:cstheme="minorHAnsi"/>
          <w:sz w:val="24"/>
          <w:szCs w:val="24"/>
        </w:rPr>
        <w:t>Text:</w:t>
      </w:r>
    </w:p>
    <w:p w14:paraId="5CD586F2" w14:textId="77777777" w:rsidR="00C53CE4" w:rsidRPr="008900A0" w:rsidRDefault="00C53CE4" w:rsidP="00CC7685">
      <w:pPr>
        <w:rPr>
          <w:rFonts w:ascii="DIN 2014" w:hAnsi="DIN 2014" w:cstheme="minorHAnsi"/>
          <w:sz w:val="24"/>
          <w:szCs w:val="24"/>
        </w:rPr>
      </w:pPr>
    </w:p>
    <w:p w14:paraId="6DDF4045" w14:textId="55C7EF7B" w:rsidR="00551822" w:rsidRPr="00E325EC" w:rsidRDefault="008900A0" w:rsidP="00551822">
      <w:pPr>
        <w:spacing w:after="160" w:line="278" w:lineRule="auto"/>
        <w:rPr>
          <w:rFonts w:ascii="DIN 2014" w:hAnsi="DIN 2014"/>
          <w:sz w:val="24"/>
          <w:szCs w:val="24"/>
        </w:rPr>
      </w:pPr>
      <w:r>
        <w:rPr>
          <w:rFonts w:ascii="DIN 2014" w:hAnsi="DIN 2014"/>
          <w:sz w:val="24"/>
          <w:szCs w:val="24"/>
        </w:rPr>
        <w:t xml:space="preserve">Zeus </w:t>
      </w:r>
      <w:r w:rsidR="00551822" w:rsidRPr="00E325EC">
        <w:rPr>
          <w:rFonts w:ascii="DIN 2014" w:hAnsi="DIN 2014"/>
          <w:sz w:val="24"/>
          <w:szCs w:val="24"/>
        </w:rPr>
        <w:t>Group, a global provider of innovative packaging solutions, today announces the appointments of Brian O’Kelly and Paul Hogan as Non-Executive Directors of its Board. The additions strengthen the company’s governance and strategic capability as Zeus pursues ambitious growth, M&amp;A and sustainability objectives.</w:t>
      </w:r>
    </w:p>
    <w:p w14:paraId="28B18AD5" w14:textId="77777777" w:rsidR="00551822" w:rsidRPr="00E325EC" w:rsidRDefault="00551822" w:rsidP="00551822">
      <w:pPr>
        <w:spacing w:after="160" w:line="278" w:lineRule="auto"/>
        <w:rPr>
          <w:rFonts w:ascii="DIN 2014" w:hAnsi="DIN 2014"/>
          <w:sz w:val="24"/>
          <w:szCs w:val="24"/>
        </w:rPr>
      </w:pPr>
      <w:r w:rsidRPr="00E325EC">
        <w:rPr>
          <w:rFonts w:ascii="DIN 2014" w:hAnsi="DIN 2014"/>
          <w:b/>
          <w:bCs/>
          <w:sz w:val="24"/>
          <w:szCs w:val="24"/>
        </w:rPr>
        <w:t>Brian O’Kelly</w:t>
      </w:r>
      <w:r w:rsidRPr="00E325EC">
        <w:rPr>
          <w:rFonts w:ascii="DIN 2014" w:hAnsi="DIN 2014"/>
          <w:sz w:val="24"/>
          <w:szCs w:val="24"/>
        </w:rPr>
        <w:t> brings extensive experience in investment banking, corporate finance and company strategy having advised many of Ireland’s leading public and private companies on major M&amp;A and capital markets transactions throughout his career. Brian has a deep knowledge of financial markets having spent 24 years at Goodbody Stockbrokers where he was Co-Head of Investment Banking having previously been Managing Director of Goodbody Corporate Finance and during which time he was a Board member for many years.</w:t>
      </w:r>
    </w:p>
    <w:p w14:paraId="3E27D948" w14:textId="77777777" w:rsidR="00551822" w:rsidRPr="00E325EC" w:rsidRDefault="00551822" w:rsidP="00551822">
      <w:pPr>
        <w:spacing w:after="160" w:line="278" w:lineRule="auto"/>
        <w:rPr>
          <w:rFonts w:ascii="DIN 2014" w:hAnsi="DIN 2014"/>
          <w:sz w:val="24"/>
          <w:szCs w:val="24"/>
        </w:rPr>
      </w:pPr>
      <w:r w:rsidRPr="00E325EC">
        <w:rPr>
          <w:rFonts w:ascii="DIN 2014" w:hAnsi="DIN 2014"/>
          <w:sz w:val="24"/>
          <w:szCs w:val="24"/>
        </w:rPr>
        <w:t xml:space="preserve">He is currently Chairman of Bellingham Capital, a private equity firm specialising in the food sector and is a Non-Executive Director of H&amp;K International, a global kitchen equipment </w:t>
      </w:r>
      <w:r w:rsidRPr="00E325EC">
        <w:rPr>
          <w:rFonts w:ascii="DIN 2014" w:hAnsi="DIN 2014"/>
          <w:sz w:val="24"/>
          <w:szCs w:val="24"/>
        </w:rPr>
        <w:lastRenderedPageBreak/>
        <w:t xml:space="preserve">supplier. Brian is also Chairman of EIIS Management Limited, a joint venture between Goodbody and </w:t>
      </w:r>
      <w:proofErr w:type="spellStart"/>
      <w:r w:rsidRPr="00E325EC">
        <w:rPr>
          <w:rFonts w:ascii="DIN 2014" w:hAnsi="DIN 2014"/>
          <w:sz w:val="24"/>
          <w:szCs w:val="24"/>
        </w:rPr>
        <w:t>Azets</w:t>
      </w:r>
      <w:proofErr w:type="spellEnd"/>
      <w:r w:rsidRPr="00E325EC">
        <w:rPr>
          <w:rFonts w:ascii="DIN 2014" w:hAnsi="DIN 2014"/>
          <w:sz w:val="24"/>
          <w:szCs w:val="24"/>
        </w:rPr>
        <w:t xml:space="preserve">, specialising in providing EIIS capital to </w:t>
      </w:r>
      <w:proofErr w:type="gramStart"/>
      <w:r w:rsidRPr="00E325EC">
        <w:rPr>
          <w:rFonts w:ascii="DIN 2014" w:hAnsi="DIN 2014"/>
          <w:sz w:val="24"/>
          <w:szCs w:val="24"/>
        </w:rPr>
        <w:t>SME’s</w:t>
      </w:r>
      <w:proofErr w:type="gramEnd"/>
      <w:r w:rsidRPr="00E325EC">
        <w:rPr>
          <w:rFonts w:ascii="DIN 2014" w:hAnsi="DIN 2014"/>
          <w:sz w:val="24"/>
          <w:szCs w:val="24"/>
        </w:rPr>
        <w:t xml:space="preserve"> across Ireland. Brian was previously the Chairman of Gresham House Ireland</w:t>
      </w:r>
      <w:r w:rsidRPr="008900A0">
        <w:rPr>
          <w:rFonts w:ascii="DIN 2014" w:hAnsi="DIN 2014"/>
          <w:sz w:val="24"/>
          <w:szCs w:val="24"/>
        </w:rPr>
        <w:t xml:space="preserve"> Investment Management</w:t>
      </w:r>
      <w:r w:rsidRPr="00E325EC">
        <w:rPr>
          <w:rFonts w:ascii="DIN 2014" w:hAnsi="DIN 2014"/>
          <w:sz w:val="24"/>
          <w:szCs w:val="24"/>
        </w:rPr>
        <w:t xml:space="preserve"> and was the Senior Independent Director of Irish Continental Group plc.</w:t>
      </w:r>
    </w:p>
    <w:p w14:paraId="19C77913" w14:textId="77777777" w:rsidR="00551822" w:rsidRPr="00E325EC" w:rsidRDefault="00551822" w:rsidP="00551822">
      <w:pPr>
        <w:spacing w:after="160" w:line="278" w:lineRule="auto"/>
        <w:rPr>
          <w:rFonts w:ascii="DIN 2014" w:hAnsi="DIN 2014"/>
          <w:sz w:val="24"/>
          <w:szCs w:val="24"/>
        </w:rPr>
      </w:pPr>
      <w:r w:rsidRPr="00E325EC">
        <w:rPr>
          <w:rFonts w:ascii="DIN 2014" w:hAnsi="DIN 2014"/>
          <w:sz w:val="24"/>
          <w:szCs w:val="24"/>
        </w:rPr>
        <w:t>He began his career qualifying as a Chartered Accountant with KPMG following which he joined ABN AMRO Corporate Finance gaining deep analytical and financial expertise.</w:t>
      </w:r>
    </w:p>
    <w:p w14:paraId="147C802F" w14:textId="77777777" w:rsidR="00551822" w:rsidRPr="00E325EC" w:rsidRDefault="00551822" w:rsidP="00551822">
      <w:pPr>
        <w:spacing w:after="160" w:line="278" w:lineRule="auto"/>
        <w:rPr>
          <w:rFonts w:ascii="DIN 2014" w:hAnsi="DIN 2014"/>
          <w:sz w:val="24"/>
          <w:szCs w:val="24"/>
        </w:rPr>
      </w:pPr>
      <w:r w:rsidRPr="00E325EC">
        <w:rPr>
          <w:rFonts w:ascii="DIN 2014" w:hAnsi="DIN 2014"/>
          <w:sz w:val="24"/>
          <w:szCs w:val="24"/>
        </w:rPr>
        <w:t>Brian will bring to Zeus a strong focus on strategy, financial oversight and board-level advisory, supporting long-term growth and value creation.</w:t>
      </w:r>
    </w:p>
    <w:p w14:paraId="074E39FC" w14:textId="77777777" w:rsidR="00551822" w:rsidRPr="00E325EC" w:rsidRDefault="00551822" w:rsidP="00551822">
      <w:pPr>
        <w:spacing w:after="160" w:line="278" w:lineRule="auto"/>
        <w:rPr>
          <w:rFonts w:ascii="DIN 2014" w:hAnsi="DIN 2014"/>
          <w:sz w:val="24"/>
          <w:szCs w:val="24"/>
        </w:rPr>
      </w:pPr>
      <w:r w:rsidRPr="00E325EC">
        <w:rPr>
          <w:rFonts w:ascii="DIN 2014" w:hAnsi="DIN 2014"/>
          <w:sz w:val="24"/>
          <w:szCs w:val="24"/>
        </w:rPr>
        <w:t>Brian O’Kelly commented: "I am delighted to join the Zeus Board at an exciting time in the company’s development. I look forward to applying my experience in corporate finance and strategic governance to support the board and management in delivering sustainable growth and long-term shareholder value."</w:t>
      </w:r>
    </w:p>
    <w:p w14:paraId="5F1320C8" w14:textId="77777777" w:rsidR="00551822" w:rsidRPr="00E325EC" w:rsidRDefault="00551822" w:rsidP="00551822">
      <w:pPr>
        <w:spacing w:after="160" w:line="278" w:lineRule="auto"/>
        <w:rPr>
          <w:rFonts w:ascii="DIN 2014" w:hAnsi="DIN 2014"/>
          <w:sz w:val="24"/>
          <w:szCs w:val="24"/>
        </w:rPr>
      </w:pPr>
      <w:r w:rsidRPr="00E325EC">
        <w:rPr>
          <w:rFonts w:ascii="DIN 2014" w:hAnsi="DIN 2014"/>
          <w:b/>
          <w:bCs/>
          <w:sz w:val="24"/>
          <w:szCs w:val="24"/>
        </w:rPr>
        <w:t>Paul Hogan</w:t>
      </w:r>
      <w:r w:rsidRPr="00E325EC">
        <w:rPr>
          <w:rFonts w:ascii="DIN 2014" w:hAnsi="DIN 2014"/>
          <w:sz w:val="24"/>
          <w:szCs w:val="24"/>
        </w:rPr>
        <w:t xml:space="preserve"> — Non-Executive Director Paul Hogan is a seasoned finance executive and board member with more than 30 years’ experience in global packaging, corporate development, M&amp;A and financial leadership. He began his career at Price Waterhouse and spent 24 years at Clondalkin Group, rising to Chief Financial Officer and leading global corporate development and M&amp;A activity across flexible, specialty and healthcare packaging. In 2014 he became CFO of </w:t>
      </w:r>
      <w:proofErr w:type="spellStart"/>
      <w:r w:rsidRPr="00E325EC">
        <w:rPr>
          <w:rFonts w:ascii="DIN 2014" w:hAnsi="DIN 2014"/>
          <w:sz w:val="24"/>
          <w:szCs w:val="24"/>
        </w:rPr>
        <w:t>Nelipak</w:t>
      </w:r>
      <w:proofErr w:type="spellEnd"/>
      <w:r w:rsidRPr="00E325EC">
        <w:rPr>
          <w:rFonts w:ascii="DIN 2014" w:hAnsi="DIN 2014"/>
          <w:sz w:val="24"/>
          <w:szCs w:val="24"/>
        </w:rPr>
        <w:t xml:space="preserve"> Healthcare Packaging Corporation, overseeing North American finance across multi</w:t>
      </w:r>
      <w:r w:rsidRPr="00E325EC">
        <w:rPr>
          <w:rFonts w:ascii="DIN 2014" w:hAnsi="DIN 2014"/>
          <w:sz w:val="24"/>
          <w:szCs w:val="24"/>
        </w:rPr>
        <w:noBreakHyphen/>
        <w:t>site healthcare operations in a private equity</w:t>
      </w:r>
      <w:r w:rsidRPr="00E325EC">
        <w:rPr>
          <w:rFonts w:ascii="DIN 2014" w:hAnsi="DIN 2014"/>
          <w:sz w:val="24"/>
          <w:szCs w:val="24"/>
        </w:rPr>
        <w:noBreakHyphen/>
        <w:t>backed environment, and in 2020 he was appointed CFO of Brook &amp; Whittle Holdings.</w:t>
      </w:r>
    </w:p>
    <w:p w14:paraId="7BDD873F" w14:textId="77777777" w:rsidR="00551822" w:rsidRPr="00E325EC" w:rsidRDefault="00551822" w:rsidP="00551822">
      <w:pPr>
        <w:spacing w:after="160" w:line="278" w:lineRule="auto"/>
        <w:rPr>
          <w:rFonts w:ascii="DIN 2014" w:hAnsi="DIN 2014"/>
          <w:sz w:val="24"/>
          <w:szCs w:val="24"/>
        </w:rPr>
      </w:pPr>
      <w:r w:rsidRPr="00E325EC">
        <w:rPr>
          <w:rFonts w:ascii="DIN 2014" w:hAnsi="DIN 2014"/>
          <w:sz w:val="24"/>
          <w:szCs w:val="24"/>
        </w:rPr>
        <w:t>Paul has been recognised for his financial leadership, including Plastics News “CFO of the Year” (2016). He also serves as Senior Independent Non</w:t>
      </w:r>
      <w:r w:rsidRPr="00E325EC">
        <w:rPr>
          <w:rFonts w:ascii="DIN 2014" w:hAnsi="DIN 2014"/>
          <w:sz w:val="24"/>
          <w:szCs w:val="24"/>
        </w:rPr>
        <w:noBreakHyphen/>
        <w:t xml:space="preserve">Executive Director of </w:t>
      </w:r>
      <w:proofErr w:type="spellStart"/>
      <w:r w:rsidRPr="00E325EC">
        <w:rPr>
          <w:rFonts w:ascii="DIN 2014" w:hAnsi="DIN 2014"/>
          <w:sz w:val="24"/>
          <w:szCs w:val="24"/>
        </w:rPr>
        <w:t>Uniphar</w:t>
      </w:r>
      <w:proofErr w:type="spellEnd"/>
      <w:r w:rsidRPr="00E325EC">
        <w:rPr>
          <w:rFonts w:ascii="DIN 2014" w:hAnsi="DIN 2014"/>
          <w:sz w:val="24"/>
          <w:szCs w:val="24"/>
        </w:rPr>
        <w:t xml:space="preserve"> plc (since June 2019), where he chairs the Nominations Committee and contributes to governance, risk and sustainability oversight.</w:t>
      </w:r>
    </w:p>
    <w:p w14:paraId="7C9A7FFB" w14:textId="77777777" w:rsidR="00551822" w:rsidRPr="00E325EC" w:rsidRDefault="00551822" w:rsidP="00551822">
      <w:pPr>
        <w:spacing w:after="160" w:line="278" w:lineRule="auto"/>
        <w:rPr>
          <w:rFonts w:ascii="DIN 2014" w:hAnsi="DIN 2014"/>
          <w:sz w:val="24"/>
          <w:szCs w:val="24"/>
        </w:rPr>
      </w:pPr>
      <w:r w:rsidRPr="00E325EC">
        <w:rPr>
          <w:rFonts w:ascii="DIN 2014" w:hAnsi="DIN 2014"/>
          <w:sz w:val="24"/>
          <w:szCs w:val="24"/>
        </w:rPr>
        <w:t>Paul will bring to Zeus deep sector knowledge, proven M&amp;A and growth strategy experience, and strong financial stewardship and board governance capabilities.</w:t>
      </w:r>
    </w:p>
    <w:p w14:paraId="4E2CC960" w14:textId="77777777" w:rsidR="00551822" w:rsidRPr="00E325EC" w:rsidRDefault="00551822" w:rsidP="00551822">
      <w:pPr>
        <w:spacing w:after="160" w:line="278" w:lineRule="auto"/>
        <w:rPr>
          <w:rFonts w:ascii="DIN 2014" w:hAnsi="DIN 2014"/>
          <w:sz w:val="24"/>
          <w:szCs w:val="24"/>
        </w:rPr>
      </w:pPr>
      <w:r w:rsidRPr="00E325EC">
        <w:rPr>
          <w:rFonts w:ascii="DIN 2014" w:hAnsi="DIN 2014"/>
          <w:sz w:val="24"/>
          <w:szCs w:val="24"/>
        </w:rPr>
        <w:t>Paul Hogan commented: "I am excited to join the Zeus Board and to contribute my experience in finance, M&amp;A and governance as the company grows and pursues new market opportunities."</w:t>
      </w:r>
    </w:p>
    <w:p w14:paraId="27365832" w14:textId="77777777" w:rsidR="00551822" w:rsidRPr="00E325EC" w:rsidRDefault="00551822" w:rsidP="00551822">
      <w:pPr>
        <w:spacing w:after="160" w:line="278" w:lineRule="auto"/>
        <w:rPr>
          <w:rFonts w:ascii="DIN 2014" w:hAnsi="DIN 2014"/>
        </w:rPr>
      </w:pPr>
      <w:r w:rsidRPr="00E325EC">
        <w:rPr>
          <w:rFonts w:ascii="DIN 2014" w:hAnsi="DIN 2014"/>
          <w:sz w:val="24"/>
          <w:szCs w:val="24"/>
        </w:rPr>
        <w:t>Comment </w:t>
      </w:r>
      <w:r w:rsidRPr="00E325EC">
        <w:rPr>
          <w:rFonts w:ascii="DIN 2014" w:hAnsi="DIN 2014"/>
          <w:b/>
          <w:bCs/>
          <w:sz w:val="24"/>
          <w:szCs w:val="24"/>
        </w:rPr>
        <w:t>from Brian O’Sullivan, Founder &amp; Owner, Zeus</w:t>
      </w:r>
      <w:r w:rsidRPr="00E325EC">
        <w:rPr>
          <w:rFonts w:ascii="DIN 2014" w:hAnsi="DIN 2014"/>
          <w:sz w:val="24"/>
          <w:szCs w:val="24"/>
        </w:rPr>
        <w:t xml:space="preserve"> "We are delighted to welcome Brian O’Kelly and Paul Hogan to the Zeus Board. Their combined strengths in strategic governance, corporate finance and the packaging sector will be instrumental as we scale </w:t>
      </w:r>
      <w:r w:rsidRPr="00E325EC">
        <w:rPr>
          <w:rFonts w:ascii="DIN 2014" w:hAnsi="DIN 2014"/>
          <w:sz w:val="24"/>
          <w:szCs w:val="24"/>
        </w:rPr>
        <w:lastRenderedPageBreak/>
        <w:t>our business, execute on M&amp;A opportunities and continue to build sustainable value for our customers and shareholders."</w:t>
      </w:r>
    </w:p>
    <w:p w14:paraId="6AE2345A" w14:textId="77777777" w:rsidR="00551822" w:rsidRPr="008900A0" w:rsidRDefault="00551822" w:rsidP="00551822">
      <w:pPr>
        <w:rPr>
          <w:rFonts w:ascii="DIN 2014" w:hAnsi="DIN 2014"/>
        </w:rPr>
      </w:pPr>
    </w:p>
    <w:p w14:paraId="34DF85A7" w14:textId="77777777" w:rsidR="00C53CE4" w:rsidRPr="008900A0" w:rsidRDefault="00C53CE4" w:rsidP="00CC7685">
      <w:pPr>
        <w:rPr>
          <w:rFonts w:ascii="DIN 2014" w:hAnsi="DIN 2014" w:cstheme="minorHAnsi"/>
          <w:sz w:val="24"/>
          <w:szCs w:val="24"/>
        </w:rPr>
      </w:pPr>
    </w:p>
    <w:p w14:paraId="3DA4337C" w14:textId="77777777" w:rsidR="00016547" w:rsidRPr="008900A0" w:rsidRDefault="00016547" w:rsidP="00CC7685">
      <w:pPr>
        <w:rPr>
          <w:rFonts w:ascii="DIN 2014" w:hAnsi="DIN 2014" w:cstheme="minorHAnsi"/>
          <w:sz w:val="24"/>
          <w:szCs w:val="24"/>
        </w:rPr>
      </w:pPr>
    </w:p>
    <w:p w14:paraId="79CC2222" w14:textId="77777777" w:rsidR="00CC7685" w:rsidRPr="008900A0" w:rsidRDefault="00CC7685" w:rsidP="00CC7685">
      <w:pPr>
        <w:rPr>
          <w:rFonts w:ascii="DIN 2014" w:hAnsi="DIN 2014" w:cstheme="minorHAnsi"/>
          <w:sz w:val="24"/>
          <w:szCs w:val="24"/>
        </w:rPr>
      </w:pPr>
      <w:r w:rsidRPr="008900A0">
        <w:rPr>
          <w:rFonts w:ascii="DIN 2014" w:hAnsi="DIN 2014" w:cstheme="minorHAnsi"/>
          <w:sz w:val="24"/>
          <w:szCs w:val="24"/>
        </w:rPr>
        <w:t>For media inquiries or further information, please contact:</w:t>
      </w:r>
    </w:p>
    <w:p w14:paraId="27466465" w14:textId="77777777" w:rsidR="00CC7685" w:rsidRPr="008900A0" w:rsidRDefault="00CC7685" w:rsidP="00CC7685">
      <w:pPr>
        <w:rPr>
          <w:rFonts w:ascii="DIN 2014" w:hAnsi="DIN 2014" w:cstheme="minorHAnsi"/>
          <w:sz w:val="24"/>
          <w:szCs w:val="24"/>
        </w:rPr>
      </w:pPr>
    </w:p>
    <w:p w14:paraId="52864A16" w14:textId="68807688" w:rsidR="00CC7685" w:rsidRPr="008900A0" w:rsidRDefault="00CC7685" w:rsidP="00CC7685">
      <w:pPr>
        <w:rPr>
          <w:rFonts w:ascii="DIN 2014" w:hAnsi="DIN 2014" w:cstheme="minorHAnsi"/>
          <w:sz w:val="24"/>
          <w:szCs w:val="24"/>
        </w:rPr>
      </w:pPr>
      <w:r w:rsidRPr="008900A0">
        <w:rPr>
          <w:rFonts w:ascii="DIN 2014" w:hAnsi="DIN 2014" w:cstheme="minorHAnsi"/>
          <w:sz w:val="24"/>
          <w:szCs w:val="24"/>
        </w:rPr>
        <w:t>Pip Gorringe</w:t>
      </w:r>
    </w:p>
    <w:p w14:paraId="04D50E34" w14:textId="422C634A" w:rsidR="00CC7685" w:rsidRPr="008900A0" w:rsidRDefault="00CC7685" w:rsidP="00CC7685">
      <w:pPr>
        <w:rPr>
          <w:rFonts w:ascii="DIN 2014" w:hAnsi="DIN 2014" w:cstheme="minorHAnsi"/>
          <w:sz w:val="24"/>
          <w:szCs w:val="24"/>
        </w:rPr>
      </w:pPr>
      <w:r w:rsidRPr="008900A0">
        <w:rPr>
          <w:rFonts w:ascii="DIN 2014" w:hAnsi="DIN 2014" w:cstheme="minorHAnsi"/>
          <w:sz w:val="24"/>
          <w:szCs w:val="24"/>
        </w:rPr>
        <w:t>Director</w:t>
      </w:r>
      <w:r w:rsidR="000C010E" w:rsidRPr="008900A0">
        <w:rPr>
          <w:rFonts w:ascii="DIN 2014" w:hAnsi="DIN 2014" w:cstheme="minorHAnsi"/>
          <w:sz w:val="24"/>
          <w:szCs w:val="24"/>
        </w:rPr>
        <w:t xml:space="preserve"> of Marketing</w:t>
      </w:r>
    </w:p>
    <w:p w14:paraId="7C8E9D0E" w14:textId="14521993" w:rsidR="00CC7685" w:rsidRPr="008900A0" w:rsidRDefault="00CC7685" w:rsidP="00CC7685">
      <w:pPr>
        <w:rPr>
          <w:rFonts w:ascii="DIN 2014" w:hAnsi="DIN 2014" w:cstheme="minorHAnsi"/>
          <w:sz w:val="24"/>
          <w:szCs w:val="24"/>
        </w:rPr>
      </w:pPr>
      <w:r w:rsidRPr="008900A0">
        <w:rPr>
          <w:rFonts w:ascii="DIN 2014" w:hAnsi="DIN 2014" w:cstheme="minorHAnsi"/>
          <w:sz w:val="24"/>
          <w:szCs w:val="24"/>
        </w:rPr>
        <w:t>Zeus Packaging</w:t>
      </w:r>
    </w:p>
    <w:p w14:paraId="062C1CD3" w14:textId="29D2D793" w:rsidR="00CC7685" w:rsidRPr="008900A0" w:rsidRDefault="00E771BD" w:rsidP="00CC7685">
      <w:pPr>
        <w:rPr>
          <w:rFonts w:ascii="DIN 2014" w:hAnsi="DIN 2014" w:cstheme="minorHAnsi"/>
          <w:sz w:val="24"/>
          <w:szCs w:val="24"/>
        </w:rPr>
      </w:pPr>
      <w:hyperlink r:id="rId8" w:history="1">
        <w:r w:rsidRPr="008900A0">
          <w:rPr>
            <w:rStyle w:val="Hyperlink"/>
            <w:rFonts w:ascii="DIN 2014" w:hAnsi="DIN 2014" w:cstheme="minorHAnsi"/>
            <w:sz w:val="24"/>
            <w:szCs w:val="24"/>
          </w:rPr>
          <w:t>Pip.Gorringe@zeuspackaging.co.uk</w:t>
        </w:r>
      </w:hyperlink>
    </w:p>
    <w:p w14:paraId="73ED06DC" w14:textId="5D51DD82" w:rsidR="00CC7685" w:rsidRPr="008900A0" w:rsidRDefault="00CC7685" w:rsidP="00CC7685">
      <w:pPr>
        <w:rPr>
          <w:rFonts w:ascii="DIN 2014" w:hAnsi="DIN 2014" w:cstheme="minorHAnsi"/>
          <w:sz w:val="24"/>
          <w:szCs w:val="24"/>
        </w:rPr>
      </w:pPr>
      <w:r w:rsidRPr="008900A0">
        <w:rPr>
          <w:rFonts w:ascii="DIN 2014" w:hAnsi="DIN 2014" w:cstheme="minorHAnsi"/>
          <w:sz w:val="24"/>
          <w:szCs w:val="24"/>
        </w:rPr>
        <w:t>07809737871</w:t>
      </w:r>
    </w:p>
    <w:p w14:paraId="58F3A8B2" w14:textId="77777777" w:rsidR="00CC7685" w:rsidRPr="008900A0" w:rsidRDefault="00CC7685" w:rsidP="00CC7685">
      <w:pPr>
        <w:rPr>
          <w:rFonts w:ascii="DIN 2014" w:hAnsi="DIN 2014" w:cstheme="minorHAnsi"/>
          <w:sz w:val="24"/>
          <w:szCs w:val="24"/>
        </w:rPr>
      </w:pPr>
    </w:p>
    <w:p w14:paraId="169BAC07" w14:textId="77777777" w:rsidR="00CC7685" w:rsidRPr="008900A0" w:rsidRDefault="00CC7685" w:rsidP="00CC7685">
      <w:pPr>
        <w:rPr>
          <w:rFonts w:ascii="DIN 2014" w:hAnsi="DIN 2014" w:cstheme="minorHAnsi"/>
          <w:b/>
          <w:bCs/>
          <w:sz w:val="24"/>
          <w:szCs w:val="24"/>
        </w:rPr>
      </w:pPr>
      <w:r w:rsidRPr="008900A0">
        <w:rPr>
          <w:rFonts w:ascii="DIN 2014" w:hAnsi="DIN 2014" w:cstheme="minorHAnsi"/>
          <w:b/>
          <w:bCs/>
          <w:sz w:val="24"/>
          <w:szCs w:val="24"/>
        </w:rPr>
        <w:t>About Zeus Packaging</w:t>
      </w:r>
    </w:p>
    <w:p w14:paraId="6D234994" w14:textId="309D2D46" w:rsidR="00CC7685" w:rsidRPr="008900A0" w:rsidRDefault="00CC7685" w:rsidP="00CC7685">
      <w:pPr>
        <w:rPr>
          <w:rFonts w:ascii="DIN 2014" w:hAnsi="DIN 2014" w:cstheme="minorHAnsi"/>
          <w:sz w:val="24"/>
          <w:szCs w:val="24"/>
        </w:rPr>
      </w:pPr>
      <w:r w:rsidRPr="008900A0">
        <w:rPr>
          <w:rFonts w:ascii="DIN 2014" w:hAnsi="DIN 2014" w:cstheme="minorHAnsi"/>
          <w:sz w:val="24"/>
          <w:szCs w:val="24"/>
        </w:rPr>
        <w:t>Zeus Packaging is a leading provider of sustainable packaging solutions, committed to innovation and excellence in serving a diverse range of industries. With a focus on sustainability and customer satisfaction, Zeus Packaging delivers high-quality, eco-friendly packaging products to clients worldwide. Serving in 38 countries and with 61 locations, Zeus truly is a global packaging solutions provider.</w:t>
      </w:r>
    </w:p>
    <w:p w14:paraId="3A3F2511" w14:textId="7DCAA614" w:rsidR="00CF028C" w:rsidRPr="008900A0" w:rsidRDefault="00CF028C" w:rsidP="00CC7685">
      <w:pPr>
        <w:rPr>
          <w:rFonts w:ascii="DIN 2014" w:hAnsi="DIN 2014" w:cstheme="minorHAnsi"/>
          <w:sz w:val="24"/>
          <w:szCs w:val="24"/>
        </w:rPr>
      </w:pPr>
    </w:p>
    <w:p w14:paraId="7A714437" w14:textId="237DD3B8" w:rsidR="0088575F" w:rsidRPr="008900A0" w:rsidRDefault="00CF028C" w:rsidP="00CF028C">
      <w:pPr>
        <w:rPr>
          <w:rFonts w:ascii="DIN 2014" w:hAnsi="DIN 2014" w:cstheme="minorHAnsi"/>
          <w:sz w:val="24"/>
          <w:szCs w:val="24"/>
        </w:rPr>
      </w:pPr>
      <w:r w:rsidRPr="008900A0">
        <w:rPr>
          <w:rFonts w:ascii="DIN 2014" w:hAnsi="DIN 2014" w:cstheme="minorHAnsi"/>
          <w:sz w:val="24"/>
          <w:szCs w:val="24"/>
        </w:rPr>
        <w:t>End of Release</w:t>
      </w:r>
    </w:p>
    <w:sectPr w:rsidR="0088575F" w:rsidRPr="008900A0" w:rsidSect="006F71CE">
      <w:headerReference w:type="default" r:id="rId9"/>
      <w:footerReference w:type="default" r:id="rId10"/>
      <w:pgSz w:w="11906" w:h="16838"/>
      <w:pgMar w:top="720" w:right="1274"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BC7E" w14:textId="77777777" w:rsidR="00AB2CE8" w:rsidRDefault="00AB2CE8" w:rsidP="00D772C4">
      <w:r>
        <w:separator/>
      </w:r>
    </w:p>
  </w:endnote>
  <w:endnote w:type="continuationSeparator" w:id="0">
    <w:p w14:paraId="25531236" w14:textId="77777777" w:rsidR="00AB2CE8" w:rsidRDefault="00AB2CE8" w:rsidP="00D7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2014">
    <w:panose1 w:val="020B0504020202020204"/>
    <w:charset w:val="00"/>
    <w:family w:val="swiss"/>
    <w:notTrueType/>
    <w:pitch w:val="variable"/>
    <w:sig w:usb0="A00002FF" w:usb1="5000204B" w:usb2="0000002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41D7" w14:textId="696B054F" w:rsidR="00D772C4" w:rsidRPr="00D772C4" w:rsidRDefault="00D772C4" w:rsidP="00D772C4">
    <w:pPr>
      <w:rPr>
        <w:rFonts w:ascii="Arial" w:hAnsi="Arial" w:cs="Arial"/>
        <w:color w:val="000000"/>
        <w:sz w:val="14"/>
        <w:szCs w:val="14"/>
      </w:rPr>
    </w:pPr>
    <w:r w:rsidRPr="00263770">
      <w:rPr>
        <w:rFonts w:ascii="Arial" w:hAnsi="Arial" w:cs="Arial"/>
        <w:sz w:val="14"/>
        <w:szCs w:val="14"/>
        <w:lang w:val="en-US"/>
      </w:rPr>
      <w:t>Head office &amp; Accts</w:t>
    </w:r>
    <w:r>
      <w:rPr>
        <w:rFonts w:ascii="Arial" w:hAnsi="Arial" w:cs="Arial"/>
        <w:sz w:val="14"/>
        <w:szCs w:val="14"/>
        <w:lang w:val="en-US"/>
      </w:rPr>
      <w:tab/>
    </w:r>
    <w:r>
      <w:rPr>
        <w:rFonts w:ascii="Arial" w:hAnsi="Arial" w:cs="Arial"/>
        <w:sz w:val="14"/>
        <w:szCs w:val="14"/>
        <w:lang w:val="en-US"/>
      </w:rPr>
      <w:tab/>
    </w:r>
    <w:r>
      <w:rPr>
        <w:rFonts w:ascii="Arial" w:hAnsi="Arial" w:cs="Arial"/>
        <w:sz w:val="14"/>
        <w:szCs w:val="14"/>
        <w:lang w:val="en-US"/>
      </w:rPr>
      <w:tab/>
    </w:r>
    <w:r>
      <w:rPr>
        <w:rFonts w:ascii="Arial" w:hAnsi="Arial" w:cs="Arial"/>
        <w:sz w:val="14"/>
        <w:szCs w:val="14"/>
        <w:lang w:val="en-US"/>
      </w:rPr>
      <w:tab/>
    </w:r>
  </w:p>
  <w:p w14:paraId="36F4B1DE" w14:textId="49B78955" w:rsidR="00D772C4" w:rsidRPr="00D772C4" w:rsidRDefault="00D772C4" w:rsidP="00D772C4">
    <w:pPr>
      <w:rPr>
        <w:rFonts w:ascii="Arial" w:hAnsi="Arial" w:cs="Arial"/>
        <w:color w:val="000000"/>
        <w:sz w:val="14"/>
        <w:szCs w:val="14"/>
      </w:rPr>
    </w:pPr>
    <w:r w:rsidRPr="00263770">
      <w:rPr>
        <w:rFonts w:ascii="Arial" w:hAnsi="Arial" w:cs="Arial"/>
        <w:sz w:val="14"/>
        <w:szCs w:val="14"/>
        <w:lang w:val="en-US"/>
      </w:rPr>
      <w:t>Lancaster Way</w:t>
    </w:r>
    <w:r>
      <w:rPr>
        <w:rFonts w:ascii="Arial" w:hAnsi="Arial" w:cs="Arial"/>
        <w:sz w:val="14"/>
        <w:szCs w:val="14"/>
        <w:lang w:val="en-US"/>
      </w:rPr>
      <w:tab/>
    </w:r>
    <w:r>
      <w:rPr>
        <w:rFonts w:ascii="Arial" w:hAnsi="Arial" w:cs="Arial"/>
        <w:sz w:val="14"/>
        <w:szCs w:val="14"/>
        <w:lang w:val="en-US"/>
      </w:rPr>
      <w:tab/>
    </w:r>
    <w:r>
      <w:rPr>
        <w:rFonts w:ascii="Arial" w:hAnsi="Arial" w:cs="Arial"/>
        <w:sz w:val="14"/>
        <w:szCs w:val="14"/>
        <w:lang w:val="en-US"/>
      </w:rPr>
      <w:tab/>
    </w:r>
    <w:r>
      <w:rPr>
        <w:rFonts w:ascii="Arial" w:hAnsi="Arial" w:cs="Arial"/>
        <w:sz w:val="14"/>
        <w:szCs w:val="14"/>
        <w:lang w:val="en-US"/>
      </w:rPr>
      <w:tab/>
    </w:r>
  </w:p>
  <w:p w14:paraId="6458668A" w14:textId="211C4F5B" w:rsidR="00D772C4" w:rsidRPr="00D772C4" w:rsidRDefault="00D772C4" w:rsidP="00D772C4">
    <w:pPr>
      <w:rPr>
        <w:rFonts w:ascii="Arial" w:hAnsi="Arial" w:cs="Arial"/>
        <w:color w:val="000000"/>
        <w:sz w:val="14"/>
        <w:szCs w:val="14"/>
      </w:rPr>
    </w:pPr>
    <w:r w:rsidRPr="00263770">
      <w:rPr>
        <w:rFonts w:ascii="Arial" w:hAnsi="Arial" w:cs="Arial"/>
        <w:sz w:val="14"/>
        <w:szCs w:val="14"/>
        <w:lang w:val="en-US"/>
      </w:rPr>
      <w:t>Stratton Business Park</w:t>
    </w:r>
    <w:r>
      <w:rPr>
        <w:rFonts w:ascii="Arial" w:hAnsi="Arial" w:cs="Arial"/>
        <w:sz w:val="14"/>
        <w:szCs w:val="14"/>
        <w:lang w:val="en-US"/>
      </w:rPr>
      <w:tab/>
    </w:r>
    <w:r>
      <w:rPr>
        <w:rFonts w:ascii="Arial" w:hAnsi="Arial" w:cs="Arial"/>
        <w:sz w:val="14"/>
        <w:szCs w:val="14"/>
        <w:lang w:val="en-US"/>
      </w:rPr>
      <w:tab/>
    </w:r>
    <w:r>
      <w:rPr>
        <w:rFonts w:ascii="Arial" w:hAnsi="Arial" w:cs="Arial"/>
        <w:sz w:val="14"/>
        <w:szCs w:val="14"/>
        <w:lang w:val="en-US"/>
      </w:rPr>
      <w:tab/>
    </w:r>
    <w:r>
      <w:rPr>
        <w:rFonts w:ascii="Arial" w:hAnsi="Arial" w:cs="Arial"/>
        <w:sz w:val="14"/>
        <w:szCs w:val="14"/>
        <w:lang w:val="en-US"/>
      </w:rPr>
      <w:tab/>
    </w:r>
  </w:p>
  <w:p w14:paraId="2E62B49E" w14:textId="561D28DA" w:rsidR="00D772C4" w:rsidRPr="00251256" w:rsidRDefault="00D772C4" w:rsidP="00D772C4">
    <w:pPr>
      <w:rPr>
        <w:rFonts w:ascii="Arial" w:hAnsi="Arial" w:cs="Arial"/>
        <w:color w:val="000000"/>
        <w:sz w:val="14"/>
        <w:szCs w:val="14"/>
        <w:lang w:val="de-DE"/>
      </w:rPr>
    </w:pPr>
    <w:r w:rsidRPr="00251256">
      <w:rPr>
        <w:rFonts w:ascii="Arial" w:hAnsi="Arial" w:cs="Arial"/>
        <w:sz w:val="14"/>
        <w:szCs w:val="14"/>
        <w:lang w:val="de-DE"/>
      </w:rPr>
      <w:t>Biggleswade, Beds</w:t>
    </w:r>
    <w:r w:rsidRPr="00251256">
      <w:rPr>
        <w:rFonts w:ascii="Arial" w:hAnsi="Arial" w:cs="Arial"/>
        <w:sz w:val="14"/>
        <w:szCs w:val="14"/>
        <w:lang w:val="de-DE"/>
      </w:rPr>
      <w:tab/>
    </w:r>
    <w:r w:rsidRPr="00251256">
      <w:rPr>
        <w:rFonts w:ascii="Arial" w:hAnsi="Arial" w:cs="Arial"/>
        <w:sz w:val="14"/>
        <w:szCs w:val="14"/>
        <w:lang w:val="de-DE"/>
      </w:rPr>
      <w:tab/>
    </w:r>
    <w:r w:rsidRPr="00251256">
      <w:rPr>
        <w:rFonts w:ascii="Arial" w:hAnsi="Arial" w:cs="Arial"/>
        <w:sz w:val="14"/>
        <w:szCs w:val="14"/>
        <w:lang w:val="de-DE"/>
      </w:rPr>
      <w:tab/>
    </w:r>
    <w:r w:rsidRPr="00251256">
      <w:rPr>
        <w:rFonts w:ascii="Arial" w:hAnsi="Arial" w:cs="Arial"/>
        <w:sz w:val="14"/>
        <w:szCs w:val="14"/>
        <w:lang w:val="de-DE"/>
      </w:rPr>
      <w:tab/>
    </w:r>
  </w:p>
  <w:p w14:paraId="1BB7EE3D" w14:textId="37B52862" w:rsidR="00D772C4" w:rsidRPr="00251256" w:rsidRDefault="00D772C4" w:rsidP="00D772C4">
    <w:pPr>
      <w:rPr>
        <w:rFonts w:ascii="Arial" w:hAnsi="Arial" w:cs="Arial"/>
        <w:color w:val="000000"/>
        <w:sz w:val="14"/>
        <w:szCs w:val="14"/>
        <w:lang w:val="de-DE"/>
      </w:rPr>
    </w:pPr>
    <w:r w:rsidRPr="00251256">
      <w:rPr>
        <w:rFonts w:ascii="Arial" w:hAnsi="Arial" w:cs="Arial"/>
        <w:sz w:val="14"/>
        <w:szCs w:val="14"/>
        <w:lang w:val="de-DE"/>
      </w:rPr>
      <w:t>SG18 8YL</w:t>
    </w:r>
    <w:r w:rsidRPr="00251256">
      <w:rPr>
        <w:rFonts w:ascii="Arial" w:hAnsi="Arial" w:cs="Arial"/>
        <w:sz w:val="14"/>
        <w:szCs w:val="14"/>
        <w:lang w:val="de-DE"/>
      </w:rPr>
      <w:tab/>
    </w:r>
    <w:r w:rsidRPr="00251256">
      <w:rPr>
        <w:rFonts w:ascii="Arial" w:hAnsi="Arial" w:cs="Arial"/>
        <w:sz w:val="14"/>
        <w:szCs w:val="14"/>
        <w:lang w:val="de-DE"/>
      </w:rPr>
      <w:tab/>
    </w:r>
    <w:r w:rsidRPr="00251256">
      <w:rPr>
        <w:rFonts w:ascii="Arial" w:hAnsi="Arial" w:cs="Arial"/>
        <w:sz w:val="14"/>
        <w:szCs w:val="14"/>
        <w:lang w:val="de-DE"/>
      </w:rPr>
      <w:tab/>
    </w:r>
    <w:r w:rsidRPr="00251256">
      <w:rPr>
        <w:rFonts w:ascii="Arial" w:hAnsi="Arial" w:cs="Arial"/>
        <w:sz w:val="14"/>
        <w:szCs w:val="14"/>
        <w:lang w:val="de-DE"/>
      </w:rPr>
      <w:tab/>
    </w:r>
    <w:r w:rsidRPr="00251256">
      <w:rPr>
        <w:rFonts w:ascii="Arial" w:hAnsi="Arial" w:cs="Arial"/>
        <w:sz w:val="14"/>
        <w:szCs w:val="14"/>
        <w:lang w:val="de-DE"/>
      </w:rPr>
      <w:tab/>
    </w:r>
  </w:p>
  <w:p w14:paraId="7A3B4FA8" w14:textId="3BDB14BD" w:rsidR="00D772C4" w:rsidRDefault="00D772C4" w:rsidP="00D772C4">
    <w:pPr>
      <w:rPr>
        <w:rFonts w:ascii="Arial" w:hAnsi="Arial" w:cs="Arial"/>
        <w:color w:val="000000"/>
        <w:sz w:val="14"/>
        <w:szCs w:val="14"/>
      </w:rPr>
    </w:pPr>
    <w:r w:rsidRPr="00263770">
      <w:rPr>
        <w:rFonts w:ascii="Arial" w:hAnsi="Arial" w:cs="Arial"/>
        <w:color w:val="000000"/>
        <w:sz w:val="14"/>
        <w:szCs w:val="14"/>
      </w:rPr>
      <w:t>Tel</w:t>
    </w:r>
    <w:r>
      <w:rPr>
        <w:rFonts w:ascii="Arial" w:hAnsi="Arial" w:cs="Arial"/>
        <w:color w:val="000000"/>
        <w:sz w:val="14"/>
        <w:szCs w:val="14"/>
      </w:rPr>
      <w:t xml:space="preserve"> </w:t>
    </w:r>
    <w:r w:rsidRPr="00263770">
      <w:rPr>
        <w:rFonts w:ascii="Arial" w:hAnsi="Arial" w:cs="Arial"/>
        <w:color w:val="000000"/>
        <w:sz w:val="14"/>
        <w:szCs w:val="14"/>
      </w:rPr>
      <w:t>+44(0</w:t>
    </w:r>
    <w:r>
      <w:rPr>
        <w:rFonts w:ascii="Arial" w:hAnsi="Arial" w:cs="Arial"/>
        <w:color w:val="000000"/>
        <w:sz w:val="14"/>
        <w:szCs w:val="14"/>
      </w:rPr>
      <w:t xml:space="preserve"> </w:t>
    </w:r>
    <w:r w:rsidRPr="00263770">
      <w:rPr>
        <w:rFonts w:ascii="Arial" w:hAnsi="Arial" w:cs="Arial"/>
        <w:color w:val="000000"/>
        <w:sz w:val="14"/>
        <w:szCs w:val="14"/>
      </w:rPr>
      <w:t>)3332000757       </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p>
  <w:p w14:paraId="506BD465" w14:textId="77777777" w:rsidR="00D772C4" w:rsidRDefault="00D772C4" w:rsidP="00D772C4">
    <w:pPr>
      <w:rPr>
        <w:rFonts w:ascii="Arial" w:hAnsi="Arial" w:cs="Arial"/>
        <w:color w:val="000000"/>
        <w:sz w:val="14"/>
        <w:szCs w:val="14"/>
      </w:rPr>
    </w:pPr>
  </w:p>
  <w:p w14:paraId="53C003FA" w14:textId="0953733F" w:rsidR="00D772C4" w:rsidRPr="00D772C4" w:rsidRDefault="00D772C4" w:rsidP="00D772C4">
    <w:pPr>
      <w:rPr>
        <w:rFonts w:ascii="Calibri" w:hAnsi="Calibri" w:cs="Calibri"/>
      </w:rPr>
    </w:pPr>
    <w:r>
      <w:rPr>
        <w:rFonts w:ascii="Arial" w:hAnsi="Arial" w:cs="Arial"/>
        <w:color w:val="000000"/>
        <w:sz w:val="14"/>
        <w:szCs w:val="14"/>
      </w:rPr>
      <w:t>Zeus Packaging (UK) Ltd    Company Reg: 4145121. VAT No: GB467706417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E9200" w14:textId="77777777" w:rsidR="00AB2CE8" w:rsidRDefault="00AB2CE8" w:rsidP="00D772C4">
      <w:r>
        <w:separator/>
      </w:r>
    </w:p>
  </w:footnote>
  <w:footnote w:type="continuationSeparator" w:id="0">
    <w:p w14:paraId="3BB564EB" w14:textId="77777777" w:rsidR="00AB2CE8" w:rsidRDefault="00AB2CE8" w:rsidP="00D77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99D5" w14:textId="77777777" w:rsidR="00D772C4" w:rsidRDefault="00D772C4" w:rsidP="00B27A06">
    <w:pPr>
      <w:pStyle w:val="Header"/>
      <w:jc w:val="right"/>
    </w:pPr>
    <w:r>
      <w:rPr>
        <w:noProof/>
      </w:rPr>
      <w:drawing>
        <wp:inline distT="0" distB="0" distL="0" distR="0" wp14:anchorId="01AB4307" wp14:editId="223724A8">
          <wp:extent cx="1800225" cy="7239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23900"/>
                  </a:xfrm>
                  <a:prstGeom prst="rect">
                    <a:avLst/>
                  </a:prstGeom>
                  <a:noFill/>
                  <a:ln>
                    <a:noFill/>
                  </a:ln>
                </pic:spPr>
              </pic:pic>
            </a:graphicData>
          </a:graphic>
        </wp:inline>
      </w:drawing>
    </w:r>
  </w:p>
  <w:p w14:paraId="48A76169" w14:textId="77777777" w:rsidR="00D772C4" w:rsidRDefault="00D77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81919"/>
    <w:multiLevelType w:val="multilevel"/>
    <w:tmpl w:val="3198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86395A"/>
    <w:multiLevelType w:val="multilevel"/>
    <w:tmpl w:val="D2A0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597905">
    <w:abstractNumId w:val="1"/>
  </w:num>
  <w:num w:numId="2" w16cid:durableId="118155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06"/>
    <w:rsid w:val="00000EE7"/>
    <w:rsid w:val="00016547"/>
    <w:rsid w:val="0005052F"/>
    <w:rsid w:val="000B1794"/>
    <w:rsid w:val="000C010E"/>
    <w:rsid w:val="000D52E1"/>
    <w:rsid w:val="000D6D59"/>
    <w:rsid w:val="00121ABC"/>
    <w:rsid w:val="00144DBA"/>
    <w:rsid w:val="001A42D4"/>
    <w:rsid w:val="001B2872"/>
    <w:rsid w:val="001B4A56"/>
    <w:rsid w:val="00240780"/>
    <w:rsid w:val="00251256"/>
    <w:rsid w:val="002D1E0F"/>
    <w:rsid w:val="002D66CC"/>
    <w:rsid w:val="00354FA2"/>
    <w:rsid w:val="003F1950"/>
    <w:rsid w:val="004100CF"/>
    <w:rsid w:val="004454C8"/>
    <w:rsid w:val="004551AA"/>
    <w:rsid w:val="00483445"/>
    <w:rsid w:val="004A2846"/>
    <w:rsid w:val="004A6622"/>
    <w:rsid w:val="004B224F"/>
    <w:rsid w:val="004B6EB4"/>
    <w:rsid w:val="005074EC"/>
    <w:rsid w:val="00522972"/>
    <w:rsid w:val="00550CEE"/>
    <w:rsid w:val="00551822"/>
    <w:rsid w:val="00576715"/>
    <w:rsid w:val="005C7156"/>
    <w:rsid w:val="005D2743"/>
    <w:rsid w:val="006628AB"/>
    <w:rsid w:val="00666129"/>
    <w:rsid w:val="006704B0"/>
    <w:rsid w:val="006C3B12"/>
    <w:rsid w:val="006F218A"/>
    <w:rsid w:val="006F71CE"/>
    <w:rsid w:val="00716391"/>
    <w:rsid w:val="007540ED"/>
    <w:rsid w:val="0075534C"/>
    <w:rsid w:val="0077517B"/>
    <w:rsid w:val="00784418"/>
    <w:rsid w:val="007D580C"/>
    <w:rsid w:val="007E7259"/>
    <w:rsid w:val="00807D6B"/>
    <w:rsid w:val="00850A28"/>
    <w:rsid w:val="008574B0"/>
    <w:rsid w:val="0088575F"/>
    <w:rsid w:val="008900A0"/>
    <w:rsid w:val="008F20C0"/>
    <w:rsid w:val="009002A7"/>
    <w:rsid w:val="00926EDD"/>
    <w:rsid w:val="00936C6C"/>
    <w:rsid w:val="009D6CA2"/>
    <w:rsid w:val="00A142F8"/>
    <w:rsid w:val="00A37478"/>
    <w:rsid w:val="00A76C0C"/>
    <w:rsid w:val="00A808B5"/>
    <w:rsid w:val="00AB2CE8"/>
    <w:rsid w:val="00AC581D"/>
    <w:rsid w:val="00B03DDD"/>
    <w:rsid w:val="00B26BC7"/>
    <w:rsid w:val="00B27A06"/>
    <w:rsid w:val="00B64F60"/>
    <w:rsid w:val="00B9010F"/>
    <w:rsid w:val="00BA00CF"/>
    <w:rsid w:val="00C06658"/>
    <w:rsid w:val="00C43395"/>
    <w:rsid w:val="00C53CE4"/>
    <w:rsid w:val="00C76CAA"/>
    <w:rsid w:val="00C85548"/>
    <w:rsid w:val="00CC7685"/>
    <w:rsid w:val="00CE3F11"/>
    <w:rsid w:val="00CF028C"/>
    <w:rsid w:val="00D74088"/>
    <w:rsid w:val="00D772C4"/>
    <w:rsid w:val="00D94FE7"/>
    <w:rsid w:val="00DD5E56"/>
    <w:rsid w:val="00E04DD7"/>
    <w:rsid w:val="00E771BD"/>
    <w:rsid w:val="00E871A9"/>
    <w:rsid w:val="00EB7C85"/>
    <w:rsid w:val="00EC10E3"/>
    <w:rsid w:val="00EE5A02"/>
    <w:rsid w:val="00F14C13"/>
    <w:rsid w:val="00F40773"/>
    <w:rsid w:val="00F53A73"/>
    <w:rsid w:val="00F65F12"/>
    <w:rsid w:val="00FA25EC"/>
    <w:rsid w:val="00FD6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AFE8"/>
  <w15:chartTrackingRefBased/>
  <w15:docId w15:val="{EE11E442-7EEA-4DBD-AEE6-ABBF0EB9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CE"/>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semiHidden/>
    <w:unhideWhenUsed/>
    <w:qFormat/>
    <w:rsid w:val="006F71CE"/>
    <w:pPr>
      <w:keepNext/>
      <w:outlineLvl w:val="3"/>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2C4"/>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772C4"/>
  </w:style>
  <w:style w:type="paragraph" w:styleId="Footer">
    <w:name w:val="footer"/>
    <w:basedOn w:val="Normal"/>
    <w:link w:val="FooterChar"/>
    <w:uiPriority w:val="99"/>
    <w:unhideWhenUsed/>
    <w:rsid w:val="00D772C4"/>
    <w:pPr>
      <w:tabs>
        <w:tab w:val="center" w:pos="4513"/>
        <w:tab w:val="right" w:pos="9026"/>
      </w:tabs>
    </w:pPr>
  </w:style>
  <w:style w:type="character" w:customStyle="1" w:styleId="FooterChar">
    <w:name w:val="Footer Char"/>
    <w:basedOn w:val="DefaultParagraphFont"/>
    <w:link w:val="Footer"/>
    <w:uiPriority w:val="99"/>
    <w:rsid w:val="00D772C4"/>
  </w:style>
  <w:style w:type="character" w:customStyle="1" w:styleId="Heading4Char">
    <w:name w:val="Heading 4 Char"/>
    <w:basedOn w:val="DefaultParagraphFont"/>
    <w:link w:val="Heading4"/>
    <w:semiHidden/>
    <w:rsid w:val="006F71CE"/>
    <w:rPr>
      <w:rFonts w:ascii="Times New Roman" w:eastAsia="Times New Roman" w:hAnsi="Times New Roman" w:cs="Times New Roman"/>
      <w:i/>
      <w:sz w:val="24"/>
      <w:szCs w:val="20"/>
    </w:rPr>
  </w:style>
  <w:style w:type="character" w:styleId="Hyperlink">
    <w:name w:val="Hyperlink"/>
    <w:basedOn w:val="DefaultParagraphFont"/>
    <w:uiPriority w:val="99"/>
    <w:unhideWhenUsed/>
    <w:rsid w:val="00CF028C"/>
    <w:rPr>
      <w:color w:val="0563C1" w:themeColor="hyperlink"/>
      <w:u w:val="single"/>
    </w:rPr>
  </w:style>
  <w:style w:type="character" w:styleId="UnresolvedMention">
    <w:name w:val="Unresolved Mention"/>
    <w:basedOn w:val="DefaultParagraphFont"/>
    <w:uiPriority w:val="99"/>
    <w:semiHidden/>
    <w:unhideWhenUsed/>
    <w:rsid w:val="00CF028C"/>
    <w:rPr>
      <w:color w:val="605E5C"/>
      <w:shd w:val="clear" w:color="auto" w:fill="E1DFDD"/>
    </w:rPr>
  </w:style>
  <w:style w:type="paragraph" w:styleId="NormalWeb">
    <w:name w:val="Normal (Web)"/>
    <w:basedOn w:val="Normal"/>
    <w:uiPriority w:val="99"/>
    <w:unhideWhenUsed/>
    <w:rsid w:val="00121ABC"/>
    <w:pPr>
      <w:spacing w:before="100" w:beforeAutospacing="1" w:after="100" w:afterAutospacing="1"/>
    </w:pPr>
    <w:rPr>
      <w:sz w:val="24"/>
      <w:szCs w:val="24"/>
      <w:lang w:eastAsia="en-GB"/>
    </w:rPr>
  </w:style>
  <w:style w:type="character" w:styleId="Strong">
    <w:name w:val="Strong"/>
    <w:basedOn w:val="DefaultParagraphFont"/>
    <w:uiPriority w:val="22"/>
    <w:qFormat/>
    <w:rsid w:val="00121ABC"/>
    <w:rPr>
      <w:b/>
      <w:bCs/>
    </w:rPr>
  </w:style>
  <w:style w:type="character" w:customStyle="1" w:styleId="apple-converted-space">
    <w:name w:val="apple-converted-space"/>
    <w:basedOn w:val="DefaultParagraphFont"/>
    <w:rsid w:val="00121ABC"/>
  </w:style>
  <w:style w:type="paragraph" w:styleId="Revision">
    <w:name w:val="Revision"/>
    <w:hidden/>
    <w:uiPriority w:val="99"/>
    <w:semiHidden/>
    <w:rsid w:val="00F65F1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77152">
      <w:bodyDiv w:val="1"/>
      <w:marLeft w:val="0"/>
      <w:marRight w:val="0"/>
      <w:marTop w:val="0"/>
      <w:marBottom w:val="0"/>
      <w:divBdr>
        <w:top w:val="none" w:sz="0" w:space="0" w:color="auto"/>
        <w:left w:val="none" w:sz="0" w:space="0" w:color="auto"/>
        <w:bottom w:val="none" w:sz="0" w:space="0" w:color="auto"/>
        <w:right w:val="none" w:sz="0" w:space="0" w:color="auto"/>
      </w:divBdr>
    </w:div>
    <w:div w:id="792749565">
      <w:bodyDiv w:val="1"/>
      <w:marLeft w:val="0"/>
      <w:marRight w:val="0"/>
      <w:marTop w:val="0"/>
      <w:marBottom w:val="0"/>
      <w:divBdr>
        <w:top w:val="none" w:sz="0" w:space="0" w:color="auto"/>
        <w:left w:val="none" w:sz="0" w:space="0" w:color="auto"/>
        <w:bottom w:val="none" w:sz="0" w:space="0" w:color="auto"/>
        <w:right w:val="none" w:sz="0" w:space="0" w:color="auto"/>
      </w:divBdr>
    </w:div>
    <w:div w:id="103758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p.Gorringe@zeuspackaging.co.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Satterthwaite</dc:creator>
  <cp:keywords/>
  <dc:description/>
  <cp:lastModifiedBy>Pip Gorringe</cp:lastModifiedBy>
  <cp:revision>2</cp:revision>
  <dcterms:created xsi:type="dcterms:W3CDTF">2025-12-01T12:50:00Z</dcterms:created>
  <dcterms:modified xsi:type="dcterms:W3CDTF">2025-12-01T12:50:00Z</dcterms:modified>
</cp:coreProperties>
</file>