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BA38D" w14:textId="7CF1FA3D" w:rsidR="00C047DE" w:rsidRDefault="00000000">
      <w:pPr>
        <w:pStyle w:val="Body"/>
        <w:jc w:val="center"/>
        <w:rPr>
          <w:rFonts w:ascii="Arial" w:eastAsia="Arial" w:hAnsi="Arial" w:cs="Arial"/>
          <w:b/>
          <w:bCs/>
          <w:color w:val="929292"/>
          <w:sz w:val="24"/>
          <w:szCs w:val="24"/>
        </w:rPr>
      </w:pPr>
      <w:r>
        <w:rPr>
          <w:rFonts w:ascii="Arial" w:hAnsi="Arial"/>
          <w:b/>
          <w:bCs/>
          <w:color w:val="929292"/>
          <w:sz w:val="24"/>
          <w:szCs w:val="24"/>
        </w:rPr>
        <w:t>PRESS RELEASE</w:t>
      </w:r>
      <w:r>
        <w:rPr>
          <w:rFonts w:ascii="Arial" w:hAnsi="Arial"/>
          <w:color w:val="929292"/>
          <w:sz w:val="24"/>
          <w:szCs w:val="24"/>
        </w:rPr>
        <w:t xml:space="preserve"> </w:t>
      </w:r>
      <w:r>
        <w:rPr>
          <w:rFonts w:ascii="Arial" w:eastAsia="Arial" w:hAnsi="Arial" w:cs="Arial"/>
          <w:b/>
          <w:bCs/>
          <w:noProof/>
          <w:color w:val="929292"/>
          <w:sz w:val="24"/>
          <w:szCs w:val="24"/>
        </w:rPr>
        <w:drawing>
          <wp:anchor distT="152400" distB="152400" distL="152400" distR="152400" simplePos="0" relativeHeight="251659264" behindDoc="0" locked="0" layoutInCell="1" allowOverlap="1" wp14:anchorId="77363EF3" wp14:editId="7719EA1C">
            <wp:simplePos x="0" y="0"/>
            <wp:positionH relativeFrom="margin">
              <wp:posOffset>2022496</wp:posOffset>
            </wp:positionH>
            <wp:positionV relativeFrom="page">
              <wp:posOffset>720000</wp:posOffset>
            </wp:positionV>
            <wp:extent cx="2062364" cy="601596"/>
            <wp:effectExtent l="0" t="0" r="0" b="0"/>
            <wp:wrapTopAndBottom distT="152400" distB="152400"/>
            <wp:docPr id="1073741825" name="officeArt object" descr="Sabert logo copy.jpg"/>
            <wp:cNvGraphicFramePr/>
            <a:graphic xmlns:a="http://schemas.openxmlformats.org/drawingml/2006/main">
              <a:graphicData uri="http://schemas.openxmlformats.org/drawingml/2006/picture">
                <pic:pic xmlns:pic="http://schemas.openxmlformats.org/drawingml/2006/picture">
                  <pic:nvPicPr>
                    <pic:cNvPr id="1073741825" name="Sabert logo copy.jpg" descr="Sabert logo copy.jpg"/>
                    <pic:cNvPicPr>
                      <a:picLocks noChangeAspect="1"/>
                    </pic:cNvPicPr>
                  </pic:nvPicPr>
                  <pic:blipFill>
                    <a:blip r:embed="rId6"/>
                    <a:stretch>
                      <a:fillRect/>
                    </a:stretch>
                  </pic:blipFill>
                  <pic:spPr>
                    <a:xfrm>
                      <a:off x="0" y="0"/>
                      <a:ext cx="2062364" cy="601596"/>
                    </a:xfrm>
                    <a:prstGeom prst="rect">
                      <a:avLst/>
                    </a:prstGeom>
                    <a:ln w="12700" cap="flat">
                      <a:noFill/>
                      <a:miter lim="400000"/>
                    </a:ln>
                    <a:effectLst/>
                  </pic:spPr>
                </pic:pic>
              </a:graphicData>
            </a:graphic>
          </wp:anchor>
        </w:drawing>
      </w:r>
    </w:p>
    <w:p w14:paraId="3A2E0D6C" w14:textId="77777777" w:rsidR="00C047DE" w:rsidRDefault="00C047DE">
      <w:pPr>
        <w:pStyle w:val="Body"/>
      </w:pPr>
    </w:p>
    <w:p w14:paraId="13C5C0BA" w14:textId="77777777" w:rsidR="00C047DE" w:rsidRPr="0005113F" w:rsidRDefault="00C047DE">
      <w:pPr>
        <w:pStyle w:val="Body"/>
        <w:rPr>
          <w:rFonts w:ascii="Arial" w:hAnsi="Arial" w:cs="Arial"/>
          <w:b/>
          <w:bCs/>
          <w:sz w:val="32"/>
          <w:szCs w:val="32"/>
        </w:rPr>
      </w:pPr>
    </w:p>
    <w:p w14:paraId="18FCC4AF" w14:textId="77777777" w:rsidR="0005113F" w:rsidRPr="0005113F" w:rsidRDefault="0005113F" w:rsidP="0005113F">
      <w:pPr>
        <w:pStyle w:val="Default"/>
        <w:suppressAutoHyphens/>
        <w:spacing w:before="0" w:after="213" w:line="360" w:lineRule="auto"/>
        <w:jc w:val="center"/>
        <w:rPr>
          <w:rFonts w:ascii="Arial" w:hAnsi="Arial" w:cs="Arial"/>
          <w:b/>
          <w:bCs/>
          <w:i/>
          <w:iCs/>
          <w:sz w:val="32"/>
          <w:szCs w:val="32"/>
        </w:rPr>
      </w:pPr>
      <w:r w:rsidRPr="0005113F">
        <w:rPr>
          <w:rFonts w:ascii="Arial" w:hAnsi="Arial" w:cs="Arial"/>
          <w:b/>
          <w:bCs/>
          <w:sz w:val="32"/>
          <w:szCs w:val="32"/>
          <w:lang w:val="en-GB"/>
        </w:rPr>
        <w:t xml:space="preserve">Sabert leads the way with </w:t>
      </w:r>
      <w:proofErr w:type="gramStart"/>
      <w:r w:rsidRPr="0005113F">
        <w:rPr>
          <w:rFonts w:ascii="Arial" w:hAnsi="Arial" w:cs="Arial"/>
          <w:b/>
          <w:bCs/>
          <w:sz w:val="32"/>
          <w:szCs w:val="32"/>
          <w:lang w:val="en-GB"/>
        </w:rPr>
        <w:t>high-performing</w:t>
      </w:r>
      <w:proofErr w:type="gramEnd"/>
      <w:r w:rsidRPr="0005113F">
        <w:rPr>
          <w:rFonts w:ascii="Arial" w:hAnsi="Arial" w:cs="Arial"/>
          <w:b/>
          <w:bCs/>
          <w:sz w:val="32"/>
          <w:szCs w:val="32"/>
          <w:lang w:val="en-GB"/>
        </w:rPr>
        <w:t xml:space="preserve"> </w:t>
      </w:r>
      <w:proofErr w:type="gramStart"/>
      <w:r w:rsidRPr="0005113F">
        <w:rPr>
          <w:rFonts w:ascii="Arial" w:hAnsi="Arial" w:cs="Arial"/>
          <w:b/>
          <w:bCs/>
          <w:sz w:val="32"/>
          <w:szCs w:val="32"/>
          <w:lang w:val="en-GB"/>
        </w:rPr>
        <w:t>no</w:t>
      </w:r>
      <w:proofErr w:type="gramEnd"/>
      <w:r w:rsidRPr="0005113F">
        <w:rPr>
          <w:rFonts w:ascii="Arial" w:hAnsi="Arial" w:cs="Arial"/>
          <w:b/>
          <w:bCs/>
          <w:sz w:val="32"/>
          <w:szCs w:val="32"/>
          <w:lang w:val="en-GB"/>
        </w:rPr>
        <w:t xml:space="preserve"> intentionally added PFAS pulp packaging</w:t>
      </w:r>
      <w:r w:rsidRPr="0005113F">
        <w:rPr>
          <w:rFonts w:ascii="Arial" w:hAnsi="Arial" w:cs="Arial"/>
          <w:b/>
          <w:bCs/>
          <w:i/>
          <w:iCs/>
          <w:sz w:val="32"/>
          <w:szCs w:val="32"/>
        </w:rPr>
        <w:t xml:space="preserve"> </w:t>
      </w:r>
    </w:p>
    <w:p w14:paraId="179E5EA8" w14:textId="77777777" w:rsidR="00CD0B7F" w:rsidRDefault="00CD0B7F" w:rsidP="00CD0B7F">
      <w:pPr>
        <w:pStyle w:val="Body"/>
        <w:spacing w:line="360" w:lineRule="auto"/>
        <w:jc w:val="center"/>
        <w:rPr>
          <w:rFonts w:ascii="Arial" w:eastAsia="Arial" w:hAnsi="Arial" w:cs="Arial"/>
          <w:sz w:val="24"/>
          <w:szCs w:val="24"/>
        </w:rPr>
      </w:pPr>
    </w:p>
    <w:p w14:paraId="51CF4F76" w14:textId="003F579C" w:rsidR="00CD0B7F" w:rsidRDefault="00CD0B7F" w:rsidP="00CD0B7F">
      <w:pPr>
        <w:spacing w:line="360" w:lineRule="auto"/>
        <w:rPr>
          <w:rFonts w:ascii="Arial" w:hAnsi="Arial" w:cs="Arial"/>
        </w:rPr>
      </w:pPr>
      <w:r w:rsidRPr="00CD0B7F">
        <w:rPr>
          <w:rFonts w:ascii="Arial" w:hAnsi="Arial" w:cs="Arial"/>
        </w:rPr>
        <w:t>Sabert Corporation Europe is proud to launch its new fully home compostable and recyclable foodservice packaging range</w:t>
      </w:r>
      <w:r w:rsidR="007A3C92">
        <w:rPr>
          <w:rFonts w:ascii="Arial" w:hAnsi="Arial" w:cs="Arial"/>
        </w:rPr>
        <w:t>. Made</w:t>
      </w:r>
      <w:r w:rsidRPr="00CD0B7F">
        <w:rPr>
          <w:rFonts w:ascii="Arial" w:hAnsi="Arial" w:cs="Arial"/>
        </w:rPr>
        <w:t xml:space="preserve"> from renewable plant-based resources</w:t>
      </w:r>
      <w:r w:rsidR="007A3C92">
        <w:rPr>
          <w:rFonts w:ascii="Arial" w:hAnsi="Arial" w:cs="Arial"/>
        </w:rPr>
        <w:t>, the range is</w:t>
      </w:r>
      <w:r w:rsidRPr="00CD0B7F">
        <w:rPr>
          <w:rFonts w:ascii="Arial" w:hAnsi="Arial" w:cs="Arial"/>
        </w:rPr>
        <w:t xml:space="preserve"> free from intentionally added PFAS</w:t>
      </w:r>
      <w:r w:rsidR="004320F1">
        <w:rPr>
          <w:rFonts w:ascii="Arial" w:hAnsi="Arial" w:cs="Arial"/>
        </w:rPr>
        <w:t xml:space="preserve"> </w:t>
      </w:r>
      <w:r w:rsidR="004320F1">
        <w:rPr>
          <w:rFonts w:ascii="Arial" w:hAnsi="Arial"/>
        </w:rPr>
        <w:t>and fully compliant.</w:t>
      </w:r>
    </w:p>
    <w:p w14:paraId="09B79121" w14:textId="77777777" w:rsidR="00CD0B7F" w:rsidRPr="00CD0B7F" w:rsidRDefault="00CD0B7F" w:rsidP="00CD0B7F">
      <w:pPr>
        <w:spacing w:line="360" w:lineRule="auto"/>
        <w:rPr>
          <w:rFonts w:ascii="Arial" w:hAnsi="Arial" w:cs="Arial"/>
          <w:lang w:val="en-GB" w:eastAsia="en-GB"/>
        </w:rPr>
      </w:pPr>
    </w:p>
    <w:p w14:paraId="19283F9B" w14:textId="624C98BD" w:rsidR="00CD0B7F" w:rsidRDefault="0005113F" w:rsidP="00CD0B7F">
      <w:pPr>
        <w:spacing w:line="360" w:lineRule="auto"/>
        <w:rPr>
          <w:rFonts w:ascii="Arial" w:hAnsi="Arial" w:cs="Arial"/>
        </w:rPr>
      </w:pPr>
      <w:r>
        <w:rPr>
          <w:rFonts w:ascii="Helvetica" w:hAnsi="Helvetica" w:cs="Helvetica"/>
          <w:lang w:val="en-GB" w:eastAsia="en-GB"/>
        </w:rPr>
        <w:t>Reflecting Sabert’s ongoing commitment to innovation</w:t>
      </w:r>
      <w:r w:rsidR="00CD0B7F" w:rsidRPr="00CD0B7F">
        <w:rPr>
          <w:rFonts w:ascii="Arial" w:hAnsi="Arial" w:cs="Arial"/>
        </w:rPr>
        <w:t xml:space="preserve">, </w:t>
      </w:r>
      <w:r>
        <w:rPr>
          <w:rFonts w:ascii="Arial" w:hAnsi="Arial" w:cs="Arial"/>
        </w:rPr>
        <w:t xml:space="preserve">the </w:t>
      </w:r>
      <w:r w:rsidR="00CD0B7F" w:rsidRPr="00CD0B7F">
        <w:rPr>
          <w:rFonts w:ascii="Arial" w:hAnsi="Arial" w:cs="Arial"/>
        </w:rPr>
        <w:t>new ranges have been developed and validated over time to deliver the performance customers expect.</w:t>
      </w:r>
    </w:p>
    <w:p w14:paraId="62C3ACF7" w14:textId="77777777" w:rsidR="00CD0B7F" w:rsidRPr="00CD0B7F" w:rsidRDefault="00CD0B7F" w:rsidP="00CD0B7F">
      <w:pPr>
        <w:spacing w:line="360" w:lineRule="auto"/>
        <w:rPr>
          <w:rFonts w:ascii="Arial" w:hAnsi="Arial" w:cs="Arial"/>
        </w:rPr>
      </w:pPr>
    </w:p>
    <w:p w14:paraId="381CD9B4" w14:textId="254C4033" w:rsidR="00CD0B7F" w:rsidRPr="00CD0B7F" w:rsidRDefault="00CD0B7F" w:rsidP="00CD0B7F">
      <w:pPr>
        <w:spacing w:line="360" w:lineRule="auto"/>
        <w:rPr>
          <w:rFonts w:ascii="Arial" w:hAnsi="Arial" w:cs="Arial"/>
        </w:rPr>
      </w:pPr>
      <w:r w:rsidRPr="00CD0B7F">
        <w:rPr>
          <w:rFonts w:ascii="Arial" w:hAnsi="Arial" w:cs="Arial"/>
        </w:rPr>
        <w:t xml:space="preserve">“We chose to take our time rather than rush to market,” explains Alex Noake, Senior Vice President and Managing Director for Sabert Europe. “Most ‘PFAS </w:t>
      </w:r>
      <w:r w:rsidR="007A3C92">
        <w:rPr>
          <w:rFonts w:ascii="Arial" w:hAnsi="Arial" w:cs="Arial"/>
        </w:rPr>
        <w:t>f</w:t>
      </w:r>
      <w:r w:rsidRPr="00CD0B7F">
        <w:rPr>
          <w:rFonts w:ascii="Arial" w:hAnsi="Arial" w:cs="Arial"/>
        </w:rPr>
        <w:t xml:space="preserve">ree’ solutions we’ve tested simply haven’t performed and we have been inundated with requests from </w:t>
      </w:r>
      <w:r w:rsidR="007A3C92">
        <w:rPr>
          <w:rFonts w:ascii="Arial" w:hAnsi="Arial" w:cs="Arial"/>
        </w:rPr>
        <w:t>customers</w:t>
      </w:r>
      <w:r w:rsidRPr="00CD0B7F">
        <w:rPr>
          <w:rFonts w:ascii="Arial" w:hAnsi="Arial" w:cs="Arial"/>
        </w:rPr>
        <w:t xml:space="preserve"> who continue to see Sabert as credible pulp innovators. We confidently offer </w:t>
      </w:r>
      <w:r w:rsidR="007A3C92">
        <w:rPr>
          <w:rFonts w:ascii="Arial" w:hAnsi="Arial" w:cs="Arial"/>
        </w:rPr>
        <w:t xml:space="preserve">pulp </w:t>
      </w:r>
      <w:r w:rsidRPr="00CD0B7F">
        <w:rPr>
          <w:rFonts w:ascii="Arial" w:hAnsi="Arial" w:cs="Arial"/>
        </w:rPr>
        <w:t xml:space="preserve">packaging that’s </w:t>
      </w:r>
      <w:r w:rsidR="007A3C92">
        <w:rPr>
          <w:rFonts w:ascii="Arial" w:hAnsi="Arial" w:cs="Arial"/>
        </w:rPr>
        <w:t>food</w:t>
      </w:r>
      <w:r w:rsidRPr="00CD0B7F">
        <w:rPr>
          <w:rFonts w:ascii="Arial" w:hAnsi="Arial" w:cs="Arial"/>
        </w:rPr>
        <w:t xml:space="preserve"> safe</w:t>
      </w:r>
      <w:r w:rsidR="007A3C92">
        <w:rPr>
          <w:rFonts w:ascii="Arial" w:hAnsi="Arial" w:cs="Arial"/>
        </w:rPr>
        <w:t xml:space="preserve">, home compostable, recyclable and </w:t>
      </w:r>
      <w:r w:rsidRPr="00CD0B7F">
        <w:rPr>
          <w:rFonts w:ascii="Arial" w:hAnsi="Arial" w:cs="Arial"/>
        </w:rPr>
        <w:t>reliable in demanding foodservice and retail environments</w:t>
      </w:r>
      <w:r w:rsidR="00E2275F">
        <w:rPr>
          <w:rFonts w:ascii="Arial" w:hAnsi="Arial" w:cs="Arial"/>
        </w:rPr>
        <w:t>.”</w:t>
      </w:r>
    </w:p>
    <w:p w14:paraId="45D8914D" w14:textId="77777777" w:rsidR="00CD0B7F" w:rsidRPr="00CD0B7F" w:rsidRDefault="00CD0B7F" w:rsidP="00CD0B7F">
      <w:pPr>
        <w:spacing w:line="360" w:lineRule="auto"/>
        <w:rPr>
          <w:rFonts w:ascii="Arial" w:hAnsi="Arial" w:cs="Arial"/>
        </w:rPr>
      </w:pPr>
      <w:r w:rsidRPr="00CD0B7F">
        <w:rPr>
          <w:rFonts w:ascii="Arial" w:hAnsi="Arial" w:cs="Arial"/>
        </w:rPr>
        <w:t> </w:t>
      </w:r>
    </w:p>
    <w:p w14:paraId="204B18AE" w14:textId="2F94B7B8" w:rsidR="00CD0B7F" w:rsidRPr="00CD0B7F" w:rsidRDefault="001D50AD" w:rsidP="00CD0B7F">
      <w:pPr>
        <w:spacing w:line="360" w:lineRule="auto"/>
        <w:rPr>
          <w:rFonts w:ascii="Arial" w:hAnsi="Arial" w:cs="Arial"/>
        </w:rPr>
      </w:pPr>
      <w:r>
        <w:rPr>
          <w:rFonts w:ascii="Helvetica" w:hAnsi="Helvetica" w:cs="Helvetica"/>
          <w:lang w:val="en-GB" w:eastAsia="en-GB"/>
        </w:rPr>
        <w:t>“In the foodservice market, pulp packaging with no added PFAS options have faced performance challenges, a gap Sabert’s new ranges are designed to close,”</w:t>
      </w:r>
      <w:r>
        <w:rPr>
          <w:rFonts w:ascii="Arial" w:hAnsi="Arial" w:cs="Arial"/>
        </w:rPr>
        <w:t xml:space="preserve"> No</w:t>
      </w:r>
      <w:r w:rsidR="00CD0B7F" w:rsidRPr="00CD0B7F">
        <w:rPr>
          <w:rFonts w:ascii="Arial" w:hAnsi="Arial" w:cs="Arial"/>
        </w:rPr>
        <w:t>ake adds</w:t>
      </w:r>
      <w:r w:rsidR="00CD0B7F">
        <w:rPr>
          <w:rFonts w:ascii="Arial" w:hAnsi="Arial" w:cs="Arial"/>
        </w:rPr>
        <w:t>:</w:t>
      </w:r>
      <w:r w:rsidR="00CD0B7F" w:rsidRPr="00CD0B7F">
        <w:rPr>
          <w:rFonts w:ascii="Arial" w:hAnsi="Arial" w:cs="Arial"/>
        </w:rPr>
        <w:t xml:space="preserve"> “Just recently I was served an Asian-fusion meal in a pulp tray lined with greaseproof paper, a clear sign the bagasse tray itself wasn’t up to the job. The result was predictable. the paper became soggy, tore apart, and mixed with the food, undermining both the dining experience and the environmental intent. Worse still, many of those greaseproof liners still contain PFAS, completely defeating the purpose of using a </w:t>
      </w:r>
      <w:r w:rsidR="00CD0B7F">
        <w:rPr>
          <w:rFonts w:ascii="Arial" w:hAnsi="Arial" w:cs="Arial"/>
        </w:rPr>
        <w:t>‘</w:t>
      </w:r>
      <w:r w:rsidR="00CD0B7F" w:rsidRPr="00CD0B7F">
        <w:rPr>
          <w:rFonts w:ascii="Arial" w:hAnsi="Arial" w:cs="Arial"/>
        </w:rPr>
        <w:t>PFAS free</w:t>
      </w:r>
      <w:r w:rsidR="00CD0B7F">
        <w:rPr>
          <w:rFonts w:ascii="Arial" w:hAnsi="Arial" w:cs="Arial"/>
        </w:rPr>
        <w:t>’</w:t>
      </w:r>
      <w:r w:rsidR="00CD0B7F" w:rsidRPr="00CD0B7F">
        <w:rPr>
          <w:rFonts w:ascii="Arial" w:hAnsi="Arial" w:cs="Arial"/>
        </w:rPr>
        <w:t xml:space="preserve"> base in the first place. Our goal was to avoid those compromises entirely by developing solutions that perform flawlessly without needing </w:t>
      </w:r>
      <w:r w:rsidR="007A3C92">
        <w:rPr>
          <w:rFonts w:ascii="Arial" w:hAnsi="Arial" w:cs="Arial"/>
        </w:rPr>
        <w:t>additional packaging</w:t>
      </w:r>
      <w:r w:rsidR="00CD0B7F" w:rsidRPr="00CD0B7F">
        <w:rPr>
          <w:rFonts w:ascii="Arial" w:hAnsi="Arial" w:cs="Arial"/>
        </w:rPr>
        <w:t xml:space="preserve"> or shortcuts.”</w:t>
      </w:r>
    </w:p>
    <w:p w14:paraId="7BFE9FA7" w14:textId="77777777" w:rsidR="00CD0B7F" w:rsidRPr="00CD0B7F" w:rsidRDefault="00CD0B7F" w:rsidP="00CD0B7F">
      <w:pPr>
        <w:spacing w:line="360" w:lineRule="auto"/>
        <w:rPr>
          <w:rFonts w:ascii="Arial" w:hAnsi="Arial" w:cs="Arial"/>
        </w:rPr>
      </w:pPr>
      <w:r w:rsidRPr="00CD0B7F">
        <w:rPr>
          <w:rFonts w:ascii="Arial" w:hAnsi="Arial" w:cs="Arial"/>
        </w:rPr>
        <w:t> </w:t>
      </w:r>
    </w:p>
    <w:p w14:paraId="723FBEB4" w14:textId="0EE0D4B3" w:rsidR="00CD0B7F" w:rsidRPr="00CD0B7F" w:rsidRDefault="001D50AD" w:rsidP="00CD0B7F">
      <w:pPr>
        <w:spacing w:line="360" w:lineRule="auto"/>
        <w:rPr>
          <w:rFonts w:ascii="Arial" w:hAnsi="Arial" w:cs="Arial"/>
        </w:rPr>
      </w:pPr>
      <w:r>
        <w:rPr>
          <w:rFonts w:ascii="Helvetica" w:hAnsi="Helvetica" w:cs="Helvetica"/>
          <w:lang w:val="en-GB" w:eastAsia="en-GB"/>
        </w:rPr>
        <w:t xml:space="preserve">To align with new regulatory requirements, Sabert has evolved its entire pulp portfolio into the HC (home compostable) range. Building on this foundation, Sabert introduced Pulp </w:t>
      </w:r>
      <w:r>
        <w:rPr>
          <w:rFonts w:ascii="Helvetica" w:hAnsi="Helvetica" w:cs="Helvetica"/>
          <w:lang w:val="en-GB" w:eastAsia="en-GB"/>
        </w:rPr>
        <w:lastRenderedPageBreak/>
        <w:t xml:space="preserve">Ultra, a next-generation, no-intentionally-added-PFAS formulation that meets both legislative standards and customers’ expectations for superior strength and heat resistance. This will be available early next year. </w:t>
      </w:r>
      <w:r w:rsidR="00CD0B7F" w:rsidRPr="00CD0B7F">
        <w:rPr>
          <w:rFonts w:ascii="Arial" w:hAnsi="Arial" w:cs="Arial"/>
        </w:rPr>
        <w:t>Together, the</w:t>
      </w:r>
      <w:r w:rsidR="007A3C92">
        <w:rPr>
          <w:rFonts w:ascii="Arial" w:hAnsi="Arial" w:cs="Arial"/>
        </w:rPr>
        <w:t>se ranges</w:t>
      </w:r>
      <w:r w:rsidR="00CD0B7F" w:rsidRPr="00CD0B7F">
        <w:rPr>
          <w:rFonts w:ascii="Arial" w:hAnsi="Arial" w:cs="Arial"/>
        </w:rPr>
        <w:t xml:space="preserve"> give customers a choice between a standard home-compostable option and an ‘Ultra’ high performance solution, both </w:t>
      </w:r>
      <w:r w:rsidR="007A3C92">
        <w:rPr>
          <w:rFonts w:ascii="Arial" w:hAnsi="Arial" w:cs="Arial"/>
        </w:rPr>
        <w:t>of which meet</w:t>
      </w:r>
      <w:r w:rsidR="00CD0B7F" w:rsidRPr="00CD0B7F">
        <w:rPr>
          <w:rFonts w:ascii="Arial" w:hAnsi="Arial" w:cs="Arial"/>
        </w:rPr>
        <w:t xml:space="preserve"> Sabert’s rigorous quality standards.</w:t>
      </w:r>
    </w:p>
    <w:p w14:paraId="3EA3AB85" w14:textId="77777777" w:rsidR="00C047DE" w:rsidRDefault="00C047DE" w:rsidP="00CD0B7F">
      <w:pPr>
        <w:pStyle w:val="Body"/>
        <w:spacing w:line="360" w:lineRule="auto"/>
        <w:rPr>
          <w:rFonts w:ascii="Arial" w:eastAsia="Arial" w:hAnsi="Arial" w:cs="Arial"/>
          <w:sz w:val="24"/>
          <w:szCs w:val="24"/>
        </w:rPr>
      </w:pPr>
    </w:p>
    <w:p w14:paraId="27F7E163" w14:textId="77777777" w:rsidR="00C047DE" w:rsidRDefault="00000000" w:rsidP="00CD0B7F">
      <w:pPr>
        <w:pStyle w:val="Body"/>
        <w:spacing w:line="360" w:lineRule="auto"/>
        <w:rPr>
          <w:rFonts w:ascii="Arial" w:eastAsia="Arial" w:hAnsi="Arial" w:cs="Arial"/>
          <w:b/>
          <w:bCs/>
          <w:sz w:val="24"/>
          <w:szCs w:val="24"/>
        </w:rPr>
      </w:pPr>
      <w:r>
        <w:rPr>
          <w:rFonts w:ascii="Arial" w:hAnsi="Arial"/>
          <w:b/>
          <w:bCs/>
          <w:sz w:val="24"/>
          <w:szCs w:val="24"/>
        </w:rPr>
        <w:t>Be ready for upcoming European regulation</w:t>
      </w:r>
    </w:p>
    <w:p w14:paraId="6B8E6529" w14:textId="77777777" w:rsidR="00C047DE" w:rsidRPr="00CD0B7F" w:rsidRDefault="00C047DE" w:rsidP="00CD0B7F">
      <w:pPr>
        <w:pStyle w:val="Body"/>
        <w:spacing w:line="360" w:lineRule="auto"/>
        <w:rPr>
          <w:rFonts w:ascii="Arial" w:eastAsia="Arial" w:hAnsi="Arial" w:cs="Arial"/>
          <w:sz w:val="24"/>
          <w:szCs w:val="24"/>
        </w:rPr>
      </w:pPr>
    </w:p>
    <w:p w14:paraId="49598AA2" w14:textId="61A31091" w:rsidR="00CD0B7F" w:rsidRDefault="00CD0B7F" w:rsidP="00CD0B7F">
      <w:pPr>
        <w:spacing w:line="360" w:lineRule="auto"/>
        <w:rPr>
          <w:rFonts w:ascii="Arial" w:hAnsi="Arial" w:cs="Arial"/>
          <w:lang w:val="en-GB" w:eastAsia="en-GB"/>
        </w:rPr>
      </w:pPr>
      <w:r w:rsidRPr="004320F1">
        <w:rPr>
          <w:rFonts w:ascii="Arial" w:hAnsi="Arial" w:cs="Arial"/>
        </w:rPr>
        <w:t xml:space="preserve">“At Sabert, we take food safety to heart,” </w:t>
      </w:r>
      <w:r w:rsidR="001D50AD" w:rsidRPr="004320F1">
        <w:rPr>
          <w:rFonts w:ascii="Arial" w:hAnsi="Arial" w:cs="Arial"/>
        </w:rPr>
        <w:t xml:space="preserve">says Sabert </w:t>
      </w:r>
      <w:r w:rsidR="004320F1" w:rsidRPr="004320F1">
        <w:rPr>
          <w:rFonts w:ascii="Arial" w:hAnsi="Arial" w:cs="Arial"/>
        </w:rPr>
        <w:t>Quality Environment, Health &amp; Safety Manager</w:t>
      </w:r>
      <w:r w:rsidR="004320F1">
        <w:rPr>
          <w:rFonts w:ascii="Helvetica" w:hAnsi="Helvetica" w:cs="Helvetica"/>
          <w:lang w:val="en-GB" w:eastAsia="en-GB"/>
        </w:rPr>
        <w:t xml:space="preserve"> </w:t>
      </w:r>
      <w:r w:rsidR="001D50AD">
        <w:rPr>
          <w:rFonts w:ascii="Helvetica" w:hAnsi="Helvetica" w:cs="Helvetica"/>
          <w:lang w:val="en-GB" w:eastAsia="en-GB"/>
        </w:rPr>
        <w:t xml:space="preserve">Isabelle </w:t>
      </w:r>
      <w:proofErr w:type="spellStart"/>
      <w:r w:rsidR="001D50AD">
        <w:rPr>
          <w:rFonts w:ascii="Helvetica" w:hAnsi="Helvetica" w:cs="Helvetica"/>
          <w:lang w:val="en-GB" w:eastAsia="en-GB"/>
        </w:rPr>
        <w:t>Ernotte</w:t>
      </w:r>
      <w:proofErr w:type="spellEnd"/>
      <w:r w:rsidRPr="00CD0B7F">
        <w:rPr>
          <w:rFonts w:ascii="Arial" w:hAnsi="Arial" w:cs="Arial"/>
        </w:rPr>
        <w:t xml:space="preserve">. “Every product we make is rigorously tested to comply with </w:t>
      </w:r>
      <w:r w:rsidR="007A3C92">
        <w:rPr>
          <w:rFonts w:ascii="Arial" w:hAnsi="Arial" w:cs="Arial"/>
        </w:rPr>
        <w:t>food safety</w:t>
      </w:r>
      <w:r w:rsidRPr="00CD0B7F">
        <w:rPr>
          <w:rFonts w:ascii="Arial" w:hAnsi="Arial" w:cs="Arial"/>
        </w:rPr>
        <w:t xml:space="preserve"> standards. Our commitment is to help customers transition responsibly and confidently as new legislation comes into effect.”</w:t>
      </w:r>
    </w:p>
    <w:p w14:paraId="22DE0E9D" w14:textId="77777777" w:rsidR="00CD0B7F" w:rsidRDefault="00CD0B7F" w:rsidP="00CD0B7F">
      <w:pPr>
        <w:spacing w:line="360" w:lineRule="auto"/>
        <w:rPr>
          <w:rFonts w:ascii="Arial" w:hAnsi="Arial" w:cs="Arial"/>
          <w:lang w:val="en-GB" w:eastAsia="en-GB"/>
        </w:rPr>
      </w:pPr>
    </w:p>
    <w:p w14:paraId="40E0777C" w14:textId="3F15BEA5" w:rsidR="00CD0B7F" w:rsidRDefault="00CD0B7F" w:rsidP="00CD0B7F">
      <w:pPr>
        <w:spacing w:line="360" w:lineRule="auto"/>
        <w:rPr>
          <w:rFonts w:ascii="Arial" w:hAnsi="Arial" w:cs="Arial"/>
          <w:lang w:val="en-GB" w:eastAsia="en-GB"/>
        </w:rPr>
      </w:pPr>
      <w:r w:rsidRPr="00CD0B7F">
        <w:rPr>
          <w:rFonts w:ascii="Arial" w:hAnsi="Arial" w:cs="Arial"/>
        </w:rPr>
        <w:t>Sabert’s existing pulp ranges containing PFAS substances remain fully compliant and safe for use, meeting all current UK, European and national food-contact regulations. From 12 August 2026</w:t>
      </w:r>
      <w:r w:rsidR="00E2275F">
        <w:rPr>
          <w:rFonts w:ascii="Arial" w:hAnsi="Arial" w:cs="Arial"/>
        </w:rPr>
        <w:t xml:space="preserve">, </w:t>
      </w:r>
      <w:r w:rsidRPr="00CD0B7F">
        <w:rPr>
          <w:rFonts w:ascii="Arial" w:hAnsi="Arial" w:cs="Arial"/>
        </w:rPr>
        <w:t xml:space="preserve">Regulation (EU) No 40/2025 on packaging and packaging waste (PPWR) introduces new measures, including Article 5(5) paragraph 5, of Regulation (EU) No 40/2025 </w:t>
      </w:r>
      <w:r w:rsidR="001D50AD">
        <w:rPr>
          <w:rFonts w:ascii="Helvetica" w:hAnsi="Helvetica" w:cs="Helvetica"/>
          <w:lang w:val="en-GB" w:eastAsia="en-GB"/>
        </w:rPr>
        <w:t>which restricts and introduces limits on the presence</w:t>
      </w:r>
      <w:r w:rsidRPr="00CD0B7F">
        <w:rPr>
          <w:rFonts w:ascii="Arial" w:hAnsi="Arial" w:cs="Arial"/>
        </w:rPr>
        <w:t xml:space="preserve"> of per- and polyfluoroalkyl substances (PFAS), often referred to as </w:t>
      </w:r>
      <w:r>
        <w:rPr>
          <w:rFonts w:ascii="Arial" w:hAnsi="Arial" w:cs="Arial"/>
        </w:rPr>
        <w:t>‘</w:t>
      </w:r>
      <w:r w:rsidRPr="00CD0B7F">
        <w:rPr>
          <w:rFonts w:ascii="Arial" w:hAnsi="Arial" w:cs="Arial"/>
        </w:rPr>
        <w:t>forever chemicals</w:t>
      </w:r>
      <w:r>
        <w:rPr>
          <w:rFonts w:ascii="Arial" w:hAnsi="Arial" w:cs="Arial"/>
        </w:rPr>
        <w:t>’</w:t>
      </w:r>
      <w:r w:rsidRPr="00CD0B7F">
        <w:rPr>
          <w:rFonts w:ascii="Arial" w:hAnsi="Arial" w:cs="Arial"/>
        </w:rPr>
        <w:t xml:space="preserve"> due to their persistence in the environment and the human body. Sabert’s new </w:t>
      </w:r>
      <w:r w:rsidR="007A3C92">
        <w:rPr>
          <w:rFonts w:ascii="Arial" w:hAnsi="Arial" w:cs="Arial"/>
        </w:rPr>
        <w:t>s</w:t>
      </w:r>
      <w:r w:rsidRPr="00CD0B7F">
        <w:rPr>
          <w:rFonts w:ascii="Arial" w:hAnsi="Arial" w:cs="Arial"/>
        </w:rPr>
        <w:t>olutions</w:t>
      </w:r>
      <w:r w:rsidR="007A3C92">
        <w:rPr>
          <w:rFonts w:ascii="Arial" w:hAnsi="Arial" w:cs="Arial"/>
        </w:rPr>
        <w:t xml:space="preserve"> help</w:t>
      </w:r>
      <w:r w:rsidRPr="00CD0B7F">
        <w:rPr>
          <w:rFonts w:ascii="Arial" w:hAnsi="Arial" w:cs="Arial"/>
        </w:rPr>
        <w:t xml:space="preserve"> customers </w:t>
      </w:r>
      <w:r w:rsidR="007A3C92">
        <w:rPr>
          <w:rFonts w:ascii="Arial" w:hAnsi="Arial" w:cs="Arial"/>
        </w:rPr>
        <w:t xml:space="preserve">to </w:t>
      </w:r>
      <w:r w:rsidRPr="00CD0B7F">
        <w:rPr>
          <w:rFonts w:ascii="Arial" w:hAnsi="Arial" w:cs="Arial"/>
        </w:rPr>
        <w:t>stay ahead of these changes with products that already meet the next generation of sustainability standards.</w:t>
      </w:r>
    </w:p>
    <w:p w14:paraId="12DDA5EE" w14:textId="77777777" w:rsidR="00CD0B7F" w:rsidRDefault="00CD0B7F" w:rsidP="00CD0B7F">
      <w:pPr>
        <w:spacing w:line="360" w:lineRule="auto"/>
        <w:rPr>
          <w:rFonts w:ascii="Arial" w:hAnsi="Arial" w:cs="Arial"/>
          <w:lang w:val="en-GB" w:eastAsia="en-GB"/>
        </w:rPr>
      </w:pPr>
    </w:p>
    <w:p w14:paraId="4E818DB6" w14:textId="77777777" w:rsidR="00CD0B7F" w:rsidRDefault="00CD0B7F" w:rsidP="00CD0B7F">
      <w:pPr>
        <w:spacing w:line="360" w:lineRule="auto"/>
        <w:rPr>
          <w:rFonts w:ascii="Arial" w:hAnsi="Arial" w:cs="Arial"/>
        </w:rPr>
      </w:pPr>
      <w:r w:rsidRPr="00CD0B7F">
        <w:rPr>
          <w:rFonts w:ascii="Arial" w:hAnsi="Arial" w:cs="Arial"/>
        </w:rPr>
        <w:t xml:space="preserve">“Sabert has over 40 years’ experience in providing innovative, value-added products to the highest quality standards, supported by outstanding customer service,” concludes Noake. </w:t>
      </w:r>
      <w:proofErr w:type="gramStart"/>
      <w:r w:rsidRPr="00CD0B7F">
        <w:rPr>
          <w:rFonts w:ascii="Arial" w:hAnsi="Arial" w:cs="Arial"/>
        </w:rPr>
        <w:t>”Our</w:t>
      </w:r>
      <w:proofErr w:type="gramEnd"/>
      <w:r w:rsidRPr="00CD0B7F">
        <w:rPr>
          <w:rFonts w:ascii="Arial" w:hAnsi="Arial" w:cs="Arial"/>
        </w:rPr>
        <w:t xml:space="preserve"> mission is to offer our clients the best guarantees in terms of quality, safety and service, so talk to us to ensure you are choosing the most appropriate foodservice packaging or if you would like to better understand the potential impact of upcoming legislation.”</w:t>
      </w:r>
    </w:p>
    <w:p w14:paraId="1CCDC930" w14:textId="77777777" w:rsidR="004320F1" w:rsidRDefault="004320F1" w:rsidP="00CD0B7F">
      <w:pPr>
        <w:spacing w:line="360" w:lineRule="auto"/>
        <w:rPr>
          <w:rFonts w:ascii="Arial" w:hAnsi="Arial" w:cs="Arial"/>
        </w:rPr>
      </w:pPr>
    </w:p>
    <w:p w14:paraId="18E67623" w14:textId="77777777" w:rsidR="004320F1" w:rsidRDefault="004320F1" w:rsidP="00CD0B7F">
      <w:pPr>
        <w:spacing w:line="360" w:lineRule="auto"/>
        <w:rPr>
          <w:rFonts w:ascii="Arial" w:hAnsi="Arial" w:cs="Arial"/>
        </w:rPr>
      </w:pPr>
    </w:p>
    <w:p w14:paraId="7985CA45" w14:textId="77777777" w:rsidR="004320F1" w:rsidRDefault="004320F1" w:rsidP="00CD0B7F">
      <w:pPr>
        <w:spacing w:line="360" w:lineRule="auto"/>
        <w:rPr>
          <w:rFonts w:ascii="Arial" w:hAnsi="Arial" w:cs="Arial"/>
        </w:rPr>
      </w:pPr>
    </w:p>
    <w:p w14:paraId="504496D4" w14:textId="77777777" w:rsidR="004320F1" w:rsidRDefault="004320F1" w:rsidP="00CD0B7F">
      <w:pPr>
        <w:spacing w:line="360" w:lineRule="auto"/>
        <w:rPr>
          <w:rFonts w:ascii="Arial" w:hAnsi="Arial" w:cs="Arial"/>
        </w:rPr>
      </w:pPr>
    </w:p>
    <w:p w14:paraId="2E8E16CA" w14:textId="77777777" w:rsidR="004320F1" w:rsidRDefault="004320F1" w:rsidP="00CD0B7F">
      <w:pPr>
        <w:spacing w:line="360" w:lineRule="auto"/>
        <w:rPr>
          <w:rFonts w:ascii="Arial" w:hAnsi="Arial" w:cs="Arial"/>
        </w:rPr>
      </w:pPr>
    </w:p>
    <w:p w14:paraId="3C5AFA12" w14:textId="77777777" w:rsidR="004320F1" w:rsidRDefault="004320F1" w:rsidP="00CD0B7F">
      <w:pPr>
        <w:spacing w:line="360" w:lineRule="auto"/>
        <w:rPr>
          <w:rFonts w:ascii="Arial" w:hAnsi="Arial" w:cs="Arial"/>
        </w:rPr>
      </w:pPr>
    </w:p>
    <w:p w14:paraId="538C3545" w14:textId="77777777" w:rsidR="004320F1" w:rsidRDefault="004320F1" w:rsidP="00CD0B7F">
      <w:pPr>
        <w:spacing w:line="360" w:lineRule="auto"/>
        <w:rPr>
          <w:rFonts w:ascii="Arial" w:hAnsi="Arial" w:cs="Arial"/>
        </w:rPr>
      </w:pPr>
    </w:p>
    <w:p w14:paraId="0CCA0DBF" w14:textId="77777777" w:rsidR="004320F1" w:rsidRDefault="004320F1" w:rsidP="00CD0B7F">
      <w:pPr>
        <w:spacing w:line="360" w:lineRule="auto"/>
        <w:rPr>
          <w:rFonts w:ascii="Arial" w:hAnsi="Arial" w:cs="Arial"/>
        </w:rPr>
      </w:pPr>
    </w:p>
    <w:p w14:paraId="06BC1664" w14:textId="77777777" w:rsidR="004320F1" w:rsidRDefault="004320F1" w:rsidP="00CD0B7F">
      <w:pPr>
        <w:spacing w:line="360" w:lineRule="auto"/>
        <w:rPr>
          <w:rFonts w:ascii="Arial" w:hAnsi="Arial" w:cs="Arial"/>
        </w:rPr>
      </w:pPr>
    </w:p>
    <w:p w14:paraId="1DB2A572" w14:textId="77777777" w:rsidR="004320F1" w:rsidRDefault="004320F1" w:rsidP="00CD0B7F">
      <w:pPr>
        <w:spacing w:line="360" w:lineRule="auto"/>
        <w:rPr>
          <w:rFonts w:ascii="Arial" w:hAnsi="Arial" w:cs="Arial"/>
        </w:rPr>
      </w:pPr>
    </w:p>
    <w:p w14:paraId="31DEE4D4" w14:textId="77777777" w:rsidR="004320F1" w:rsidRDefault="004320F1" w:rsidP="00CD0B7F">
      <w:pPr>
        <w:spacing w:line="360" w:lineRule="auto"/>
        <w:rPr>
          <w:rFonts w:ascii="Arial" w:hAnsi="Arial" w:cs="Arial"/>
        </w:rPr>
      </w:pPr>
    </w:p>
    <w:p w14:paraId="6912B0EC" w14:textId="77777777" w:rsidR="004320F1" w:rsidRDefault="004320F1" w:rsidP="00CD0B7F">
      <w:pPr>
        <w:spacing w:line="360" w:lineRule="auto"/>
        <w:rPr>
          <w:rFonts w:ascii="Arial" w:hAnsi="Arial" w:cs="Arial"/>
        </w:rPr>
      </w:pPr>
    </w:p>
    <w:p w14:paraId="431619EA" w14:textId="77777777" w:rsidR="004320F1" w:rsidRDefault="004320F1" w:rsidP="00CD0B7F">
      <w:pPr>
        <w:spacing w:line="360" w:lineRule="auto"/>
        <w:rPr>
          <w:rFonts w:ascii="Arial" w:hAnsi="Arial" w:cs="Arial"/>
        </w:rPr>
      </w:pPr>
    </w:p>
    <w:p w14:paraId="69C1FE65" w14:textId="77777777" w:rsidR="004320F1" w:rsidRDefault="004320F1" w:rsidP="00CD0B7F">
      <w:pPr>
        <w:spacing w:line="360" w:lineRule="auto"/>
        <w:rPr>
          <w:rFonts w:ascii="Arial" w:hAnsi="Arial" w:cs="Arial"/>
        </w:rPr>
      </w:pPr>
    </w:p>
    <w:p w14:paraId="4DCB7185" w14:textId="77777777" w:rsidR="004320F1" w:rsidRDefault="004320F1" w:rsidP="004320F1">
      <w:pPr>
        <w:jc w:val="center"/>
        <w:rPr>
          <w:rFonts w:ascii="Arial" w:hAnsi="Arial" w:cs="Arial"/>
          <w:i/>
          <w:iCs/>
        </w:rPr>
      </w:pPr>
    </w:p>
    <w:p w14:paraId="0E9A5F97" w14:textId="77777777" w:rsidR="004320F1" w:rsidRDefault="004320F1" w:rsidP="004320F1">
      <w:pPr>
        <w:jc w:val="center"/>
        <w:rPr>
          <w:rFonts w:ascii="Arial" w:hAnsi="Arial" w:cs="Arial"/>
          <w:i/>
          <w:iCs/>
        </w:rPr>
      </w:pPr>
    </w:p>
    <w:p w14:paraId="0465B913" w14:textId="4CD533D3" w:rsidR="004320F1" w:rsidRDefault="004320F1" w:rsidP="004320F1">
      <w:pPr>
        <w:jc w:val="center"/>
        <w:rPr>
          <w:rFonts w:ascii="Arial" w:hAnsi="Arial" w:cs="Arial"/>
          <w:i/>
          <w:iCs/>
        </w:rPr>
      </w:pPr>
      <w:r>
        <w:rPr>
          <w:rFonts w:ascii="Arial" w:hAnsi="Arial" w:cs="Arial"/>
          <w:noProof/>
        </w:rPr>
        <w:drawing>
          <wp:anchor distT="0" distB="0" distL="114300" distR="114300" simplePos="0" relativeHeight="251660288" behindDoc="0" locked="0" layoutInCell="1" allowOverlap="1" wp14:anchorId="625EED23" wp14:editId="7FF08C42">
            <wp:simplePos x="0" y="0"/>
            <wp:positionH relativeFrom="margin">
              <wp:posOffset>490220</wp:posOffset>
            </wp:positionH>
            <wp:positionV relativeFrom="margin">
              <wp:posOffset>-635</wp:posOffset>
            </wp:positionV>
            <wp:extent cx="5273040" cy="3954780"/>
            <wp:effectExtent l="0" t="0" r="0" b="0"/>
            <wp:wrapSquare wrapText="bothSides"/>
            <wp:docPr id="1162063597" name="Picture 2" descr="A person and person standing in front of a glass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63597" name="Picture 2" descr="A person and person standing in front of a glass displa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040" cy="3954780"/>
                    </a:xfrm>
                    <a:prstGeom prst="rect">
                      <a:avLst/>
                    </a:prstGeom>
                  </pic:spPr>
                </pic:pic>
              </a:graphicData>
            </a:graphic>
            <wp14:sizeRelH relativeFrom="margin">
              <wp14:pctWidth>0</wp14:pctWidth>
            </wp14:sizeRelH>
            <wp14:sizeRelV relativeFrom="margin">
              <wp14:pctHeight>0</wp14:pctHeight>
            </wp14:sizeRelV>
          </wp:anchor>
        </w:drawing>
      </w:r>
    </w:p>
    <w:p w14:paraId="7668A35F" w14:textId="77777777" w:rsidR="004320F1" w:rsidRDefault="004320F1" w:rsidP="004320F1">
      <w:pPr>
        <w:jc w:val="center"/>
        <w:rPr>
          <w:rFonts w:ascii="Arial" w:hAnsi="Arial" w:cs="Arial"/>
          <w:i/>
          <w:iCs/>
        </w:rPr>
      </w:pPr>
    </w:p>
    <w:p w14:paraId="53BEED4D" w14:textId="77777777" w:rsidR="004320F1" w:rsidRDefault="004320F1" w:rsidP="004320F1">
      <w:pPr>
        <w:jc w:val="center"/>
        <w:rPr>
          <w:rFonts w:ascii="Arial" w:hAnsi="Arial" w:cs="Arial"/>
          <w:i/>
          <w:iCs/>
        </w:rPr>
      </w:pPr>
    </w:p>
    <w:p w14:paraId="1933B967" w14:textId="77777777" w:rsidR="004320F1" w:rsidRDefault="004320F1" w:rsidP="004320F1">
      <w:pPr>
        <w:jc w:val="center"/>
        <w:rPr>
          <w:rFonts w:ascii="Arial" w:hAnsi="Arial" w:cs="Arial"/>
          <w:i/>
          <w:iCs/>
        </w:rPr>
      </w:pPr>
    </w:p>
    <w:p w14:paraId="24090252" w14:textId="77777777" w:rsidR="004320F1" w:rsidRDefault="004320F1" w:rsidP="004320F1">
      <w:pPr>
        <w:jc w:val="center"/>
        <w:rPr>
          <w:rFonts w:ascii="Arial" w:hAnsi="Arial" w:cs="Arial"/>
          <w:i/>
          <w:iCs/>
        </w:rPr>
      </w:pPr>
    </w:p>
    <w:p w14:paraId="39B02063" w14:textId="77777777" w:rsidR="001D582B" w:rsidRDefault="001D582B" w:rsidP="004320F1">
      <w:pPr>
        <w:jc w:val="center"/>
        <w:rPr>
          <w:rFonts w:ascii="Arial" w:hAnsi="Arial" w:cs="Arial"/>
          <w:i/>
          <w:iCs/>
        </w:rPr>
      </w:pPr>
    </w:p>
    <w:p w14:paraId="408B2120" w14:textId="77777777" w:rsidR="001D582B" w:rsidRDefault="001D582B" w:rsidP="004320F1">
      <w:pPr>
        <w:jc w:val="center"/>
        <w:rPr>
          <w:rFonts w:ascii="Arial" w:hAnsi="Arial" w:cs="Arial"/>
          <w:i/>
          <w:iCs/>
        </w:rPr>
      </w:pPr>
    </w:p>
    <w:p w14:paraId="2FD64524" w14:textId="77777777" w:rsidR="001D582B" w:rsidRDefault="001D582B" w:rsidP="004320F1">
      <w:pPr>
        <w:jc w:val="center"/>
        <w:rPr>
          <w:rFonts w:ascii="Arial" w:hAnsi="Arial" w:cs="Arial"/>
          <w:i/>
          <w:iCs/>
        </w:rPr>
      </w:pPr>
    </w:p>
    <w:p w14:paraId="1040FC31" w14:textId="77777777" w:rsidR="001D582B" w:rsidRDefault="001D582B" w:rsidP="004320F1">
      <w:pPr>
        <w:jc w:val="center"/>
        <w:rPr>
          <w:rFonts w:ascii="Arial" w:hAnsi="Arial" w:cs="Arial"/>
          <w:i/>
          <w:iCs/>
        </w:rPr>
      </w:pPr>
    </w:p>
    <w:p w14:paraId="012BEC0C" w14:textId="348292A8" w:rsidR="004320F1" w:rsidRPr="004320F1" w:rsidRDefault="004320F1" w:rsidP="004320F1">
      <w:pPr>
        <w:jc w:val="center"/>
        <w:rPr>
          <w:rFonts w:ascii="Arial" w:hAnsi="Arial" w:cs="Arial"/>
        </w:rPr>
      </w:pPr>
      <w:r w:rsidRPr="004320F1">
        <w:rPr>
          <w:rFonts w:ascii="Arial" w:hAnsi="Arial" w:cs="Arial"/>
          <w:i/>
          <w:iCs/>
        </w:rPr>
        <w:t xml:space="preserve">Sabert Quality Environment, Health &amp; Safety Manager Isabelle </w:t>
      </w:r>
      <w:proofErr w:type="spellStart"/>
      <w:r w:rsidRPr="004320F1">
        <w:rPr>
          <w:rFonts w:ascii="Arial" w:hAnsi="Arial" w:cs="Arial"/>
          <w:i/>
          <w:iCs/>
        </w:rPr>
        <w:t>Ernotte</w:t>
      </w:r>
      <w:proofErr w:type="spellEnd"/>
      <w:r w:rsidRPr="004320F1">
        <w:rPr>
          <w:rFonts w:ascii="Arial" w:hAnsi="Arial" w:cs="Arial"/>
          <w:i/>
          <w:iCs/>
        </w:rPr>
        <w:t xml:space="preserve"> with Alex Noake, Senior Vice President and Managing Director for Sabert Europe.</w:t>
      </w:r>
    </w:p>
    <w:p w14:paraId="03EC3EF1" w14:textId="181F46AC" w:rsidR="004320F1" w:rsidRDefault="004320F1" w:rsidP="00CD0B7F">
      <w:pPr>
        <w:spacing w:line="360" w:lineRule="auto"/>
        <w:rPr>
          <w:rFonts w:ascii="Arial" w:hAnsi="Arial" w:cs="Arial"/>
        </w:rPr>
      </w:pPr>
      <w:r>
        <w:rPr>
          <w:rFonts w:ascii="Arial" w:eastAsia="Arial" w:hAnsi="Arial" w:cs="Arial"/>
          <w:noProof/>
        </w:rPr>
        <w:drawing>
          <wp:anchor distT="0" distB="0" distL="114300" distR="114300" simplePos="0" relativeHeight="251662336" behindDoc="0" locked="0" layoutInCell="1" allowOverlap="1" wp14:anchorId="32534A88" wp14:editId="6A19EEF1">
            <wp:simplePos x="0" y="0"/>
            <wp:positionH relativeFrom="margin">
              <wp:posOffset>481965</wp:posOffset>
            </wp:positionH>
            <wp:positionV relativeFrom="margin">
              <wp:posOffset>4674235</wp:posOffset>
            </wp:positionV>
            <wp:extent cx="5281295" cy="3519805"/>
            <wp:effectExtent l="0" t="0" r="1905" b="0"/>
            <wp:wrapSquare wrapText="bothSides"/>
            <wp:docPr id="392967643" name="Picture 3" descr="A group of bowl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67643" name="Picture 3" descr="A group of bowls of foo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1295" cy="3519805"/>
                    </a:xfrm>
                    <a:prstGeom prst="rect">
                      <a:avLst/>
                    </a:prstGeom>
                  </pic:spPr>
                </pic:pic>
              </a:graphicData>
            </a:graphic>
            <wp14:sizeRelH relativeFrom="margin">
              <wp14:pctWidth>0</wp14:pctWidth>
            </wp14:sizeRelH>
            <wp14:sizeRelV relativeFrom="margin">
              <wp14:pctHeight>0</wp14:pctHeight>
            </wp14:sizeRelV>
          </wp:anchor>
        </w:drawing>
      </w:r>
    </w:p>
    <w:p w14:paraId="787F7EDC" w14:textId="6A31EB5D" w:rsidR="004320F1" w:rsidRDefault="004320F1" w:rsidP="00CD0B7F">
      <w:pPr>
        <w:spacing w:line="360" w:lineRule="auto"/>
        <w:rPr>
          <w:rFonts w:ascii="Arial" w:hAnsi="Arial" w:cs="Arial"/>
        </w:rPr>
      </w:pPr>
    </w:p>
    <w:p w14:paraId="0AED9433" w14:textId="6B9D9892" w:rsidR="004320F1" w:rsidRDefault="004320F1" w:rsidP="00CD0B7F">
      <w:pPr>
        <w:spacing w:line="360" w:lineRule="auto"/>
        <w:rPr>
          <w:rFonts w:ascii="Arial" w:hAnsi="Arial" w:cs="Arial"/>
        </w:rPr>
      </w:pPr>
    </w:p>
    <w:p w14:paraId="6A8998AB" w14:textId="7A2BCD58" w:rsidR="004320F1" w:rsidRDefault="004320F1" w:rsidP="00CD0B7F">
      <w:pPr>
        <w:spacing w:line="360" w:lineRule="auto"/>
        <w:rPr>
          <w:rFonts w:ascii="Arial" w:hAnsi="Arial" w:cs="Arial"/>
        </w:rPr>
      </w:pPr>
    </w:p>
    <w:p w14:paraId="57B65668" w14:textId="7419E6A9" w:rsidR="004320F1" w:rsidRDefault="004320F1" w:rsidP="00CD0B7F">
      <w:pPr>
        <w:spacing w:line="360" w:lineRule="auto"/>
        <w:rPr>
          <w:rFonts w:ascii="Arial" w:hAnsi="Arial" w:cs="Arial"/>
        </w:rPr>
      </w:pPr>
    </w:p>
    <w:p w14:paraId="54AE4682" w14:textId="77777777" w:rsidR="004320F1" w:rsidRDefault="004320F1" w:rsidP="00CD0B7F">
      <w:pPr>
        <w:spacing w:line="360" w:lineRule="auto"/>
        <w:rPr>
          <w:rFonts w:ascii="Arial" w:hAnsi="Arial" w:cs="Arial"/>
        </w:rPr>
      </w:pPr>
    </w:p>
    <w:p w14:paraId="2398CD38" w14:textId="77777777" w:rsidR="004320F1" w:rsidRDefault="004320F1" w:rsidP="00CD0B7F">
      <w:pPr>
        <w:spacing w:line="360" w:lineRule="auto"/>
        <w:rPr>
          <w:rFonts w:ascii="Arial" w:hAnsi="Arial" w:cs="Arial"/>
        </w:rPr>
      </w:pPr>
    </w:p>
    <w:p w14:paraId="4C4ECEE5" w14:textId="77777777" w:rsidR="004320F1" w:rsidRDefault="004320F1" w:rsidP="00CD0B7F">
      <w:pPr>
        <w:spacing w:line="360" w:lineRule="auto"/>
        <w:rPr>
          <w:rFonts w:ascii="Arial" w:hAnsi="Arial" w:cs="Arial"/>
        </w:rPr>
      </w:pPr>
    </w:p>
    <w:p w14:paraId="46C77339" w14:textId="77777777" w:rsidR="004320F1" w:rsidRDefault="004320F1" w:rsidP="00CD0B7F">
      <w:pPr>
        <w:spacing w:line="360" w:lineRule="auto"/>
        <w:rPr>
          <w:rFonts w:ascii="Arial" w:hAnsi="Arial" w:cs="Arial"/>
        </w:rPr>
      </w:pPr>
    </w:p>
    <w:p w14:paraId="3E9E4744" w14:textId="77777777" w:rsidR="004320F1" w:rsidRDefault="004320F1" w:rsidP="00CD0B7F">
      <w:pPr>
        <w:spacing w:line="360" w:lineRule="auto"/>
        <w:rPr>
          <w:rFonts w:ascii="Arial" w:hAnsi="Arial" w:cs="Arial"/>
        </w:rPr>
      </w:pPr>
    </w:p>
    <w:p w14:paraId="587CABE5" w14:textId="77777777" w:rsidR="004320F1" w:rsidRDefault="004320F1" w:rsidP="00CD0B7F">
      <w:pPr>
        <w:spacing w:line="360" w:lineRule="auto"/>
        <w:rPr>
          <w:rFonts w:ascii="Arial" w:hAnsi="Arial" w:cs="Arial"/>
        </w:rPr>
      </w:pPr>
    </w:p>
    <w:p w14:paraId="178E05BB" w14:textId="77777777" w:rsidR="004320F1" w:rsidRDefault="004320F1" w:rsidP="00CD0B7F">
      <w:pPr>
        <w:spacing w:line="360" w:lineRule="auto"/>
        <w:rPr>
          <w:rFonts w:ascii="Arial" w:hAnsi="Arial" w:cs="Arial"/>
        </w:rPr>
      </w:pPr>
    </w:p>
    <w:p w14:paraId="1B9B8143" w14:textId="77777777" w:rsidR="004320F1" w:rsidRDefault="004320F1" w:rsidP="00CD0B7F">
      <w:pPr>
        <w:spacing w:line="360" w:lineRule="auto"/>
        <w:rPr>
          <w:rFonts w:ascii="Arial" w:hAnsi="Arial" w:cs="Arial"/>
        </w:rPr>
      </w:pPr>
    </w:p>
    <w:p w14:paraId="0EA3C0A6" w14:textId="77777777" w:rsidR="004320F1" w:rsidRDefault="004320F1" w:rsidP="00CD0B7F">
      <w:pPr>
        <w:spacing w:line="360" w:lineRule="auto"/>
        <w:rPr>
          <w:rFonts w:ascii="Arial" w:hAnsi="Arial" w:cs="Arial"/>
        </w:rPr>
      </w:pPr>
    </w:p>
    <w:p w14:paraId="5EFA70C4" w14:textId="77777777" w:rsidR="004320F1" w:rsidRDefault="004320F1" w:rsidP="00CD0B7F">
      <w:pPr>
        <w:spacing w:line="360" w:lineRule="auto"/>
        <w:rPr>
          <w:rFonts w:ascii="Arial" w:hAnsi="Arial" w:cs="Arial"/>
          <w:lang w:val="en-GB" w:eastAsia="en-GB"/>
        </w:rPr>
      </w:pPr>
    </w:p>
    <w:p w14:paraId="30352FB4" w14:textId="39BB8361" w:rsidR="00C047DE" w:rsidRPr="00CD0B7F" w:rsidRDefault="00CD0B7F" w:rsidP="00CD0B7F">
      <w:pPr>
        <w:jc w:val="center"/>
        <w:rPr>
          <w:rFonts w:ascii="Arial" w:hAnsi="Arial" w:cs="Arial"/>
          <w:lang w:val="en-GB" w:eastAsia="en-GB"/>
        </w:rPr>
      </w:pPr>
      <w:proofErr w:type="spellStart"/>
      <w:r w:rsidRPr="00CD0B7F">
        <w:rPr>
          <w:rFonts w:ascii="Arial" w:hAnsi="Arial" w:cs="Arial"/>
          <w:i/>
          <w:iCs/>
          <w:lang w:val="pt-PT"/>
        </w:rPr>
        <w:t>Sabert</w:t>
      </w:r>
      <w:proofErr w:type="spellEnd"/>
      <w:r w:rsidRPr="00CD0B7F">
        <w:rPr>
          <w:rFonts w:ascii="Arial" w:hAnsi="Arial" w:cs="Arial"/>
          <w:i/>
          <w:iCs/>
          <w:rtl/>
        </w:rPr>
        <w:t>’</w:t>
      </w:r>
      <w:r w:rsidRPr="00CD0B7F">
        <w:rPr>
          <w:rFonts w:ascii="Arial" w:hAnsi="Arial" w:cs="Arial"/>
          <w:i/>
          <w:iCs/>
        </w:rPr>
        <w:t>s new HC r</w:t>
      </w:r>
      <w:proofErr w:type="spellStart"/>
      <w:r w:rsidRPr="00CD0B7F">
        <w:rPr>
          <w:rFonts w:ascii="Arial" w:hAnsi="Arial" w:cs="Arial"/>
          <w:i/>
          <w:iCs/>
          <w:lang w:val="de-DE"/>
        </w:rPr>
        <w:t>ange</w:t>
      </w:r>
      <w:proofErr w:type="spellEnd"/>
      <w:r w:rsidRPr="00CD0B7F">
        <w:rPr>
          <w:rFonts w:ascii="Arial" w:hAnsi="Arial" w:cs="Arial"/>
          <w:i/>
          <w:iCs/>
        </w:rPr>
        <w:t xml:space="preserve"> is h</w:t>
      </w:r>
      <w:proofErr w:type="spellStart"/>
      <w:r w:rsidRPr="00CD0B7F">
        <w:rPr>
          <w:rFonts w:ascii="Arial" w:hAnsi="Arial" w:cs="Arial"/>
          <w:i/>
          <w:iCs/>
          <w:lang w:val="it-IT"/>
        </w:rPr>
        <w:t>ome</w:t>
      </w:r>
      <w:proofErr w:type="spellEnd"/>
      <w:r w:rsidRPr="00CD0B7F">
        <w:rPr>
          <w:rFonts w:ascii="Arial" w:hAnsi="Arial" w:cs="Arial"/>
          <w:i/>
          <w:iCs/>
          <w:lang w:val="it-IT"/>
        </w:rPr>
        <w:t xml:space="preserve"> </w:t>
      </w:r>
      <w:proofErr w:type="spellStart"/>
      <w:r w:rsidRPr="00CD0B7F">
        <w:rPr>
          <w:rFonts w:ascii="Arial" w:hAnsi="Arial" w:cs="Arial"/>
          <w:i/>
          <w:iCs/>
          <w:lang w:val="it-IT"/>
        </w:rPr>
        <w:t>compostable</w:t>
      </w:r>
      <w:proofErr w:type="spellEnd"/>
      <w:r w:rsidRPr="00CD0B7F">
        <w:rPr>
          <w:rFonts w:ascii="Arial" w:hAnsi="Arial" w:cs="Arial"/>
          <w:i/>
          <w:iCs/>
          <w:lang w:val="it-IT"/>
        </w:rPr>
        <w:t xml:space="preserve"> </w:t>
      </w:r>
      <w:r w:rsidRPr="00CD0B7F">
        <w:rPr>
          <w:rFonts w:ascii="Arial" w:hAnsi="Arial" w:cs="Arial"/>
          <w:i/>
          <w:iCs/>
        </w:rPr>
        <w:t>and recyclable, and is made from renewable plant</w:t>
      </w:r>
      <w:r w:rsidR="00CB689F" w:rsidRPr="00CD0B7F">
        <w:rPr>
          <w:rFonts w:ascii="Arial" w:hAnsi="Arial" w:cs="Arial"/>
          <w:i/>
          <w:iCs/>
        </w:rPr>
        <w:t>-based resources</w:t>
      </w:r>
      <w:r w:rsidRPr="00CD0B7F">
        <w:rPr>
          <w:rFonts w:ascii="Arial" w:hAnsi="Arial" w:cs="Arial"/>
          <w:i/>
          <w:iCs/>
        </w:rPr>
        <w:t xml:space="preserve"> with no intentionally added PFAS.</w:t>
      </w:r>
    </w:p>
    <w:p w14:paraId="72F570A7" w14:textId="77777777" w:rsidR="004320F1" w:rsidRDefault="004320F1">
      <w:pPr>
        <w:pStyle w:val="Default"/>
        <w:suppressAutoHyphens/>
        <w:spacing w:before="0" w:line="368" w:lineRule="atLeast"/>
        <w:rPr>
          <w:rFonts w:ascii="Helvetica" w:hAnsi="Helvetica"/>
          <w:sz w:val="32"/>
          <w:szCs w:val="32"/>
        </w:rPr>
      </w:pPr>
    </w:p>
    <w:p w14:paraId="210E4B4C" w14:textId="77777777" w:rsidR="004320F1" w:rsidRDefault="004320F1">
      <w:pPr>
        <w:pStyle w:val="Default"/>
        <w:suppressAutoHyphens/>
        <w:spacing w:before="0" w:line="368" w:lineRule="atLeast"/>
        <w:rPr>
          <w:rFonts w:ascii="Helvetica" w:hAnsi="Helvetica"/>
          <w:sz w:val="32"/>
          <w:szCs w:val="32"/>
        </w:rPr>
      </w:pPr>
    </w:p>
    <w:p w14:paraId="0373CDA8" w14:textId="4CEFA809" w:rsidR="00C047DE" w:rsidRDefault="00000000">
      <w:pPr>
        <w:pStyle w:val="Default"/>
        <w:suppressAutoHyphens/>
        <w:spacing w:before="0" w:line="368" w:lineRule="atLeast"/>
        <w:rPr>
          <w:rFonts w:ascii="Helvetica" w:eastAsia="Helvetica" w:hAnsi="Helvetica" w:cs="Helvetica"/>
          <w:sz w:val="32"/>
          <w:szCs w:val="32"/>
        </w:rPr>
      </w:pPr>
      <w:r>
        <w:rPr>
          <w:rFonts w:ascii="Helvetica" w:hAnsi="Helvetica"/>
          <w:sz w:val="32"/>
          <w:szCs w:val="32"/>
        </w:rPr>
        <w:lastRenderedPageBreak/>
        <w:t>__</w:t>
      </w:r>
    </w:p>
    <w:p w14:paraId="0CA56187" w14:textId="77777777" w:rsidR="00C047DE" w:rsidRDefault="00C047DE">
      <w:pPr>
        <w:pStyle w:val="Default"/>
        <w:suppressAutoHyphens/>
        <w:spacing w:before="0" w:line="240" w:lineRule="auto"/>
        <w:rPr>
          <w:rFonts w:ascii="Arial" w:eastAsia="Arial" w:hAnsi="Arial" w:cs="Arial"/>
          <w:u w:color="000000"/>
        </w:rPr>
      </w:pPr>
    </w:p>
    <w:p w14:paraId="3F9B3410" w14:textId="77777777" w:rsidR="00C047DE" w:rsidRDefault="00000000">
      <w:pPr>
        <w:pStyle w:val="Default"/>
        <w:suppressAutoHyphens/>
        <w:spacing w:before="0" w:line="240" w:lineRule="auto"/>
        <w:rPr>
          <w:rFonts w:ascii="Arial" w:eastAsia="Arial" w:hAnsi="Arial" w:cs="Arial"/>
        </w:rPr>
      </w:pPr>
      <w:r>
        <w:rPr>
          <w:rFonts w:ascii="Arial" w:hAnsi="Arial"/>
        </w:rPr>
        <w:t>For further information, please contact:</w:t>
      </w:r>
    </w:p>
    <w:p w14:paraId="4029103F" w14:textId="77777777" w:rsidR="00C047DE" w:rsidRDefault="00000000">
      <w:pPr>
        <w:pStyle w:val="Default"/>
        <w:suppressAutoHyphens/>
        <w:spacing w:before="0" w:line="240" w:lineRule="auto"/>
        <w:rPr>
          <w:rFonts w:ascii="Arial" w:eastAsia="Arial" w:hAnsi="Arial" w:cs="Arial"/>
        </w:rPr>
      </w:pPr>
      <w:r>
        <w:rPr>
          <w:rFonts w:ascii="Arial" w:hAnsi="Arial"/>
        </w:rPr>
        <w:t xml:space="preserve">Bill Bruce, </w:t>
      </w:r>
    </w:p>
    <w:p w14:paraId="026110D7" w14:textId="77777777" w:rsidR="00C047DE" w:rsidRDefault="00000000">
      <w:pPr>
        <w:pStyle w:val="Default"/>
        <w:suppressAutoHyphens/>
        <w:spacing w:before="0" w:line="240" w:lineRule="auto"/>
        <w:rPr>
          <w:rFonts w:ascii="Arial" w:eastAsia="Arial" w:hAnsi="Arial" w:cs="Arial"/>
        </w:rPr>
      </w:pPr>
      <w:r>
        <w:rPr>
          <w:rFonts w:ascii="Arial" w:hAnsi="Arial"/>
          <w:b/>
          <w:bCs/>
        </w:rPr>
        <w:t>Suzanne Howe Communications</w:t>
      </w:r>
    </w:p>
    <w:p w14:paraId="60CFB450" w14:textId="77777777" w:rsidR="00C047DE" w:rsidRDefault="00000000">
      <w:pPr>
        <w:pStyle w:val="Default"/>
        <w:suppressAutoHyphens/>
        <w:spacing w:before="0" w:line="240" w:lineRule="auto"/>
        <w:rPr>
          <w:rFonts w:ascii="Arial" w:eastAsia="Arial" w:hAnsi="Arial" w:cs="Arial"/>
        </w:rPr>
      </w:pPr>
      <w:r>
        <w:rPr>
          <w:rFonts w:ascii="Arial" w:hAnsi="Arial"/>
        </w:rPr>
        <w:t>Tel: +44 (0)2034 680923</w:t>
      </w:r>
    </w:p>
    <w:p w14:paraId="1B45415A" w14:textId="53CC9BF3" w:rsidR="00C047DE" w:rsidRDefault="00000000">
      <w:pPr>
        <w:pStyle w:val="Default"/>
        <w:suppressAutoHyphens/>
        <w:spacing w:before="0" w:line="240" w:lineRule="auto"/>
        <w:rPr>
          <w:rFonts w:ascii="Arial" w:eastAsia="Arial" w:hAnsi="Arial" w:cs="Arial"/>
        </w:rPr>
      </w:pPr>
      <w:r>
        <w:rPr>
          <w:rFonts w:ascii="Arial" w:hAnsi="Arial"/>
        </w:rPr>
        <w:t xml:space="preserve">Email: </w:t>
      </w:r>
      <w:hyperlink r:id="rId9" w:history="1">
        <w:r w:rsidR="00C047DE">
          <w:rPr>
            <w:rStyle w:val="Hyperlink0"/>
            <w:rFonts w:ascii="Arial" w:hAnsi="Arial"/>
            <w:lang w:val="da-DK"/>
          </w:rPr>
          <w:t>bill@suzannehowe.com</w:t>
        </w:r>
      </w:hyperlink>
    </w:p>
    <w:p w14:paraId="4AE8CD78" w14:textId="77777777" w:rsidR="00C047DE" w:rsidRDefault="00000000">
      <w:pPr>
        <w:pStyle w:val="Default"/>
        <w:suppressAutoHyphens/>
        <w:spacing w:before="0" w:line="240" w:lineRule="auto"/>
        <w:rPr>
          <w:rFonts w:ascii="Arial" w:eastAsia="Arial" w:hAnsi="Arial" w:cs="Arial"/>
        </w:rPr>
      </w:pPr>
      <w:r>
        <w:rPr>
          <w:rFonts w:ascii="Arial" w:hAnsi="Arial"/>
        </w:rPr>
        <w:t xml:space="preserve">Web: </w:t>
      </w:r>
      <w:hyperlink r:id="rId10" w:history="1">
        <w:r w:rsidR="00C047DE">
          <w:rPr>
            <w:rStyle w:val="Hyperlink0"/>
            <w:rFonts w:ascii="Arial" w:hAnsi="Arial"/>
          </w:rPr>
          <w:t>www.suzannehowe.com</w:t>
        </w:r>
      </w:hyperlink>
    </w:p>
    <w:p w14:paraId="601F6223" w14:textId="77777777" w:rsidR="00C047DE" w:rsidRDefault="00000000">
      <w:pPr>
        <w:pStyle w:val="Default"/>
        <w:suppressAutoHyphens/>
        <w:spacing w:before="0" w:line="240" w:lineRule="auto"/>
        <w:rPr>
          <w:rFonts w:ascii="Arial" w:eastAsia="Arial" w:hAnsi="Arial" w:cs="Arial"/>
        </w:rPr>
      </w:pPr>
      <w:r>
        <w:rPr>
          <w:rFonts w:ascii="Arial" w:hAnsi="Arial"/>
        </w:rPr>
        <w:t> </w:t>
      </w:r>
    </w:p>
    <w:p w14:paraId="2F04C7FC" w14:textId="77777777" w:rsidR="00C047DE" w:rsidRDefault="00000000">
      <w:pPr>
        <w:pStyle w:val="Default"/>
        <w:suppressAutoHyphens/>
        <w:spacing w:before="0" w:line="240" w:lineRule="auto"/>
        <w:rPr>
          <w:rFonts w:ascii="Arial" w:eastAsia="Arial" w:hAnsi="Arial" w:cs="Arial"/>
        </w:rPr>
      </w:pPr>
      <w:proofErr w:type="spellStart"/>
      <w:r>
        <w:rPr>
          <w:rFonts w:ascii="Arial" w:hAnsi="Arial"/>
          <w:lang w:val="pt-PT"/>
        </w:rPr>
        <w:t>Or</w:t>
      </w:r>
      <w:proofErr w:type="spellEnd"/>
      <w:r>
        <w:rPr>
          <w:rFonts w:ascii="Arial" w:hAnsi="Arial"/>
          <w:lang w:val="pt-PT"/>
        </w:rPr>
        <w:t xml:space="preserve"> </w:t>
      </w:r>
      <w:proofErr w:type="spellStart"/>
      <w:r>
        <w:rPr>
          <w:rFonts w:ascii="Arial" w:hAnsi="Arial"/>
          <w:lang w:val="pt-PT"/>
        </w:rPr>
        <w:t>visit</w:t>
      </w:r>
      <w:proofErr w:type="spellEnd"/>
      <w:r>
        <w:rPr>
          <w:rFonts w:ascii="Arial" w:hAnsi="Arial"/>
          <w:lang w:val="pt-PT"/>
        </w:rPr>
        <w:t>: www.sabert.eu</w:t>
      </w:r>
    </w:p>
    <w:p w14:paraId="6578DE45" w14:textId="149CCD62" w:rsidR="00C047DE" w:rsidRDefault="00000000">
      <w:pPr>
        <w:pStyle w:val="Default"/>
        <w:suppressAutoHyphens/>
        <w:spacing w:before="0" w:line="240" w:lineRule="auto"/>
        <w:rPr>
          <w:rFonts w:ascii="Arial" w:eastAsia="Arial" w:hAnsi="Arial" w:cs="Arial"/>
        </w:rPr>
      </w:pPr>
      <w:r>
        <w:rPr>
          <w:rFonts w:ascii="Arial" w:hAnsi="Arial"/>
        </w:rPr>
        <w:t> </w:t>
      </w:r>
    </w:p>
    <w:p w14:paraId="68F3E118" w14:textId="77777777" w:rsidR="00C047DE" w:rsidRDefault="00000000">
      <w:pPr>
        <w:pStyle w:val="Default"/>
        <w:suppressAutoHyphens/>
        <w:spacing w:before="0" w:line="240" w:lineRule="auto"/>
        <w:rPr>
          <w:rFonts w:ascii="Arial" w:eastAsia="Arial" w:hAnsi="Arial" w:cs="Arial"/>
        </w:rPr>
      </w:pPr>
      <w:r>
        <w:rPr>
          <w:rFonts w:ascii="Arial" w:hAnsi="Arial"/>
          <w:b/>
          <w:bCs/>
        </w:rPr>
        <w:t>About Sabert</w:t>
      </w:r>
    </w:p>
    <w:p w14:paraId="6F0F425D" w14:textId="77777777" w:rsidR="00C047DE" w:rsidRDefault="00000000">
      <w:pPr>
        <w:pStyle w:val="Default"/>
        <w:suppressAutoHyphens/>
        <w:spacing w:before="0" w:line="240" w:lineRule="auto"/>
        <w:rPr>
          <w:rFonts w:ascii="Arial" w:eastAsia="Arial" w:hAnsi="Arial" w:cs="Arial"/>
        </w:rPr>
      </w:pPr>
      <w:r>
        <w:rPr>
          <w:rFonts w:ascii="Arial" w:hAnsi="Arial"/>
        </w:rPr>
        <w:t> </w:t>
      </w:r>
    </w:p>
    <w:p w14:paraId="3771D229" w14:textId="77777777" w:rsidR="00C047DE" w:rsidRDefault="00000000">
      <w:pPr>
        <w:pStyle w:val="Default"/>
        <w:suppressAutoHyphens/>
        <w:spacing w:before="0" w:line="240" w:lineRule="auto"/>
        <w:rPr>
          <w:rFonts w:ascii="Arial" w:eastAsia="Arial" w:hAnsi="Arial" w:cs="Arial"/>
        </w:rPr>
      </w:pPr>
      <w:r>
        <w:rPr>
          <w:rFonts w:ascii="Arial" w:hAnsi="Arial"/>
        </w:rPr>
        <w:t xml:space="preserve">Sabert is </w:t>
      </w:r>
      <w:proofErr w:type="spellStart"/>
      <w:r>
        <w:rPr>
          <w:rFonts w:ascii="Arial" w:hAnsi="Arial"/>
        </w:rPr>
        <w:t>specialised</w:t>
      </w:r>
      <w:proofErr w:type="spellEnd"/>
      <w:r>
        <w:rPr>
          <w:rFonts w:ascii="Arial" w:hAnsi="Arial"/>
        </w:rPr>
        <w:t xml:space="preserve"> in manufacturing and marketing food packaging, disposable high-quality tableware and compostable food packaging and tableware. Through various partnerships established with some of its customers, Sabert Corporation Europe commits to develop its products and its production</w:t>
      </w:r>
      <w:r>
        <w:rPr>
          <w:rFonts w:ascii="Arial" w:hAnsi="Arial"/>
          <w:rtl/>
        </w:rPr>
        <w:t>’</w:t>
      </w:r>
      <w:r>
        <w:rPr>
          <w:rFonts w:ascii="Arial" w:hAnsi="Arial"/>
        </w:rPr>
        <w:t>s processes in a sustainable way. With 40 years of experience, Sabert provides innovative, value-added products to the highest quality standards supported by outstanding customer service. We have given ourselves the mission to offer our clients the best guarantees in terms of quality, safety and service. Today, our product solutions fulfil this vision and have earned the trust and loyalty of customers around the globe. As our employees and clients agree, Sabert makes food look great!</w:t>
      </w:r>
    </w:p>
    <w:p w14:paraId="249849C9" w14:textId="77777777" w:rsidR="00C047DE" w:rsidRDefault="00000000">
      <w:pPr>
        <w:pStyle w:val="Default"/>
        <w:suppressAutoHyphens/>
        <w:spacing w:before="0" w:line="240" w:lineRule="auto"/>
        <w:rPr>
          <w:rFonts w:ascii="Arial" w:eastAsia="Arial" w:hAnsi="Arial" w:cs="Arial"/>
        </w:rPr>
      </w:pPr>
      <w:r>
        <w:rPr>
          <w:rFonts w:ascii="Arial" w:hAnsi="Arial"/>
        </w:rPr>
        <w:t> </w:t>
      </w:r>
    </w:p>
    <w:p w14:paraId="0153642A" w14:textId="77777777" w:rsidR="00C047DE" w:rsidRDefault="00000000">
      <w:pPr>
        <w:pStyle w:val="Default"/>
        <w:suppressAutoHyphens/>
        <w:spacing w:before="0" w:line="240" w:lineRule="auto"/>
      </w:pPr>
      <w:r>
        <w:rPr>
          <w:rFonts w:ascii="Arial" w:hAnsi="Arial"/>
        </w:rPr>
        <w:t xml:space="preserve">In July 2025, Sabert acquired </w:t>
      </w:r>
      <w:proofErr w:type="spellStart"/>
      <w:r>
        <w:rPr>
          <w:rFonts w:ascii="Arial" w:hAnsi="Arial"/>
        </w:rPr>
        <w:t>Colpac</w:t>
      </w:r>
      <w:proofErr w:type="spellEnd"/>
      <w:r>
        <w:rPr>
          <w:rFonts w:ascii="Arial" w:hAnsi="Arial"/>
        </w:rPr>
        <w:t xml:space="preserve"> Limited, a leading UK-based manufacturer of sustainable paperboard packaging solutions for the food-to-go foodservice and industrial markets. </w:t>
      </w:r>
    </w:p>
    <w:sectPr w:rsidR="00C047DE">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81703" w14:textId="77777777" w:rsidR="00C47464" w:rsidRDefault="00C47464">
      <w:r>
        <w:separator/>
      </w:r>
    </w:p>
  </w:endnote>
  <w:endnote w:type="continuationSeparator" w:id="0">
    <w:p w14:paraId="436195F3" w14:textId="77777777" w:rsidR="00C47464" w:rsidRDefault="00C47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64D08" w14:textId="77777777" w:rsidR="00C047DE" w:rsidRDefault="00000000">
    <w:pPr>
      <w:pStyle w:val="HeaderFooter"/>
      <w:tabs>
        <w:tab w:val="clear" w:pos="9020"/>
        <w:tab w:val="center" w:pos="4819"/>
        <w:tab w:val="right" w:pos="9638"/>
      </w:tabs>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AB161B">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89EE9" w14:textId="77777777" w:rsidR="00C47464" w:rsidRDefault="00C47464">
      <w:r>
        <w:separator/>
      </w:r>
    </w:p>
  </w:footnote>
  <w:footnote w:type="continuationSeparator" w:id="0">
    <w:p w14:paraId="35FE3379" w14:textId="77777777" w:rsidR="00C47464" w:rsidRDefault="00C47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0153" w14:textId="4033C322" w:rsidR="00C047DE" w:rsidRDefault="00000000">
    <w:pPr>
      <w:pStyle w:val="HeaderFooter"/>
      <w:tabs>
        <w:tab w:val="clear" w:pos="9020"/>
        <w:tab w:val="center" w:pos="4819"/>
        <w:tab w:val="right" w:pos="9638"/>
      </w:tabs>
    </w:pPr>
    <w:r>
      <w:rPr>
        <w:rFonts w:ascii="Arial" w:hAnsi="Arial"/>
        <w:sz w:val="20"/>
        <w:szCs w:val="20"/>
      </w:rPr>
      <w:t>SHC</w:t>
    </w:r>
    <w:r>
      <w:rPr>
        <w:rFonts w:ascii="Arial" w:eastAsia="Arial" w:hAnsi="Arial" w:cs="Arial"/>
        <w:sz w:val="20"/>
        <w:szCs w:val="20"/>
      </w:rPr>
      <w:tab/>
    </w:r>
    <w:r>
      <w:rPr>
        <w:rFonts w:ascii="Arial" w:hAnsi="Arial"/>
        <w:b/>
        <w:bCs/>
        <w:color w:val="5E5E5E"/>
        <w:sz w:val="20"/>
        <w:szCs w:val="20"/>
      </w:rPr>
      <w:t>SABERT</w:t>
    </w:r>
    <w:r>
      <w:rPr>
        <w:rFonts w:ascii="Arial" w:eastAsia="Arial" w:hAnsi="Arial" w:cs="Arial"/>
        <w:sz w:val="20"/>
        <w:szCs w:val="20"/>
      </w:rPr>
      <w:tab/>
    </w:r>
    <w:r w:rsidR="00CD0B7F">
      <w:rPr>
        <w:rFonts w:ascii="Arial" w:hAnsi="Arial"/>
        <w:sz w:val="20"/>
        <w:szCs w:val="20"/>
      </w:rPr>
      <w:t>Novem</w:t>
    </w:r>
    <w:r>
      <w:rPr>
        <w:rFonts w:ascii="Arial" w:hAnsi="Arial"/>
        <w:sz w:val="20"/>
        <w:szCs w:val="20"/>
      </w:rPr>
      <w:t>ber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7DE"/>
    <w:rsid w:val="0005113F"/>
    <w:rsid w:val="001C63D1"/>
    <w:rsid w:val="001D50AD"/>
    <w:rsid w:val="001D582B"/>
    <w:rsid w:val="001F797C"/>
    <w:rsid w:val="0029651A"/>
    <w:rsid w:val="004320F1"/>
    <w:rsid w:val="00585FF7"/>
    <w:rsid w:val="006A7969"/>
    <w:rsid w:val="006C6FE5"/>
    <w:rsid w:val="00796329"/>
    <w:rsid w:val="007A3C92"/>
    <w:rsid w:val="0080128A"/>
    <w:rsid w:val="00843CEB"/>
    <w:rsid w:val="009143D4"/>
    <w:rsid w:val="00984AF6"/>
    <w:rsid w:val="00A519D1"/>
    <w:rsid w:val="00A766C5"/>
    <w:rsid w:val="00A92F7B"/>
    <w:rsid w:val="00AB161B"/>
    <w:rsid w:val="00C047DE"/>
    <w:rsid w:val="00C47464"/>
    <w:rsid w:val="00C87BCE"/>
    <w:rsid w:val="00CB689F"/>
    <w:rsid w:val="00CD0B7F"/>
    <w:rsid w:val="00E2275F"/>
    <w:rsid w:val="00EF171A"/>
    <w:rsid w:val="00EF70D8"/>
    <w:rsid w:val="00F1500D"/>
    <w:rsid w:val="00F90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A8DF8"/>
  <w15:docId w15:val="{33615DB7-3BFC-524A-A315-957B8DF4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CD0B7F"/>
    <w:pPr>
      <w:tabs>
        <w:tab w:val="center" w:pos="4513"/>
        <w:tab w:val="right" w:pos="9026"/>
      </w:tabs>
    </w:pPr>
  </w:style>
  <w:style w:type="character" w:customStyle="1" w:styleId="HeaderChar">
    <w:name w:val="Header Char"/>
    <w:basedOn w:val="DefaultParagraphFont"/>
    <w:link w:val="Header"/>
    <w:uiPriority w:val="99"/>
    <w:rsid w:val="00CD0B7F"/>
    <w:rPr>
      <w:sz w:val="24"/>
      <w:szCs w:val="24"/>
      <w:lang w:val="en-US" w:eastAsia="en-US"/>
    </w:rPr>
  </w:style>
  <w:style w:type="paragraph" w:styleId="Footer">
    <w:name w:val="footer"/>
    <w:basedOn w:val="Normal"/>
    <w:link w:val="FooterChar"/>
    <w:uiPriority w:val="99"/>
    <w:unhideWhenUsed/>
    <w:rsid w:val="00CD0B7F"/>
    <w:pPr>
      <w:tabs>
        <w:tab w:val="center" w:pos="4513"/>
        <w:tab w:val="right" w:pos="9026"/>
      </w:tabs>
    </w:pPr>
  </w:style>
  <w:style w:type="character" w:customStyle="1" w:styleId="FooterChar">
    <w:name w:val="Footer Char"/>
    <w:basedOn w:val="DefaultParagraphFont"/>
    <w:link w:val="Footer"/>
    <w:uiPriority w:val="99"/>
    <w:rsid w:val="00CD0B7F"/>
    <w:rPr>
      <w:sz w:val="24"/>
      <w:szCs w:val="24"/>
      <w:lang w:val="en-US" w:eastAsia="en-US"/>
    </w:rPr>
  </w:style>
  <w:style w:type="paragraph" w:styleId="NormalWeb">
    <w:name w:val="Normal (Web)"/>
    <w:basedOn w:val="Normal"/>
    <w:uiPriority w:val="99"/>
    <w:unhideWhenUsed/>
    <w:rsid w:val="00CD0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UnresolvedMention">
    <w:name w:val="Unresolved Mention"/>
    <w:basedOn w:val="DefaultParagraphFont"/>
    <w:uiPriority w:val="99"/>
    <w:semiHidden/>
    <w:unhideWhenUsed/>
    <w:rsid w:val="00CD0B7F"/>
    <w:rPr>
      <w:color w:val="605E5C"/>
      <w:shd w:val="clear" w:color="auto" w:fill="E1DFDD"/>
    </w:rPr>
  </w:style>
  <w:style w:type="character" w:styleId="FollowedHyperlink">
    <w:name w:val="FollowedHyperlink"/>
    <w:basedOn w:val="DefaultParagraphFont"/>
    <w:uiPriority w:val="99"/>
    <w:semiHidden/>
    <w:unhideWhenUsed/>
    <w:rsid w:val="00CD0B7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http://www.suzannehowe.com/" TargetMode="External"/><Relationship Id="rId4" Type="http://schemas.openxmlformats.org/officeDocument/2006/relationships/footnotes" Target="footnotes.xml"/><Relationship Id="rId9" Type="http://schemas.openxmlformats.org/officeDocument/2006/relationships/hyperlink" Target="mailto:bill@suzannehowe.com"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14FE43DECD84B9944DEA148DEB5DD" ma:contentTypeVersion="15" ma:contentTypeDescription="Create a new document." ma:contentTypeScope="" ma:versionID="c533ff3979a43c38d3785bcb57b8b5d9">
  <xsd:schema xmlns:xsd="http://www.w3.org/2001/XMLSchema" xmlns:xs="http://www.w3.org/2001/XMLSchema" xmlns:p="http://schemas.microsoft.com/office/2006/metadata/properties" xmlns:ns2="e527f103-40d1-479d-8792-d0e1c79fd22f" xmlns:ns3="7e58f66f-ccf8-426f-a14d-f39ddecdb01a" targetNamespace="http://schemas.microsoft.com/office/2006/metadata/properties" ma:root="true" ma:fieldsID="4859c83d30dbe551a9749e1e3533029f" ns2:_="" ns3:_="">
    <xsd:import namespace="e527f103-40d1-479d-8792-d0e1c79fd22f"/>
    <xsd:import namespace="7e58f66f-ccf8-426f-a14d-f39ddecdb01a"/>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MediaServiceOCR"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7f103-40d1-479d-8792-d0e1c79fd2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76ce2d22-3fe3-4c14-9d2a-d62942b36d58}" ma:internalName="TaxCatchAll" ma:showField="CatchAllData" ma:web="e527f103-40d1-479d-8792-d0e1c79fd22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58f66f-ccf8-426f-a14d-f39ddecdb01a"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08864ec-d380-4061-80fe-10ba341b5082"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58f66f-ccf8-426f-a14d-f39ddecdb01a">
      <Terms xmlns="http://schemas.microsoft.com/office/infopath/2007/PartnerControls"/>
    </lcf76f155ced4ddcb4097134ff3c332f>
    <TaxCatchAll xmlns="e527f103-40d1-479d-8792-d0e1c79fd22f" xsi:nil="true"/>
    <_dlc_DocId xmlns="e527f103-40d1-479d-8792-d0e1c79fd22f">YXDJ2H25US7Y-66868317-65991</_dlc_DocId>
    <_dlc_DocIdUrl xmlns="e527f103-40d1-479d-8792-d0e1c79fd22f">
      <Url>https://limepr.sharepoint.com/sites/DocumentStore/_layouts/15/DocIdRedir.aspx?ID=YXDJ2H25US7Y-66868317-65991</Url>
      <Description>YXDJ2H25US7Y-66868317-65991</Description>
    </_dlc_DocIdUrl>
  </documentManagement>
</p:properties>
</file>

<file path=customXml/itemProps1.xml><?xml version="1.0" encoding="utf-8"?>
<ds:datastoreItem xmlns:ds="http://schemas.openxmlformats.org/officeDocument/2006/customXml" ds:itemID="{51766411-E621-432B-B7D7-54C42C786B8D}"/>
</file>

<file path=customXml/itemProps2.xml><?xml version="1.0" encoding="utf-8"?>
<ds:datastoreItem xmlns:ds="http://schemas.openxmlformats.org/officeDocument/2006/customXml" ds:itemID="{1B2D61A1-5857-4272-910C-447D1754063B}"/>
</file>

<file path=customXml/itemProps3.xml><?xml version="1.0" encoding="utf-8"?>
<ds:datastoreItem xmlns:ds="http://schemas.openxmlformats.org/officeDocument/2006/customXml" ds:itemID="{0075C126-3BB9-45EB-97B6-FE796DF4A77F}"/>
</file>

<file path=customXml/itemProps4.xml><?xml version="1.0" encoding="utf-8"?>
<ds:datastoreItem xmlns:ds="http://schemas.openxmlformats.org/officeDocument/2006/customXml" ds:itemID="{C9CC61C4-4E00-403C-97FD-222C012F61BA}"/>
</file>

<file path=docProps/app.xml><?xml version="1.0" encoding="utf-8"?>
<Properties xmlns="http://schemas.openxmlformats.org/officeDocument/2006/extended-properties" xmlns:vt="http://schemas.openxmlformats.org/officeDocument/2006/docPropsVTypes">
  <Template>Normal.dotm</Template>
  <TotalTime>40</TotalTime>
  <Pages>4</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Bruce</cp:lastModifiedBy>
  <cp:revision>11</cp:revision>
  <dcterms:created xsi:type="dcterms:W3CDTF">2025-10-12T12:33:00Z</dcterms:created>
  <dcterms:modified xsi:type="dcterms:W3CDTF">2025-11-19T10:44:00Z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0x010100E7414FE43DECD84B9944DEA148DEB5DD</vt:lpwstr>
  </property>
  <property fmtid="{D5CDD505-2E9C-101B-9397-08002B2CF9AE}" pid="3" name="_dlc_DocIdItemGuid">
    <vt:lpwstr>2670debc-56af-4fdd-aaf0-056d019e0d75</vt:lpwstr>
  </property>
</Properties>
</file>