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C86" w14:textId="591ABA31" w:rsidR="00C241B8" w:rsidRDefault="00557470">
      <w:pPr>
        <w:tabs>
          <w:tab w:val="left" w:pos="8329"/>
        </w:tabs>
        <w:ind w:left="101"/>
        <w:rPr>
          <w:sz w:val="20"/>
        </w:rPr>
      </w:pPr>
      <w:r>
        <w:rPr>
          <w:noProof/>
          <w:position w:val="15"/>
          <w:sz w:val="20"/>
        </w:rPr>
        <mc:AlternateContent>
          <mc:Choice Requires="wps">
            <w:drawing>
              <wp:inline distT="0" distB="0" distL="0" distR="0" wp14:anchorId="6443726C" wp14:editId="68069CA3">
                <wp:extent cx="4961255" cy="942975"/>
                <wp:effectExtent l="0" t="0" r="10795" b="9525"/>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26"/>
                              <w:gridCol w:w="2778"/>
                              <w:gridCol w:w="2507"/>
                            </w:tblGrid>
                            <w:tr w:rsidR="008D4B4B" w14:paraId="225D233E" w14:textId="77777777">
                              <w:trPr>
                                <w:trHeight w:val="595"/>
                              </w:trPr>
                              <w:tc>
                                <w:tcPr>
                                  <w:tcW w:w="2526" w:type="dxa"/>
                                </w:tcPr>
                                <w:p w14:paraId="206603A7" w14:textId="77777777" w:rsidR="008D4B4B" w:rsidRDefault="008D4B4B" w:rsidP="008D4B4B">
                                  <w:pPr>
                                    <w:pStyle w:val="TableParagraph"/>
                                    <w:spacing w:before="0" w:line="199" w:lineRule="exact"/>
                                    <w:ind w:left="50"/>
                                    <w:rPr>
                                      <w:sz w:val="18"/>
                                    </w:rPr>
                                  </w:pPr>
                                  <w:r>
                                    <w:rPr>
                                      <w:sz w:val="18"/>
                                    </w:rPr>
                                    <w:t>Editorial</w:t>
                                  </w:r>
                                  <w:r>
                                    <w:rPr>
                                      <w:spacing w:val="-4"/>
                                      <w:sz w:val="18"/>
                                    </w:rPr>
                                    <w:t xml:space="preserve"> </w:t>
                                  </w:r>
                                  <w:r>
                                    <w:rPr>
                                      <w:spacing w:val="-2"/>
                                      <w:sz w:val="18"/>
                                    </w:rPr>
                                    <w:t>Contact:</w:t>
                                  </w:r>
                                </w:p>
                                <w:p w14:paraId="04A6EF45" w14:textId="77777777" w:rsidR="008D4B4B" w:rsidRDefault="008D4B4B" w:rsidP="008D4B4B">
                                  <w:pPr>
                                    <w:pStyle w:val="TableParagraph"/>
                                    <w:spacing w:before="40"/>
                                    <w:ind w:left="50"/>
                                    <w:rPr>
                                      <w:sz w:val="18"/>
                                    </w:rPr>
                                  </w:pPr>
                                  <w:r>
                                    <w:rPr>
                                      <w:sz w:val="18"/>
                                    </w:rPr>
                                    <w:t>Cortec</w:t>
                                  </w:r>
                                  <w:r>
                                    <w:rPr>
                                      <w:sz w:val="18"/>
                                      <w:vertAlign w:val="superscript"/>
                                    </w:rPr>
                                    <w:t>®</w:t>
                                  </w:r>
                                  <w:r>
                                    <w:rPr>
                                      <w:spacing w:val="-2"/>
                                      <w:sz w:val="18"/>
                                    </w:rPr>
                                    <w:t xml:space="preserve"> </w:t>
                                  </w:r>
                                  <w:r>
                                    <w:rPr>
                                      <w:sz w:val="18"/>
                                    </w:rPr>
                                    <w:t xml:space="preserve">Advertising </w:t>
                                  </w:r>
                                  <w:r>
                                    <w:rPr>
                                      <w:spacing w:val="-2"/>
                                      <w:sz w:val="18"/>
                                    </w:rPr>
                                    <w:t>Agency</w:t>
                                  </w:r>
                                </w:p>
                              </w:tc>
                              <w:tc>
                                <w:tcPr>
                                  <w:tcW w:w="2778" w:type="dxa"/>
                                </w:tcPr>
                                <w:p w14:paraId="1335D621" w14:textId="51199707" w:rsidR="008D4B4B" w:rsidRDefault="00513C24" w:rsidP="008D4B4B">
                                  <w:pPr>
                                    <w:pStyle w:val="TableParagraph"/>
                                    <w:spacing w:before="0" w:line="199" w:lineRule="exact"/>
                                    <w:rPr>
                                      <w:sz w:val="18"/>
                                    </w:rPr>
                                  </w:pPr>
                                  <w:r>
                                    <w:rPr>
                                      <w:sz w:val="18"/>
                                    </w:rPr>
                                    <w:t>Ana Juraga</w:t>
                                  </w:r>
                                </w:p>
                                <w:p w14:paraId="13645BF9" w14:textId="722C8317" w:rsidR="008D4B4B" w:rsidRDefault="008D4B4B" w:rsidP="008D4B4B">
                                  <w:pPr>
                                    <w:pStyle w:val="TableParagraph"/>
                                    <w:spacing w:before="40"/>
                                    <w:rPr>
                                      <w:sz w:val="18"/>
                                    </w:rPr>
                                  </w:pPr>
                                  <w:r>
                                    <w:rPr>
                                      <w:sz w:val="18"/>
                                    </w:rPr>
                                    <w:t>(651)</w:t>
                                  </w:r>
                                  <w:r>
                                    <w:rPr>
                                      <w:spacing w:val="-4"/>
                                      <w:sz w:val="18"/>
                                    </w:rPr>
                                    <w:t xml:space="preserve"> </w:t>
                                  </w:r>
                                  <w:r>
                                    <w:rPr>
                                      <w:sz w:val="18"/>
                                    </w:rPr>
                                    <w:t>429-1100</w:t>
                                  </w:r>
                                  <w:r>
                                    <w:rPr>
                                      <w:spacing w:val="-3"/>
                                      <w:sz w:val="18"/>
                                    </w:rPr>
                                    <w:t xml:space="preserve"> </w:t>
                                  </w:r>
                                  <w:r>
                                    <w:rPr>
                                      <w:sz w:val="18"/>
                                    </w:rPr>
                                    <w:t xml:space="preserve">Ext. </w:t>
                                  </w:r>
                                  <w:r>
                                    <w:rPr>
                                      <w:spacing w:val="-4"/>
                                      <w:sz w:val="18"/>
                                    </w:rPr>
                                    <w:t>1194</w:t>
                                  </w:r>
                                </w:p>
                              </w:tc>
                              <w:tc>
                                <w:tcPr>
                                  <w:tcW w:w="2507" w:type="dxa"/>
                                </w:tcPr>
                                <w:p w14:paraId="0C292AD7" w14:textId="1D2B5303" w:rsidR="008D4B4B" w:rsidRDefault="00513C24" w:rsidP="00513C24">
                                  <w:pPr>
                                    <w:pStyle w:val="TableParagraph"/>
                                    <w:spacing w:before="0" w:line="199" w:lineRule="exact"/>
                                    <w:ind w:left="0" w:right="155"/>
                                    <w:rPr>
                                      <w:sz w:val="18"/>
                                    </w:rPr>
                                  </w:pPr>
                                  <w:hyperlink r:id="rId6" w:history="1">
                                    <w:r w:rsidRPr="00665CEE">
                                      <w:rPr>
                                        <w:rStyle w:val="Hiperveza"/>
                                        <w:spacing w:val="-2"/>
                                        <w:sz w:val="18"/>
                                      </w:rPr>
                                      <w:t>Ana.juraga@ecocortec.hr</w:t>
                                    </w:r>
                                  </w:hyperlink>
                                  <w:r>
                                    <w:rPr>
                                      <w:color w:val="0000FF"/>
                                      <w:spacing w:val="-2"/>
                                      <w:sz w:val="18"/>
                                      <w:u w:val="single" w:color="0000FF"/>
                                    </w:rPr>
                                    <w:t xml:space="preserve"> </w:t>
                                  </w:r>
                                </w:p>
                              </w:tc>
                            </w:tr>
                            <w:tr w:rsidR="008D4B4B" w14:paraId="643E82DB" w14:textId="77777777">
                              <w:trPr>
                                <w:trHeight w:val="746"/>
                              </w:trPr>
                              <w:tc>
                                <w:tcPr>
                                  <w:tcW w:w="2526" w:type="dxa"/>
                                </w:tcPr>
                                <w:p w14:paraId="6A1DD0A5" w14:textId="30AE0A29" w:rsidR="008D4B4B" w:rsidRDefault="008D4B4B" w:rsidP="008D4B4B">
                                  <w:pPr>
                                    <w:pStyle w:val="TableParagraph"/>
                                    <w:spacing w:line="290" w:lineRule="auto"/>
                                    <w:ind w:left="50" w:right="982" w:hanging="1"/>
                                    <w:rPr>
                                      <w:sz w:val="18"/>
                                    </w:rPr>
                                  </w:pPr>
                                </w:p>
                              </w:tc>
                              <w:tc>
                                <w:tcPr>
                                  <w:tcW w:w="2778" w:type="dxa"/>
                                </w:tcPr>
                                <w:p w14:paraId="14474B88" w14:textId="0DA212C1" w:rsidR="008D4B4B" w:rsidRDefault="008D4B4B" w:rsidP="008D4B4B">
                                  <w:pPr>
                                    <w:pStyle w:val="TableParagraph"/>
                                    <w:rPr>
                                      <w:sz w:val="18"/>
                                    </w:rPr>
                                  </w:pPr>
                                </w:p>
                              </w:tc>
                              <w:tc>
                                <w:tcPr>
                                  <w:tcW w:w="2507" w:type="dxa"/>
                                </w:tcPr>
                                <w:p w14:paraId="0E295F6D" w14:textId="54DD7ECF" w:rsidR="008D4B4B" w:rsidRDefault="008D4B4B" w:rsidP="008D4B4B">
                                  <w:pPr>
                                    <w:pStyle w:val="TableParagraph"/>
                                    <w:ind w:left="0" w:right="46"/>
                                    <w:jc w:val="right"/>
                                    <w:rPr>
                                      <w:sz w:val="18"/>
                                    </w:rPr>
                                  </w:pPr>
                                </w:p>
                              </w:tc>
                            </w:tr>
                            <w:tr w:rsidR="008D4B4B" w14:paraId="4658D4D3" w14:textId="77777777">
                              <w:trPr>
                                <w:trHeight w:val="595"/>
                              </w:trPr>
                              <w:tc>
                                <w:tcPr>
                                  <w:tcW w:w="2526" w:type="dxa"/>
                                </w:tcPr>
                                <w:p w14:paraId="4D2EF67B" w14:textId="77777777" w:rsidR="008D4B4B" w:rsidRDefault="008D4B4B" w:rsidP="008D4B4B">
                                  <w:pPr>
                                    <w:pStyle w:val="TableParagraph"/>
                                    <w:spacing w:before="95" w:line="240" w:lineRule="atLeast"/>
                                    <w:ind w:left="50" w:right="982"/>
                                    <w:rPr>
                                      <w:sz w:val="18"/>
                                    </w:rPr>
                                  </w:pPr>
                                </w:p>
                              </w:tc>
                              <w:tc>
                                <w:tcPr>
                                  <w:tcW w:w="2778" w:type="dxa"/>
                                </w:tcPr>
                                <w:p w14:paraId="1DB2AE3E" w14:textId="77777777" w:rsidR="008D4B4B" w:rsidRDefault="008D4B4B" w:rsidP="008D4B4B">
                                  <w:pPr>
                                    <w:pStyle w:val="TableParagraph"/>
                                    <w:spacing w:before="40" w:line="187" w:lineRule="exact"/>
                                    <w:rPr>
                                      <w:sz w:val="18"/>
                                    </w:rPr>
                                  </w:pPr>
                                </w:p>
                              </w:tc>
                              <w:tc>
                                <w:tcPr>
                                  <w:tcW w:w="2507" w:type="dxa"/>
                                </w:tcPr>
                                <w:p w14:paraId="6AD34707" w14:textId="77777777" w:rsidR="008D4B4B" w:rsidRDefault="008D4B4B" w:rsidP="008D4B4B">
                                  <w:pPr>
                                    <w:pStyle w:val="TableParagraph"/>
                                    <w:ind w:left="0" w:right="155"/>
                                    <w:jc w:val="right"/>
                                    <w:rPr>
                                      <w:sz w:val="18"/>
                                    </w:rPr>
                                  </w:pPr>
                                </w:p>
                              </w:tc>
                            </w:tr>
                          </w:tbl>
                          <w:p w14:paraId="58E9711A" w14:textId="77777777" w:rsidR="00557470" w:rsidRDefault="00557470" w:rsidP="00557470">
                            <w:pPr>
                              <w:pStyle w:val="Tijeloteksta"/>
                            </w:pPr>
                          </w:p>
                        </w:txbxContent>
                      </wps:txbx>
                      <wps:bodyPr rot="0" vert="horz" wrap="square" lIns="0" tIns="0" rIns="0" bIns="0" anchor="t" anchorCtr="0" upright="1">
                        <a:noAutofit/>
                      </wps:bodyPr>
                    </wps:wsp>
                  </a:graphicData>
                </a:graphic>
              </wp:inline>
            </w:drawing>
          </mc:Choice>
          <mc:Fallback>
            <w:pict>
              <v:shapetype w14:anchorId="6443726C" id="_x0000_t202" coordsize="21600,21600" o:spt="202" path="m,l,21600r21600,l21600,xe">
                <v:stroke joinstyle="miter"/>
                <v:path gradientshapeok="t" o:connecttype="rect"/>
              </v:shapetype>
              <v:shape id="docshape1" o:spid="_x0000_s1026" type="#_x0000_t202" style="width:390.6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26"/>
                        <w:gridCol w:w="2778"/>
                        <w:gridCol w:w="2507"/>
                      </w:tblGrid>
                      <w:tr w:rsidR="008D4B4B" w14:paraId="225D233E" w14:textId="77777777">
                        <w:trPr>
                          <w:trHeight w:val="595"/>
                        </w:trPr>
                        <w:tc>
                          <w:tcPr>
                            <w:tcW w:w="2526" w:type="dxa"/>
                          </w:tcPr>
                          <w:p w14:paraId="206603A7" w14:textId="77777777" w:rsidR="008D4B4B" w:rsidRDefault="008D4B4B" w:rsidP="008D4B4B">
                            <w:pPr>
                              <w:pStyle w:val="TableParagraph"/>
                              <w:spacing w:before="0" w:line="199" w:lineRule="exact"/>
                              <w:ind w:left="50"/>
                              <w:rPr>
                                <w:sz w:val="18"/>
                              </w:rPr>
                            </w:pPr>
                            <w:r>
                              <w:rPr>
                                <w:sz w:val="18"/>
                              </w:rPr>
                              <w:t>Editorial</w:t>
                            </w:r>
                            <w:r>
                              <w:rPr>
                                <w:spacing w:val="-4"/>
                                <w:sz w:val="18"/>
                              </w:rPr>
                              <w:t xml:space="preserve"> </w:t>
                            </w:r>
                            <w:r>
                              <w:rPr>
                                <w:spacing w:val="-2"/>
                                <w:sz w:val="18"/>
                              </w:rPr>
                              <w:t>Contact:</w:t>
                            </w:r>
                          </w:p>
                          <w:p w14:paraId="04A6EF45" w14:textId="77777777" w:rsidR="008D4B4B" w:rsidRDefault="008D4B4B" w:rsidP="008D4B4B">
                            <w:pPr>
                              <w:pStyle w:val="TableParagraph"/>
                              <w:spacing w:before="40"/>
                              <w:ind w:left="50"/>
                              <w:rPr>
                                <w:sz w:val="18"/>
                              </w:rPr>
                            </w:pPr>
                            <w:r>
                              <w:rPr>
                                <w:sz w:val="18"/>
                              </w:rPr>
                              <w:t>Cortec</w:t>
                            </w:r>
                            <w:r>
                              <w:rPr>
                                <w:sz w:val="18"/>
                                <w:vertAlign w:val="superscript"/>
                              </w:rPr>
                              <w:t>®</w:t>
                            </w:r>
                            <w:r>
                              <w:rPr>
                                <w:spacing w:val="-2"/>
                                <w:sz w:val="18"/>
                              </w:rPr>
                              <w:t xml:space="preserve"> </w:t>
                            </w:r>
                            <w:r>
                              <w:rPr>
                                <w:sz w:val="18"/>
                              </w:rPr>
                              <w:t xml:space="preserve">Advertising </w:t>
                            </w:r>
                            <w:r>
                              <w:rPr>
                                <w:spacing w:val="-2"/>
                                <w:sz w:val="18"/>
                              </w:rPr>
                              <w:t>Agency</w:t>
                            </w:r>
                          </w:p>
                        </w:tc>
                        <w:tc>
                          <w:tcPr>
                            <w:tcW w:w="2778" w:type="dxa"/>
                          </w:tcPr>
                          <w:p w14:paraId="1335D621" w14:textId="51199707" w:rsidR="008D4B4B" w:rsidRDefault="00513C24" w:rsidP="008D4B4B">
                            <w:pPr>
                              <w:pStyle w:val="TableParagraph"/>
                              <w:spacing w:before="0" w:line="199" w:lineRule="exact"/>
                              <w:rPr>
                                <w:sz w:val="18"/>
                              </w:rPr>
                            </w:pPr>
                            <w:r>
                              <w:rPr>
                                <w:sz w:val="18"/>
                              </w:rPr>
                              <w:t>Ana Juraga</w:t>
                            </w:r>
                          </w:p>
                          <w:p w14:paraId="13645BF9" w14:textId="722C8317" w:rsidR="008D4B4B" w:rsidRDefault="008D4B4B" w:rsidP="008D4B4B">
                            <w:pPr>
                              <w:pStyle w:val="TableParagraph"/>
                              <w:spacing w:before="40"/>
                              <w:rPr>
                                <w:sz w:val="18"/>
                              </w:rPr>
                            </w:pPr>
                            <w:r>
                              <w:rPr>
                                <w:sz w:val="18"/>
                              </w:rPr>
                              <w:t>(651)</w:t>
                            </w:r>
                            <w:r>
                              <w:rPr>
                                <w:spacing w:val="-4"/>
                                <w:sz w:val="18"/>
                              </w:rPr>
                              <w:t xml:space="preserve"> </w:t>
                            </w:r>
                            <w:r>
                              <w:rPr>
                                <w:sz w:val="18"/>
                              </w:rPr>
                              <w:t>429-1100</w:t>
                            </w:r>
                            <w:r>
                              <w:rPr>
                                <w:spacing w:val="-3"/>
                                <w:sz w:val="18"/>
                              </w:rPr>
                              <w:t xml:space="preserve"> </w:t>
                            </w:r>
                            <w:r>
                              <w:rPr>
                                <w:sz w:val="18"/>
                              </w:rPr>
                              <w:t xml:space="preserve">Ext. </w:t>
                            </w:r>
                            <w:r>
                              <w:rPr>
                                <w:spacing w:val="-4"/>
                                <w:sz w:val="18"/>
                              </w:rPr>
                              <w:t>1194</w:t>
                            </w:r>
                          </w:p>
                        </w:tc>
                        <w:tc>
                          <w:tcPr>
                            <w:tcW w:w="2507" w:type="dxa"/>
                          </w:tcPr>
                          <w:p w14:paraId="0C292AD7" w14:textId="1D2B5303" w:rsidR="008D4B4B" w:rsidRDefault="00513C24" w:rsidP="00513C24">
                            <w:pPr>
                              <w:pStyle w:val="TableParagraph"/>
                              <w:spacing w:before="0" w:line="199" w:lineRule="exact"/>
                              <w:ind w:left="0" w:right="155"/>
                              <w:rPr>
                                <w:sz w:val="18"/>
                              </w:rPr>
                            </w:pPr>
                            <w:hyperlink r:id="rId7" w:history="1">
                              <w:r w:rsidRPr="00665CEE">
                                <w:rPr>
                                  <w:rStyle w:val="Hiperveza"/>
                                  <w:spacing w:val="-2"/>
                                  <w:sz w:val="18"/>
                                </w:rPr>
                                <w:t>Ana.juraga@ecocortec.hr</w:t>
                              </w:r>
                            </w:hyperlink>
                            <w:r>
                              <w:rPr>
                                <w:color w:val="0000FF"/>
                                <w:spacing w:val="-2"/>
                                <w:sz w:val="18"/>
                                <w:u w:val="single" w:color="0000FF"/>
                              </w:rPr>
                              <w:t xml:space="preserve"> </w:t>
                            </w:r>
                          </w:p>
                        </w:tc>
                      </w:tr>
                      <w:tr w:rsidR="008D4B4B" w14:paraId="643E82DB" w14:textId="77777777">
                        <w:trPr>
                          <w:trHeight w:val="746"/>
                        </w:trPr>
                        <w:tc>
                          <w:tcPr>
                            <w:tcW w:w="2526" w:type="dxa"/>
                          </w:tcPr>
                          <w:p w14:paraId="6A1DD0A5" w14:textId="30AE0A29" w:rsidR="008D4B4B" w:rsidRDefault="008D4B4B" w:rsidP="008D4B4B">
                            <w:pPr>
                              <w:pStyle w:val="TableParagraph"/>
                              <w:spacing w:line="290" w:lineRule="auto"/>
                              <w:ind w:left="50" w:right="982" w:hanging="1"/>
                              <w:rPr>
                                <w:sz w:val="18"/>
                              </w:rPr>
                            </w:pPr>
                          </w:p>
                        </w:tc>
                        <w:tc>
                          <w:tcPr>
                            <w:tcW w:w="2778" w:type="dxa"/>
                          </w:tcPr>
                          <w:p w14:paraId="14474B88" w14:textId="0DA212C1" w:rsidR="008D4B4B" w:rsidRDefault="008D4B4B" w:rsidP="008D4B4B">
                            <w:pPr>
                              <w:pStyle w:val="TableParagraph"/>
                              <w:rPr>
                                <w:sz w:val="18"/>
                              </w:rPr>
                            </w:pPr>
                          </w:p>
                        </w:tc>
                        <w:tc>
                          <w:tcPr>
                            <w:tcW w:w="2507" w:type="dxa"/>
                          </w:tcPr>
                          <w:p w14:paraId="0E295F6D" w14:textId="54DD7ECF" w:rsidR="008D4B4B" w:rsidRDefault="008D4B4B" w:rsidP="008D4B4B">
                            <w:pPr>
                              <w:pStyle w:val="TableParagraph"/>
                              <w:ind w:left="0" w:right="46"/>
                              <w:jc w:val="right"/>
                              <w:rPr>
                                <w:sz w:val="18"/>
                              </w:rPr>
                            </w:pPr>
                          </w:p>
                        </w:tc>
                      </w:tr>
                      <w:tr w:rsidR="008D4B4B" w14:paraId="4658D4D3" w14:textId="77777777">
                        <w:trPr>
                          <w:trHeight w:val="595"/>
                        </w:trPr>
                        <w:tc>
                          <w:tcPr>
                            <w:tcW w:w="2526" w:type="dxa"/>
                          </w:tcPr>
                          <w:p w14:paraId="4D2EF67B" w14:textId="77777777" w:rsidR="008D4B4B" w:rsidRDefault="008D4B4B" w:rsidP="008D4B4B">
                            <w:pPr>
                              <w:pStyle w:val="TableParagraph"/>
                              <w:spacing w:before="95" w:line="240" w:lineRule="atLeast"/>
                              <w:ind w:left="50" w:right="982"/>
                              <w:rPr>
                                <w:sz w:val="18"/>
                              </w:rPr>
                            </w:pPr>
                          </w:p>
                        </w:tc>
                        <w:tc>
                          <w:tcPr>
                            <w:tcW w:w="2778" w:type="dxa"/>
                          </w:tcPr>
                          <w:p w14:paraId="1DB2AE3E" w14:textId="77777777" w:rsidR="008D4B4B" w:rsidRDefault="008D4B4B" w:rsidP="008D4B4B">
                            <w:pPr>
                              <w:pStyle w:val="TableParagraph"/>
                              <w:spacing w:before="40" w:line="187" w:lineRule="exact"/>
                              <w:rPr>
                                <w:sz w:val="18"/>
                              </w:rPr>
                            </w:pPr>
                          </w:p>
                        </w:tc>
                        <w:tc>
                          <w:tcPr>
                            <w:tcW w:w="2507" w:type="dxa"/>
                          </w:tcPr>
                          <w:p w14:paraId="6AD34707" w14:textId="77777777" w:rsidR="008D4B4B" w:rsidRDefault="008D4B4B" w:rsidP="008D4B4B">
                            <w:pPr>
                              <w:pStyle w:val="TableParagraph"/>
                              <w:ind w:left="0" w:right="155"/>
                              <w:jc w:val="right"/>
                              <w:rPr>
                                <w:sz w:val="18"/>
                              </w:rPr>
                            </w:pPr>
                          </w:p>
                        </w:tc>
                      </w:tr>
                    </w:tbl>
                    <w:p w14:paraId="58E9711A" w14:textId="77777777" w:rsidR="00557470" w:rsidRDefault="00557470" w:rsidP="00557470">
                      <w:pPr>
                        <w:pStyle w:val="Tijeloteksta"/>
                      </w:pPr>
                    </w:p>
                  </w:txbxContent>
                </v:textbox>
                <w10:anchorlock/>
              </v:shape>
            </w:pict>
          </mc:Fallback>
        </mc:AlternateContent>
      </w:r>
      <w:r w:rsidR="00721FDD">
        <w:rPr>
          <w:position w:val="15"/>
          <w:sz w:val="20"/>
        </w:rPr>
        <w:tab/>
      </w:r>
      <w:r w:rsidR="00721FDD">
        <w:rPr>
          <w:noProof/>
          <w:sz w:val="20"/>
        </w:rPr>
        <w:drawing>
          <wp:inline distT="0" distB="0" distL="0" distR="0" wp14:anchorId="36E72B14" wp14:editId="5D6C5F87">
            <wp:extent cx="1288711" cy="14525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88711" cy="1452562"/>
                    </a:xfrm>
                    <a:prstGeom prst="rect">
                      <a:avLst/>
                    </a:prstGeom>
                  </pic:spPr>
                </pic:pic>
              </a:graphicData>
            </a:graphic>
          </wp:inline>
        </w:drawing>
      </w:r>
    </w:p>
    <w:p w14:paraId="2EB656DE" w14:textId="4245CC62" w:rsidR="00B038E6" w:rsidRPr="00727BE6" w:rsidRDefault="00BB0618" w:rsidP="00DC460F">
      <w:pPr>
        <w:ind w:left="3600" w:right="3600" w:hanging="1"/>
        <w:jc w:val="center"/>
        <w:rPr>
          <w:b/>
          <w:sz w:val="32"/>
          <w:szCs w:val="24"/>
        </w:rPr>
      </w:pPr>
      <w:r w:rsidRPr="00727BE6">
        <w:rPr>
          <w:b/>
          <w:sz w:val="32"/>
          <w:szCs w:val="24"/>
        </w:rPr>
        <w:t xml:space="preserve">Attention: Editor </w:t>
      </w:r>
      <w:r w:rsidR="001B7BFE" w:rsidRPr="00727BE6">
        <w:rPr>
          <w:b/>
          <w:sz w:val="32"/>
          <w:szCs w:val="24"/>
        </w:rPr>
        <w:t xml:space="preserve">  </w:t>
      </w:r>
    </w:p>
    <w:p w14:paraId="469D545C" w14:textId="5834396E" w:rsidR="00B038E6" w:rsidRPr="00727BE6" w:rsidRDefault="00043330" w:rsidP="00DC460F">
      <w:pPr>
        <w:ind w:left="3600" w:right="3600" w:hanging="1"/>
        <w:jc w:val="center"/>
        <w:rPr>
          <w:b/>
          <w:sz w:val="32"/>
          <w:szCs w:val="24"/>
        </w:rPr>
      </w:pPr>
      <w:r>
        <w:rPr>
          <w:b/>
          <w:sz w:val="32"/>
          <w:szCs w:val="24"/>
        </w:rPr>
        <w:t xml:space="preserve">September </w:t>
      </w:r>
      <w:r w:rsidR="004079D9">
        <w:rPr>
          <w:b/>
          <w:sz w:val="32"/>
          <w:szCs w:val="24"/>
        </w:rPr>
        <w:t>29</w:t>
      </w:r>
      <w:r w:rsidR="0097302F">
        <w:rPr>
          <w:b/>
          <w:sz w:val="32"/>
          <w:szCs w:val="24"/>
        </w:rPr>
        <w:t>, 202</w:t>
      </w:r>
      <w:r w:rsidR="004E45D6">
        <w:rPr>
          <w:b/>
          <w:sz w:val="32"/>
          <w:szCs w:val="24"/>
        </w:rPr>
        <w:t>5</w:t>
      </w:r>
      <w:r w:rsidR="001B7BFE" w:rsidRPr="00727BE6">
        <w:rPr>
          <w:b/>
          <w:sz w:val="32"/>
          <w:szCs w:val="24"/>
        </w:rPr>
        <w:t xml:space="preserve"> </w:t>
      </w:r>
      <w:r w:rsidR="00BB0618" w:rsidRPr="00727BE6">
        <w:rPr>
          <w:b/>
          <w:sz w:val="32"/>
          <w:szCs w:val="24"/>
        </w:rPr>
        <w:t xml:space="preserve"> </w:t>
      </w:r>
    </w:p>
    <w:p w14:paraId="44000300" w14:textId="749CFBF6" w:rsidR="00C241B8" w:rsidRPr="00727BE6" w:rsidRDefault="00D10AB5" w:rsidP="00DC460F">
      <w:pPr>
        <w:ind w:left="3600" w:right="3600" w:hanging="1"/>
        <w:jc w:val="center"/>
        <w:rPr>
          <w:b/>
          <w:sz w:val="32"/>
          <w:szCs w:val="24"/>
        </w:rPr>
      </w:pPr>
      <w:r>
        <w:rPr>
          <w:b/>
          <w:bCs/>
          <w:noProof/>
          <w:sz w:val="32"/>
          <w:szCs w:val="32"/>
        </w:rPr>
        <w:drawing>
          <wp:anchor distT="0" distB="0" distL="114300" distR="114300" simplePos="0" relativeHeight="251678720" behindDoc="0" locked="0" layoutInCell="1" allowOverlap="1" wp14:anchorId="44601055" wp14:editId="4AC4F693">
            <wp:simplePos x="0" y="0"/>
            <wp:positionH relativeFrom="margin">
              <wp:posOffset>1274181</wp:posOffset>
            </wp:positionH>
            <wp:positionV relativeFrom="margin">
              <wp:posOffset>2326005</wp:posOffset>
            </wp:positionV>
            <wp:extent cx="4284345" cy="973455"/>
            <wp:effectExtent l="0" t="0" r="1905" b="0"/>
            <wp:wrapTopAndBottom/>
            <wp:docPr id="1040682031"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82031" name="Picture 3" descr="A green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4345" cy="973455"/>
                    </a:xfrm>
                    <a:prstGeom prst="rect">
                      <a:avLst/>
                    </a:prstGeom>
                  </pic:spPr>
                </pic:pic>
              </a:graphicData>
            </a:graphic>
            <wp14:sizeRelH relativeFrom="margin">
              <wp14:pctWidth>0</wp14:pctWidth>
            </wp14:sizeRelH>
            <wp14:sizeRelV relativeFrom="margin">
              <wp14:pctHeight>0</wp14:pctHeight>
            </wp14:sizeRelV>
          </wp:anchor>
        </w:drawing>
      </w:r>
      <w:r w:rsidR="00BB0618" w:rsidRPr="00727BE6">
        <w:rPr>
          <w:b/>
          <w:sz w:val="32"/>
          <w:szCs w:val="24"/>
        </w:rPr>
        <w:t>PR</w:t>
      </w:r>
      <w:r w:rsidR="00CE05C2" w:rsidRPr="00727BE6">
        <w:rPr>
          <w:b/>
          <w:sz w:val="32"/>
          <w:szCs w:val="24"/>
        </w:rPr>
        <w:t>ESS</w:t>
      </w:r>
      <w:r w:rsidR="00106AD1" w:rsidRPr="00727BE6">
        <w:rPr>
          <w:b/>
          <w:sz w:val="32"/>
          <w:szCs w:val="24"/>
        </w:rPr>
        <w:t xml:space="preserve"> </w:t>
      </w:r>
      <w:r w:rsidR="00BB0618" w:rsidRPr="00727BE6">
        <w:rPr>
          <w:b/>
          <w:sz w:val="32"/>
          <w:szCs w:val="24"/>
        </w:rPr>
        <w:t>RELEASE</w:t>
      </w:r>
    </w:p>
    <w:p w14:paraId="09B05773" w14:textId="6413BBF7" w:rsidR="00EE5C1B" w:rsidRPr="004079D9" w:rsidRDefault="00D10AB5" w:rsidP="004079D9">
      <w:pPr>
        <w:jc w:val="center"/>
        <w:rPr>
          <w:b/>
          <w:bCs/>
          <w:sz w:val="44"/>
          <w:szCs w:val="44"/>
        </w:rPr>
      </w:pPr>
      <w:r>
        <w:rPr>
          <w:b/>
          <w:bCs/>
          <w:sz w:val="44"/>
          <w:szCs w:val="44"/>
        </w:rPr>
        <w:br/>
      </w:r>
      <w:r w:rsidR="000A249B">
        <w:rPr>
          <w:b/>
          <w:bCs/>
          <w:sz w:val="44"/>
          <w:szCs w:val="44"/>
        </w:rPr>
        <w:br/>
      </w:r>
      <w:r w:rsidR="004079D9" w:rsidRPr="004079D9">
        <w:rPr>
          <w:b/>
          <w:bCs/>
          <w:sz w:val="44"/>
          <w:szCs w:val="44"/>
        </w:rPr>
        <w:t>Doing the Math on Aerospace Packaging Efficiency:</w:t>
      </w:r>
      <w:r w:rsidR="004079D9">
        <w:rPr>
          <w:b/>
          <w:bCs/>
          <w:sz w:val="44"/>
          <w:szCs w:val="44"/>
        </w:rPr>
        <w:br/>
      </w:r>
      <w:r w:rsidR="004079D9" w:rsidRPr="004079D9">
        <w:rPr>
          <w:b/>
          <w:bCs/>
          <w:sz w:val="44"/>
          <w:szCs w:val="44"/>
        </w:rPr>
        <w:t>Two Bags or One?</w:t>
      </w:r>
    </w:p>
    <w:p w14:paraId="020F5983" w14:textId="5FA01284" w:rsidR="003F3A0F" w:rsidRPr="00043330" w:rsidRDefault="00D216AE" w:rsidP="00EE5C1B">
      <w:pPr>
        <w:rPr>
          <w:b/>
          <w:bCs/>
          <w:sz w:val="44"/>
          <w:szCs w:val="44"/>
        </w:rPr>
      </w:pPr>
      <w:r w:rsidRPr="00043330">
        <w:rPr>
          <w:b/>
          <w:bCs/>
          <w:sz w:val="44"/>
          <w:szCs w:val="44"/>
        </w:rPr>
        <w:t> </w:t>
      </w:r>
    </w:p>
    <w:p w14:paraId="0467DC28" w14:textId="61B49DDF" w:rsidR="004079D9" w:rsidRDefault="00B54CC2" w:rsidP="004079D9">
      <w:pPr>
        <w:spacing w:line="360" w:lineRule="auto"/>
        <w:jc w:val="both"/>
      </w:pPr>
      <w:r>
        <w:rPr>
          <w:noProof/>
        </w:rPr>
        <w:drawing>
          <wp:anchor distT="0" distB="0" distL="114300" distR="114300" simplePos="0" relativeHeight="251686912" behindDoc="0" locked="0" layoutInCell="1" allowOverlap="1" wp14:anchorId="0BA24283" wp14:editId="236629DC">
            <wp:simplePos x="0" y="0"/>
            <wp:positionH relativeFrom="margin">
              <wp:posOffset>3973525</wp:posOffset>
            </wp:positionH>
            <wp:positionV relativeFrom="margin">
              <wp:posOffset>4948555</wp:posOffset>
            </wp:positionV>
            <wp:extent cx="2870835" cy="1779270"/>
            <wp:effectExtent l="19050" t="19050" r="24765" b="11430"/>
            <wp:wrapSquare wrapText="bothSides"/>
            <wp:docPr id="327599582" name="Picture 11" descr="A plane flying over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99582" name="Picture 11" descr="A plane flying over mountains&#10;&#10;AI-generated content may be incorrect."/>
                    <pic:cNvPicPr/>
                  </pic:nvPicPr>
                  <pic:blipFill rotWithShape="1">
                    <a:blip r:embed="rId10" cstate="print">
                      <a:extLst>
                        <a:ext uri="{28A0092B-C50C-407E-A947-70E740481C1C}">
                          <a14:useLocalDpi xmlns:a14="http://schemas.microsoft.com/office/drawing/2010/main" val="0"/>
                        </a:ext>
                      </a:extLst>
                    </a:blip>
                    <a:srcRect r="9515"/>
                    <a:stretch>
                      <a:fillRect/>
                    </a:stretch>
                  </pic:blipFill>
                  <pic:spPr bwMode="auto">
                    <a:xfrm>
                      <a:off x="0" y="0"/>
                      <a:ext cx="2870835" cy="177927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9D9">
        <w:t xml:space="preserve">Why use two bags when you can use one? Too often, we take more steps than necessary to accomplish a task. It sometimes demands an outside perspective to gently point out a more efficient solution that makes life easier—which is what </w:t>
      </w:r>
      <w:hyperlink r:id="rId11" w:history="1">
        <w:r w:rsidR="004079D9" w:rsidRPr="00B54CC2">
          <w:rPr>
            <w:rStyle w:val="Hiperveza"/>
          </w:rPr>
          <w:t>Cortec</w:t>
        </w:r>
        <w:r w:rsidR="004079D9" w:rsidRPr="00B54CC2">
          <w:rPr>
            <w:rStyle w:val="Hiperveza"/>
            <w:vertAlign w:val="superscript"/>
          </w:rPr>
          <w:t>®</w:t>
        </w:r>
      </w:hyperlink>
      <w:r w:rsidR="004079D9">
        <w:t xml:space="preserve"> distributor </w:t>
      </w:r>
      <w:hyperlink r:id="rId12" w:history="1">
        <w:r w:rsidR="004079D9" w:rsidRPr="006562B1">
          <w:rPr>
            <w:rStyle w:val="Hiperveza"/>
          </w:rPr>
          <w:t>Lake Engineering Solutions</w:t>
        </w:r>
      </w:hyperlink>
      <w:r w:rsidR="004079D9">
        <w:t xml:space="preserve"> did for an important aerospace company that streamlined its packaging process down to one bag instead of two.</w:t>
      </w:r>
    </w:p>
    <w:p w14:paraId="42647D92" w14:textId="0C996E83" w:rsidR="004079D9" w:rsidRDefault="004079D9" w:rsidP="004079D9">
      <w:pPr>
        <w:spacing w:line="360" w:lineRule="auto"/>
        <w:jc w:val="both"/>
      </w:pPr>
    </w:p>
    <w:p w14:paraId="1F75A281" w14:textId="22A96F5E" w:rsidR="004079D9" w:rsidRPr="00950466" w:rsidRDefault="004079D9" w:rsidP="004079D9">
      <w:pPr>
        <w:spacing w:line="360" w:lineRule="auto"/>
        <w:jc w:val="both"/>
        <w:rPr>
          <w:b/>
          <w:bCs/>
        </w:rPr>
      </w:pPr>
      <w:r w:rsidRPr="00950466">
        <w:rPr>
          <w:b/>
          <w:bCs/>
        </w:rPr>
        <w:t>Packaging Protection for Precision Machined Parts</w:t>
      </w:r>
    </w:p>
    <w:p w14:paraId="7EE7FCA3" w14:textId="4551A3C0" w:rsidR="004079D9" w:rsidRDefault="004079D9" w:rsidP="004079D9">
      <w:pPr>
        <w:spacing w:line="360" w:lineRule="auto"/>
        <w:jc w:val="both"/>
      </w:pPr>
      <w:r>
        <w:t xml:space="preserve">The client demanded strict quality control to ensure the integrity of precision machined metal parts used in the internal build of aircraft wings and doors. That meant both corrosion and mechanical protection were needed during the unpredictable shipping and handling stage. Lake Engineering Solutions had already met the first need with </w:t>
      </w:r>
      <w:hyperlink r:id="rId13" w:history="1">
        <w:r w:rsidRPr="00B54CC2">
          <w:rPr>
            <w:rStyle w:val="Hiperveza"/>
          </w:rPr>
          <w:t>VpCI</w:t>
        </w:r>
        <w:r w:rsidR="00B54CC2" w:rsidRPr="00B54CC2">
          <w:rPr>
            <w:rStyle w:val="Hiperveza"/>
            <w:vertAlign w:val="superscript"/>
            <w:lang w:val="en-GB"/>
          </w:rPr>
          <w:t>®</w:t>
        </w:r>
        <w:r w:rsidRPr="00B54CC2">
          <w:rPr>
            <w:rStyle w:val="Hiperveza"/>
          </w:rPr>
          <w:t>-126</w:t>
        </w:r>
      </w:hyperlink>
      <w:r>
        <w:t xml:space="preserve"> Top-Seal bags that protected the components via a molecular layer of Vapor phase Corrosion Inhibitors which left the parts dry and ready to install. The second layer of protection came from standard bubble bags that provided cushioning on the way to the assembly plant.</w:t>
      </w:r>
    </w:p>
    <w:p w14:paraId="070B5AE9" w14:textId="77777777" w:rsidR="00DD0EFB" w:rsidRDefault="00DD0EFB" w:rsidP="004079D9">
      <w:pPr>
        <w:spacing w:line="360" w:lineRule="auto"/>
        <w:jc w:val="both"/>
      </w:pPr>
    </w:p>
    <w:p w14:paraId="31976BEC" w14:textId="47F0C28E" w:rsidR="004079D9" w:rsidRDefault="004079D9" w:rsidP="004079D9">
      <w:pPr>
        <w:spacing w:line="360" w:lineRule="auto"/>
        <w:jc w:val="both"/>
      </w:pPr>
    </w:p>
    <w:p w14:paraId="24D3E7E3" w14:textId="0ADABFB6" w:rsidR="004079D9" w:rsidRDefault="00DD0EFB" w:rsidP="004079D9">
      <w:pPr>
        <w:spacing w:line="360" w:lineRule="auto"/>
        <w:jc w:val="both"/>
        <w:rPr>
          <w:b/>
          <w:bCs/>
        </w:rPr>
      </w:pPr>
      <w:r>
        <w:rPr>
          <w:b/>
          <w:bCs/>
          <w:noProof/>
        </w:rPr>
        <w:lastRenderedPageBreak/>
        <w:drawing>
          <wp:anchor distT="0" distB="0" distL="114300" distR="114300" simplePos="0" relativeHeight="251688960" behindDoc="0" locked="0" layoutInCell="1" allowOverlap="1" wp14:anchorId="600C1053" wp14:editId="06FC7DDE">
            <wp:simplePos x="0" y="0"/>
            <wp:positionH relativeFrom="margin">
              <wp:posOffset>0</wp:posOffset>
            </wp:positionH>
            <wp:positionV relativeFrom="margin">
              <wp:posOffset>49835</wp:posOffset>
            </wp:positionV>
            <wp:extent cx="2882265" cy="1844675"/>
            <wp:effectExtent l="19050" t="19050" r="13335" b="22225"/>
            <wp:wrapSquare wrapText="bothSides"/>
            <wp:docPr id="1236451671" name="Picture 13" descr="A pair of bubble wrap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1671" name="Picture 13" descr="A pair of bubble wrap on a table&#10;&#10;AI-generated content may be incorrect."/>
                    <pic:cNvPicPr/>
                  </pic:nvPicPr>
                  <pic:blipFill rotWithShape="1">
                    <a:blip r:embed="rId14" cstate="print">
                      <a:extLst>
                        <a:ext uri="{28A0092B-C50C-407E-A947-70E740481C1C}">
                          <a14:useLocalDpi xmlns:a14="http://schemas.microsoft.com/office/drawing/2010/main" val="0"/>
                        </a:ext>
                      </a:extLst>
                    </a:blip>
                    <a:srcRect t="7402" b="28234"/>
                    <a:stretch>
                      <a:fillRect/>
                    </a:stretch>
                  </pic:blipFill>
                  <pic:spPr bwMode="auto">
                    <a:xfrm>
                      <a:off x="0" y="0"/>
                      <a:ext cx="2882265" cy="1844675"/>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9D9" w:rsidRPr="000F00E0">
        <w:rPr>
          <w:b/>
          <w:bCs/>
        </w:rPr>
        <w:t xml:space="preserve">A Streamlined Solution for </w:t>
      </w:r>
      <w:r w:rsidR="004079D9">
        <w:rPr>
          <w:b/>
          <w:bCs/>
        </w:rPr>
        <w:t>Packaging Sensitive Aerospace Components</w:t>
      </w:r>
    </w:p>
    <w:p w14:paraId="7073ADE1" w14:textId="4D72D9EF" w:rsidR="004079D9" w:rsidRDefault="004079D9" w:rsidP="004079D9">
      <w:pPr>
        <w:spacing w:line="360" w:lineRule="auto"/>
        <w:jc w:val="both"/>
        <w:rPr>
          <w:lang w:val="en-GB"/>
        </w:rPr>
      </w:pPr>
      <w:r>
        <w:t xml:space="preserve">One day when visiting the client, Lake Engineering noticed the double-bagging process and suggested a customized solution: replace two bags </w:t>
      </w:r>
      <w:r w:rsidRPr="0097437E">
        <w:t xml:space="preserve">with </w:t>
      </w:r>
      <w:r>
        <w:t xml:space="preserve">one </w:t>
      </w:r>
      <w:r w:rsidRPr="00B4255C">
        <w:rPr>
          <w:lang w:val="en-GB"/>
        </w:rPr>
        <w:t>Cortec</w:t>
      </w:r>
      <w:r w:rsidR="00B54CC2" w:rsidRPr="00B54CC2">
        <w:rPr>
          <w:vertAlign w:val="superscript"/>
          <w:lang w:val="en-GB"/>
        </w:rPr>
        <w:t>®</w:t>
      </w:r>
      <w:r w:rsidRPr="00B4255C">
        <w:rPr>
          <w:lang w:val="en-GB"/>
        </w:rPr>
        <w:t xml:space="preserve"> </w:t>
      </w:r>
      <w:bookmarkStart w:id="0" w:name="_Hlk209419825"/>
      <w:r w:rsidR="00DD0EFB">
        <w:rPr>
          <w:lang w:val="en-GB"/>
        </w:rPr>
        <w:fldChar w:fldCharType="begin"/>
      </w:r>
      <w:r w:rsidR="00DD0EFB">
        <w:rPr>
          <w:lang w:val="en-GB"/>
        </w:rPr>
        <w:instrText>HYPERLINK "https://ecocortec.hr/eng/corshield-resealable-bubble-bags-powered-by-nano-vpci"</w:instrText>
      </w:r>
      <w:r w:rsidR="00DD0EFB">
        <w:rPr>
          <w:lang w:val="en-GB"/>
        </w:rPr>
      </w:r>
      <w:r w:rsidR="00DD0EFB">
        <w:rPr>
          <w:lang w:val="en-GB"/>
        </w:rPr>
        <w:fldChar w:fldCharType="separate"/>
      </w:r>
      <w:r w:rsidRPr="00DD0EFB">
        <w:rPr>
          <w:rStyle w:val="Hiperveza"/>
          <w:lang w:val="en-GB"/>
        </w:rPr>
        <w:t>Cor</w:t>
      </w:r>
      <w:r w:rsidR="00DD0EFB">
        <w:rPr>
          <w:rStyle w:val="Hiperveza"/>
          <w:lang w:val="en-GB"/>
        </w:rPr>
        <w:t>-Pak</w:t>
      </w:r>
      <w:r w:rsidR="00B54CC2" w:rsidRPr="00DD0EFB">
        <w:rPr>
          <w:rStyle w:val="Hiperveza"/>
          <w:vertAlign w:val="superscript"/>
          <w:lang w:val="en-GB"/>
        </w:rPr>
        <w:t>®</w:t>
      </w:r>
      <w:r w:rsidR="00DD0EFB">
        <w:rPr>
          <w:rStyle w:val="Hiperveza"/>
          <w:lang w:val="en-GB"/>
        </w:rPr>
        <w:t xml:space="preserve"> </w:t>
      </w:r>
      <w:proofErr w:type="spellStart"/>
      <w:r w:rsidR="00DD0EFB">
        <w:rPr>
          <w:rStyle w:val="Hiperveza"/>
          <w:lang w:val="en-GB"/>
        </w:rPr>
        <w:t>VpCI</w:t>
      </w:r>
      <w:proofErr w:type="spellEnd"/>
      <w:r w:rsidR="00DD0EFB" w:rsidRPr="00DD0EFB">
        <w:rPr>
          <w:rStyle w:val="Hiperveza"/>
          <w:vertAlign w:val="superscript"/>
          <w:lang w:val="en-GB"/>
        </w:rPr>
        <w:t>®</w:t>
      </w:r>
      <w:r w:rsidR="00DD0EFB" w:rsidRPr="00DD0EFB">
        <w:rPr>
          <w:rStyle w:val="Hiperveza"/>
          <w:lang w:val="en-GB"/>
        </w:rPr>
        <w:t>-</w:t>
      </w:r>
      <w:r w:rsidR="00DD0EFB">
        <w:rPr>
          <w:rStyle w:val="Hiperveza"/>
          <w:lang w:val="en-GB"/>
        </w:rPr>
        <w:t>126</w:t>
      </w:r>
      <w:r w:rsidRPr="00DD0EFB">
        <w:rPr>
          <w:rStyle w:val="Hiperveza"/>
          <w:lang w:val="en-GB"/>
        </w:rPr>
        <w:t xml:space="preserve"> Bubble Bag</w:t>
      </w:r>
      <w:r w:rsidR="00DD0EFB">
        <w:rPr>
          <w:lang w:val="en-GB"/>
        </w:rPr>
        <w:fldChar w:fldCharType="end"/>
      </w:r>
      <w:r w:rsidRPr="00B4255C">
        <w:rPr>
          <w:lang w:val="en-GB"/>
        </w:rPr>
        <w:t xml:space="preserve"> </w:t>
      </w:r>
      <w:bookmarkEnd w:id="0"/>
      <w:r w:rsidRPr="0097437E">
        <w:rPr>
          <w:lang w:val="en-GB"/>
        </w:rPr>
        <w:t>(</w:t>
      </w:r>
      <w:r w:rsidRPr="00B4255C">
        <w:rPr>
          <w:lang w:val="en-GB"/>
        </w:rPr>
        <w:t>also known as VpCI</w:t>
      </w:r>
      <w:r w:rsidR="00B54CC2" w:rsidRPr="00B54CC2">
        <w:rPr>
          <w:vertAlign w:val="superscript"/>
          <w:lang w:val="en-GB"/>
        </w:rPr>
        <w:t>®</w:t>
      </w:r>
      <w:r>
        <w:rPr>
          <w:lang w:val="en-GB"/>
        </w:rPr>
        <w:t>-</w:t>
      </w:r>
      <w:r w:rsidRPr="00B4255C">
        <w:rPr>
          <w:lang w:val="en-GB"/>
        </w:rPr>
        <w:t>126 Bubble Bag with sealable lips</w:t>
      </w:r>
      <w:r w:rsidRPr="0097437E">
        <w:rPr>
          <w:lang w:val="en-GB"/>
        </w:rPr>
        <w:t>) that provided dual cushioning and corrosion protection.</w:t>
      </w:r>
      <w:r>
        <w:rPr>
          <w:lang w:val="en-GB"/>
        </w:rPr>
        <w:t xml:space="preserve"> The manufacturer adopted the solution and immediately began saving time by eliminating an extra packaging step while achieving a high level of protection up to company specifications.</w:t>
      </w:r>
    </w:p>
    <w:p w14:paraId="301AD4F3" w14:textId="28F998BF" w:rsidR="004079D9" w:rsidRDefault="004079D9" w:rsidP="004079D9">
      <w:pPr>
        <w:spacing w:line="360" w:lineRule="auto"/>
        <w:jc w:val="both"/>
        <w:rPr>
          <w:lang w:val="en-GB"/>
        </w:rPr>
      </w:pPr>
    </w:p>
    <w:p w14:paraId="20E27658" w14:textId="7805DFB4" w:rsidR="004079D9" w:rsidRPr="00534C09" w:rsidRDefault="004079D9" w:rsidP="004079D9">
      <w:pPr>
        <w:spacing w:line="360" w:lineRule="auto"/>
        <w:jc w:val="both"/>
        <w:rPr>
          <w:b/>
          <w:bCs/>
          <w:lang w:val="en-GB"/>
        </w:rPr>
      </w:pPr>
      <w:r w:rsidRPr="00534C09">
        <w:rPr>
          <w:b/>
          <w:bCs/>
          <w:lang w:val="en-GB"/>
        </w:rPr>
        <w:t>Quality Control and Tracking of Aircraft Components</w:t>
      </w:r>
    </w:p>
    <w:p w14:paraId="2AE2CD23" w14:textId="779BBAED" w:rsidR="004079D9" w:rsidRDefault="004079D9" w:rsidP="004079D9">
      <w:pPr>
        <w:spacing w:line="360" w:lineRule="auto"/>
        <w:jc w:val="both"/>
        <w:rPr>
          <w:lang w:val="en-GB"/>
        </w:rPr>
      </w:pPr>
      <w:r w:rsidRPr="00B4255C">
        <w:rPr>
          <w:lang w:val="en-GB"/>
        </w:rPr>
        <w:t>To further reinforce the integrity of their packaging process, the c</w:t>
      </w:r>
      <w:r>
        <w:rPr>
          <w:lang w:val="en-GB"/>
        </w:rPr>
        <w:t>ompany</w:t>
      </w:r>
      <w:r w:rsidRPr="00B4255C">
        <w:rPr>
          <w:lang w:val="en-GB"/>
        </w:rPr>
        <w:t xml:space="preserve"> introduced a comprehensive tracking system. This include</w:t>
      </w:r>
      <w:r>
        <w:rPr>
          <w:lang w:val="en-GB"/>
        </w:rPr>
        <w:t>d</w:t>
      </w:r>
      <w:r w:rsidRPr="00B4255C">
        <w:rPr>
          <w:lang w:val="en-GB"/>
        </w:rPr>
        <w:t xml:space="preserve"> a strict non-reuse policy, date monitoring, and colour-coded stickers for easy identification and traceability. These measures guarantee</w:t>
      </w:r>
      <w:r>
        <w:rPr>
          <w:lang w:val="en-GB"/>
        </w:rPr>
        <w:t>d</w:t>
      </w:r>
      <w:r w:rsidRPr="00B4255C">
        <w:rPr>
          <w:lang w:val="en-GB"/>
        </w:rPr>
        <w:t xml:space="preserve"> consistent, robust protection and align</w:t>
      </w:r>
      <w:r>
        <w:rPr>
          <w:lang w:val="en-GB"/>
        </w:rPr>
        <w:t>ed</w:t>
      </w:r>
      <w:r w:rsidRPr="00B4255C">
        <w:rPr>
          <w:lang w:val="en-GB"/>
        </w:rPr>
        <w:t xml:space="preserve"> with the company's commitment to quality and operational excellence in the aerospace sector.</w:t>
      </w:r>
    </w:p>
    <w:p w14:paraId="0A8125A3" w14:textId="6E154F42" w:rsidR="004079D9" w:rsidRDefault="00DD0EFB" w:rsidP="004079D9">
      <w:pPr>
        <w:spacing w:line="360" w:lineRule="auto"/>
        <w:jc w:val="both"/>
        <w:rPr>
          <w:lang w:val="en-GB"/>
        </w:rPr>
      </w:pPr>
      <w:r>
        <w:rPr>
          <w:noProof/>
        </w:rPr>
        <w:drawing>
          <wp:anchor distT="0" distB="0" distL="114300" distR="114300" simplePos="0" relativeHeight="251687936" behindDoc="0" locked="0" layoutInCell="1" allowOverlap="1" wp14:anchorId="64DC3A69" wp14:editId="027FF377">
            <wp:simplePos x="0" y="0"/>
            <wp:positionH relativeFrom="margin">
              <wp:posOffset>3952875</wp:posOffset>
            </wp:positionH>
            <wp:positionV relativeFrom="margin">
              <wp:posOffset>3841115</wp:posOffset>
            </wp:positionV>
            <wp:extent cx="2887345" cy="1629410"/>
            <wp:effectExtent l="19050" t="19050" r="27305" b="27940"/>
            <wp:wrapSquare wrapText="bothSides"/>
            <wp:docPr id="1095525490" name="Picture 12" descr="An airplane on the tarma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25490" name="Picture 12" descr="An airplane on the tarmac&#10;&#10;AI-generated content may be incorrect."/>
                    <pic:cNvPicPr/>
                  </pic:nvPicPr>
                  <pic:blipFill rotWithShape="1">
                    <a:blip r:embed="rId15" cstate="print">
                      <a:extLst>
                        <a:ext uri="{28A0092B-C50C-407E-A947-70E740481C1C}">
                          <a14:useLocalDpi xmlns:a14="http://schemas.microsoft.com/office/drawing/2010/main" val="0"/>
                        </a:ext>
                      </a:extLst>
                    </a:blip>
                    <a:srcRect t="8069" b="7222"/>
                    <a:stretch>
                      <a:fillRect/>
                    </a:stretch>
                  </pic:blipFill>
                  <pic:spPr bwMode="auto">
                    <a:xfrm>
                      <a:off x="0" y="0"/>
                      <a:ext cx="2887345" cy="1629410"/>
                    </a:xfrm>
                    <a:prstGeom prst="rect">
                      <a:avLst/>
                    </a:prstGeom>
                    <a:ln w="3175">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E46FE9" w14:textId="173BD98A" w:rsidR="004079D9" w:rsidRPr="00292014" w:rsidRDefault="004079D9" w:rsidP="004079D9">
      <w:pPr>
        <w:spacing w:line="360" w:lineRule="auto"/>
        <w:jc w:val="both"/>
        <w:rPr>
          <w:b/>
          <w:bCs/>
          <w:lang w:val="en-GB"/>
        </w:rPr>
      </w:pPr>
      <w:r w:rsidRPr="00292014">
        <w:rPr>
          <w:b/>
          <w:bCs/>
          <w:lang w:val="en-GB"/>
        </w:rPr>
        <w:t>Save Time, Simplify, Succeed!</w:t>
      </w:r>
    </w:p>
    <w:p w14:paraId="2BA62054" w14:textId="2906DA96" w:rsidR="004079D9" w:rsidRDefault="004079D9" w:rsidP="004079D9">
      <w:pPr>
        <w:spacing w:line="360" w:lineRule="auto"/>
        <w:jc w:val="both"/>
        <w:rPr>
          <w:lang w:val="en-GB"/>
        </w:rPr>
      </w:pPr>
      <w:r>
        <w:rPr>
          <w:lang w:val="en-GB"/>
        </w:rPr>
        <w:t xml:space="preserve">Similar measures can be taken in any industry that requires multi-functional packaging protection such as corrosion + cushioning protection or corrosion + ESD protection. </w:t>
      </w:r>
      <w:hyperlink r:id="rId16" w:history="1">
        <w:r w:rsidRPr="00DD0EFB">
          <w:rPr>
            <w:rStyle w:val="Hiperveza"/>
            <w:lang w:val="en-GB"/>
          </w:rPr>
          <w:t>Contact Cortec</w:t>
        </w:r>
        <w:r w:rsidR="00B54CC2" w:rsidRPr="00DD0EFB">
          <w:rPr>
            <w:rStyle w:val="Hiperveza"/>
            <w:vertAlign w:val="superscript"/>
            <w:lang w:val="en-GB"/>
          </w:rPr>
          <w:t>®</w:t>
        </w:r>
        <w:r w:rsidRPr="00DD0EFB">
          <w:rPr>
            <w:rStyle w:val="Hiperveza"/>
            <w:lang w:val="en-GB"/>
          </w:rPr>
          <w:t xml:space="preserve"> or your local distributor today to discover a wide variety of corrosion inhibiting solutions to streamline your packaging process and enhance your quality assurance</w:t>
        </w:r>
      </w:hyperlink>
      <w:r>
        <w:rPr>
          <w:lang w:val="en-GB"/>
        </w:rPr>
        <w:t>!</w:t>
      </w:r>
    </w:p>
    <w:p w14:paraId="501B11EB" w14:textId="1B6811CF" w:rsidR="00EE5C1B" w:rsidRPr="00C21598" w:rsidRDefault="00043330" w:rsidP="00344079">
      <w:pPr>
        <w:rPr>
          <w:b/>
          <w:bCs/>
          <w:i/>
          <w:iCs/>
          <w:lang w:val="en-GB"/>
        </w:rPr>
      </w:pPr>
      <w:r>
        <w:br/>
      </w:r>
      <w:r w:rsidR="00C21598" w:rsidRPr="00C21598">
        <w:rPr>
          <w:b/>
          <w:bCs/>
          <w:i/>
          <w:iCs/>
          <w:sz w:val="18"/>
          <w:szCs w:val="18"/>
          <w:lang w:val="en-GB"/>
        </w:rPr>
        <w:t>Keywords: aerospace packaging, packaging efficiency, aerospace efficiency, packaging aircraft parts, aircraft packaging, packing aircraft parts, corrosion on aircraft parts, rust prevention, Cortec, VpCI</w:t>
      </w:r>
    </w:p>
    <w:p w14:paraId="1BD544F5" w14:textId="3825FB27" w:rsidR="00043330" w:rsidRDefault="00043330" w:rsidP="00043330"/>
    <w:p w14:paraId="7EE25A14" w14:textId="56863768" w:rsidR="000312FC" w:rsidRDefault="000312FC" w:rsidP="00E37CA6">
      <w:pPr>
        <w:rPr>
          <w:sz w:val="24"/>
        </w:rPr>
      </w:pPr>
    </w:p>
    <w:p w14:paraId="24317264" w14:textId="7B79B3ED" w:rsidR="00C241B8" w:rsidRPr="0066284D" w:rsidRDefault="00811FBA" w:rsidP="00E37CA6">
      <w:pPr>
        <w:rPr>
          <w:b/>
          <w:sz w:val="24"/>
        </w:rPr>
      </w:pPr>
      <w:r>
        <w:rPr>
          <w:sz w:val="24"/>
        </w:rPr>
        <w:t>N</w:t>
      </w:r>
      <w:r w:rsidR="00721FDD">
        <w:rPr>
          <w:sz w:val="24"/>
        </w:rPr>
        <w:t>eed</w:t>
      </w:r>
      <w:r w:rsidR="00721FDD">
        <w:rPr>
          <w:spacing w:val="-4"/>
          <w:sz w:val="24"/>
        </w:rPr>
        <w:t xml:space="preserve"> </w:t>
      </w:r>
      <w:r w:rsidR="00721FDD">
        <w:rPr>
          <w:sz w:val="24"/>
        </w:rPr>
        <w:t>a High-Resolution</w:t>
      </w:r>
      <w:r w:rsidR="00721FDD">
        <w:rPr>
          <w:spacing w:val="-2"/>
          <w:sz w:val="24"/>
        </w:rPr>
        <w:t xml:space="preserve"> </w:t>
      </w:r>
      <w:r w:rsidR="00721FDD">
        <w:rPr>
          <w:sz w:val="24"/>
        </w:rPr>
        <w:t>Photo?</w:t>
      </w:r>
      <w:r w:rsidR="00721FDD">
        <w:rPr>
          <w:spacing w:val="57"/>
          <w:sz w:val="24"/>
        </w:rPr>
        <w:t xml:space="preserve"> </w:t>
      </w:r>
      <w:r w:rsidR="00721FDD">
        <w:rPr>
          <w:sz w:val="24"/>
        </w:rPr>
        <w:t>Visit:</w:t>
      </w:r>
      <w:r w:rsidR="00CA2BA2">
        <w:rPr>
          <w:sz w:val="24"/>
        </w:rPr>
        <w:t xml:space="preserve"> </w:t>
      </w:r>
      <w:hyperlink r:id="rId17">
        <w:r w:rsidR="00721FDD">
          <w:rPr>
            <w:b/>
            <w:color w:val="0000FF"/>
            <w:spacing w:val="-2"/>
            <w:sz w:val="24"/>
            <w:u w:val="single" w:color="0000FF"/>
          </w:rPr>
          <w:t>www.cortecadvertising.com</w:t>
        </w:r>
      </w:hyperlink>
      <w:r w:rsidR="0066284D" w:rsidRPr="00F94B87">
        <w:rPr>
          <w:b/>
          <w:spacing w:val="-2"/>
          <w:sz w:val="24"/>
        </w:rPr>
        <w:t>.</w:t>
      </w:r>
    </w:p>
    <w:p w14:paraId="17FE30E2" w14:textId="2F0EADBA" w:rsidR="00C241B8" w:rsidRDefault="00721FDD" w:rsidP="00E32C07">
      <w:pPr>
        <w:spacing w:before="100" w:beforeAutospacing="1"/>
        <w:jc w:val="both"/>
        <w:rPr>
          <w:sz w:val="20"/>
        </w:rPr>
      </w:pPr>
      <w:r>
        <w:rPr>
          <w:sz w:val="20"/>
        </w:rPr>
        <w:t>Cortec</w:t>
      </w:r>
      <w:r>
        <w:rPr>
          <w:sz w:val="20"/>
          <w:vertAlign w:val="superscript"/>
        </w:rPr>
        <w:t>®</w:t>
      </w:r>
      <w:r>
        <w:rPr>
          <w:sz w:val="20"/>
        </w:rPr>
        <w:t xml:space="preserve"> Corporation is the global leader in innovative, environmentally responsible VpCI</w:t>
      </w:r>
      <w:r>
        <w:rPr>
          <w:sz w:val="20"/>
          <w:vertAlign w:val="superscript"/>
        </w:rPr>
        <w:t>®</w:t>
      </w:r>
      <w:r>
        <w:rPr>
          <w:sz w:val="20"/>
        </w:rPr>
        <w:t xml:space="preserve"> and MCI</w:t>
      </w:r>
      <w:r>
        <w:rPr>
          <w:sz w:val="20"/>
          <w:vertAlign w:val="superscript"/>
        </w:rPr>
        <w:t>®</w:t>
      </w:r>
      <w:r>
        <w:rPr>
          <w:sz w:val="20"/>
        </w:rPr>
        <w:t xml:space="preserve"> corrosion control technologies</w:t>
      </w:r>
      <w:r>
        <w:rPr>
          <w:spacing w:val="-3"/>
          <w:sz w:val="20"/>
        </w:rPr>
        <w:t xml:space="preserve"> </w:t>
      </w:r>
      <w:r>
        <w:rPr>
          <w:sz w:val="20"/>
        </w:rPr>
        <w:t>for</w:t>
      </w:r>
      <w:r>
        <w:rPr>
          <w:spacing w:val="-1"/>
          <w:sz w:val="20"/>
        </w:rPr>
        <w:t xml:space="preserve"> </w:t>
      </w:r>
      <w:r w:rsidR="00A46F15">
        <w:rPr>
          <w:sz w:val="20"/>
        </w:rPr>
        <w:t>p</w:t>
      </w:r>
      <w:r>
        <w:rPr>
          <w:sz w:val="20"/>
        </w:rPr>
        <w:t>ackaging,</w:t>
      </w:r>
      <w:r>
        <w:rPr>
          <w:spacing w:val="-4"/>
          <w:sz w:val="20"/>
        </w:rPr>
        <w:t xml:space="preserve"> </w:t>
      </w:r>
      <w:r w:rsidR="00A46F15">
        <w:rPr>
          <w:sz w:val="20"/>
        </w:rPr>
        <w:t>m</w:t>
      </w:r>
      <w:r>
        <w:rPr>
          <w:sz w:val="20"/>
        </w:rPr>
        <w:t>etalworking,</w:t>
      </w:r>
      <w:r>
        <w:rPr>
          <w:spacing w:val="-1"/>
          <w:sz w:val="20"/>
        </w:rPr>
        <w:t xml:space="preserve"> </w:t>
      </w:r>
      <w:r w:rsidR="00A46F15">
        <w:rPr>
          <w:sz w:val="20"/>
        </w:rPr>
        <w:t>c</w:t>
      </w:r>
      <w:r>
        <w:rPr>
          <w:sz w:val="20"/>
        </w:rPr>
        <w:t>onstruction,</w:t>
      </w:r>
      <w:r>
        <w:rPr>
          <w:spacing w:val="-4"/>
          <w:sz w:val="20"/>
        </w:rPr>
        <w:t xml:space="preserve"> </w:t>
      </w:r>
      <w:r w:rsidR="00A46F15">
        <w:rPr>
          <w:sz w:val="20"/>
        </w:rPr>
        <w:t>e</w:t>
      </w:r>
      <w:r>
        <w:rPr>
          <w:sz w:val="20"/>
        </w:rPr>
        <w:t>lectronics,</w:t>
      </w:r>
      <w:r>
        <w:rPr>
          <w:spacing w:val="-1"/>
          <w:sz w:val="20"/>
        </w:rPr>
        <w:t xml:space="preserve"> </w:t>
      </w:r>
      <w:r w:rsidR="00A46F15">
        <w:rPr>
          <w:sz w:val="20"/>
        </w:rPr>
        <w:t>w</w:t>
      </w:r>
      <w:r>
        <w:rPr>
          <w:sz w:val="20"/>
        </w:rPr>
        <w:t>ater</w:t>
      </w:r>
      <w:r>
        <w:rPr>
          <w:spacing w:val="-1"/>
          <w:sz w:val="20"/>
        </w:rPr>
        <w:t xml:space="preserve"> </w:t>
      </w:r>
      <w:r w:rsidR="00A46F15">
        <w:rPr>
          <w:sz w:val="20"/>
        </w:rPr>
        <w:t>t</w:t>
      </w:r>
      <w:r>
        <w:rPr>
          <w:sz w:val="20"/>
        </w:rPr>
        <w:t>reatment,</w:t>
      </w:r>
      <w:r>
        <w:rPr>
          <w:spacing w:val="-1"/>
          <w:sz w:val="20"/>
        </w:rPr>
        <w:t xml:space="preserve"> </w:t>
      </w:r>
      <w:r w:rsidR="00A46F15">
        <w:rPr>
          <w:sz w:val="20"/>
        </w:rPr>
        <w:t>o</w:t>
      </w:r>
      <w:r>
        <w:rPr>
          <w:sz w:val="20"/>
        </w:rPr>
        <w:t>il</w:t>
      </w:r>
      <w:r>
        <w:rPr>
          <w:spacing w:val="-2"/>
          <w:sz w:val="20"/>
        </w:rPr>
        <w:t xml:space="preserve"> </w:t>
      </w:r>
      <w:r>
        <w:rPr>
          <w:sz w:val="20"/>
        </w:rPr>
        <w:t>&amp;</w:t>
      </w:r>
      <w:r>
        <w:rPr>
          <w:spacing w:val="-1"/>
          <w:sz w:val="20"/>
        </w:rPr>
        <w:t xml:space="preserve"> </w:t>
      </w:r>
      <w:r w:rsidR="00A46F15">
        <w:rPr>
          <w:sz w:val="20"/>
        </w:rPr>
        <w:t>g</w:t>
      </w:r>
      <w:r>
        <w:rPr>
          <w:sz w:val="20"/>
        </w:rPr>
        <w:t>as,</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industries.</w:t>
      </w:r>
      <w:r>
        <w:rPr>
          <w:spacing w:val="40"/>
          <w:sz w:val="20"/>
        </w:rPr>
        <w:t xml:space="preserve"> </w:t>
      </w:r>
      <w:r>
        <w:rPr>
          <w:sz w:val="20"/>
        </w:rPr>
        <w:t>Our relentless dedication to sustainability, quality, service, and support is unmatched in the industry. Headquartered in St. Paul, Minnesota, Cortec</w:t>
      </w:r>
      <w:r>
        <w:rPr>
          <w:sz w:val="20"/>
          <w:vertAlign w:val="superscript"/>
        </w:rPr>
        <w:t>®</w:t>
      </w:r>
      <w:r>
        <w:rPr>
          <w:sz w:val="20"/>
        </w:rPr>
        <w:t xml:space="preserve"> manufactures over 400 products distributed worldwide.</w:t>
      </w:r>
      <w:r>
        <w:rPr>
          <w:spacing w:val="40"/>
          <w:sz w:val="20"/>
        </w:rPr>
        <w:t xml:space="preserve"> </w:t>
      </w:r>
      <w:r>
        <w:rPr>
          <w:sz w:val="20"/>
        </w:rPr>
        <w:t>ISO 9001:2015</w:t>
      </w:r>
      <w:r w:rsidR="00F12A69">
        <w:rPr>
          <w:sz w:val="20"/>
        </w:rPr>
        <w:t xml:space="preserve"> and</w:t>
      </w:r>
      <w:r>
        <w:rPr>
          <w:sz w:val="20"/>
        </w:rPr>
        <w:t xml:space="preserve"> ISO 14001:2015</w:t>
      </w:r>
      <w:r w:rsidR="00F12A69">
        <w:rPr>
          <w:sz w:val="20"/>
        </w:rPr>
        <w:t xml:space="preserve"> </w:t>
      </w:r>
      <w:r>
        <w:rPr>
          <w:sz w:val="20"/>
        </w:rPr>
        <w:t>certified. Cortec</w:t>
      </w:r>
      <w:r>
        <w:rPr>
          <w:sz w:val="20"/>
          <w:vertAlign w:val="superscript"/>
        </w:rPr>
        <w:t>®</w:t>
      </w:r>
      <w:r>
        <w:rPr>
          <w:sz w:val="20"/>
        </w:rPr>
        <w:t xml:space="preserve"> </w:t>
      </w:r>
      <w:r w:rsidR="00A46F15">
        <w:rPr>
          <w:sz w:val="20"/>
        </w:rPr>
        <w:t>w</w:t>
      </w:r>
      <w:r>
        <w:rPr>
          <w:sz w:val="20"/>
        </w:rPr>
        <w:t xml:space="preserve">ebsite: </w:t>
      </w:r>
      <w:hyperlink r:id="rId18">
        <w:r>
          <w:rPr>
            <w:color w:val="2333F0"/>
            <w:sz w:val="20"/>
            <w:u w:val="thick" w:color="2333F0"/>
          </w:rPr>
          <w:t>http://www.cortecvci.com</w:t>
        </w:r>
      </w:hyperlink>
      <w:r w:rsidR="00FD02B8" w:rsidRPr="0066284D">
        <w:rPr>
          <w:color w:val="2333F0"/>
          <w:sz w:val="20"/>
        </w:rPr>
        <w:t>.</w:t>
      </w:r>
      <w:r w:rsidR="00FD02B8">
        <w:rPr>
          <w:color w:val="2333F0"/>
          <w:sz w:val="20"/>
        </w:rPr>
        <w:t xml:space="preserve"> </w:t>
      </w:r>
      <w:r>
        <w:rPr>
          <w:sz w:val="20"/>
        </w:rPr>
        <w:t>Phone: 1-800-426-7832</w:t>
      </w:r>
      <w:r w:rsidR="00FD02B8">
        <w:rPr>
          <w:sz w:val="20"/>
        </w:rPr>
        <w:t>.</w:t>
      </w:r>
      <w:r>
        <w:rPr>
          <w:spacing w:val="80"/>
          <w:sz w:val="20"/>
        </w:rPr>
        <w:t xml:space="preserve"> </w:t>
      </w:r>
      <w:r>
        <w:rPr>
          <w:sz w:val="20"/>
        </w:rPr>
        <w:t>FAX: (651) 429-1122</w:t>
      </w:r>
      <w:r w:rsidR="00FD02B8">
        <w:rPr>
          <w:sz w:val="20"/>
        </w:rPr>
        <w:t>.</w:t>
      </w:r>
    </w:p>
    <w:sectPr w:rsidR="00C241B8" w:rsidSect="003729A7">
      <w:type w:val="continuous"/>
      <w:pgSz w:w="12240" w:h="15840"/>
      <w:pgMar w:top="900" w:right="720" w:bottom="12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FAF"/>
    <w:multiLevelType w:val="hybridMultilevel"/>
    <w:tmpl w:val="24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36F"/>
    <w:multiLevelType w:val="hybridMultilevel"/>
    <w:tmpl w:val="F0B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528D7"/>
    <w:multiLevelType w:val="hybridMultilevel"/>
    <w:tmpl w:val="D3E0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14E8F"/>
    <w:multiLevelType w:val="hybridMultilevel"/>
    <w:tmpl w:val="9FE6C342"/>
    <w:lvl w:ilvl="0" w:tplc="534E6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C1690"/>
    <w:multiLevelType w:val="hybridMultilevel"/>
    <w:tmpl w:val="A96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62C74"/>
    <w:multiLevelType w:val="hybridMultilevel"/>
    <w:tmpl w:val="2250D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400AD"/>
    <w:multiLevelType w:val="hybridMultilevel"/>
    <w:tmpl w:val="A2401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B20D9"/>
    <w:multiLevelType w:val="hybridMultilevel"/>
    <w:tmpl w:val="6A8A92A0"/>
    <w:lvl w:ilvl="0" w:tplc="AEF696AC">
      <w:start w:val="1"/>
      <w:numFmt w:val="bullet"/>
      <w:lvlText w:val=""/>
      <w:lvlJc w:val="left"/>
      <w:pPr>
        <w:ind w:left="720" w:hanging="360"/>
      </w:pPr>
      <w:rPr>
        <w:rFonts w:ascii="Symbol" w:hAnsi="Symbol" w:hint="default"/>
      </w:rPr>
    </w:lvl>
    <w:lvl w:ilvl="1" w:tplc="DEA01F3C">
      <w:start w:val="1"/>
      <w:numFmt w:val="bullet"/>
      <w:lvlText w:val="o"/>
      <w:lvlJc w:val="left"/>
      <w:pPr>
        <w:ind w:left="1440" w:hanging="360"/>
      </w:pPr>
      <w:rPr>
        <w:rFonts w:ascii="Courier New" w:hAnsi="Courier New" w:hint="default"/>
      </w:rPr>
    </w:lvl>
    <w:lvl w:ilvl="2" w:tplc="A4F6E2FE">
      <w:start w:val="1"/>
      <w:numFmt w:val="bullet"/>
      <w:lvlText w:val=""/>
      <w:lvlJc w:val="left"/>
      <w:pPr>
        <w:ind w:left="2160" w:hanging="360"/>
      </w:pPr>
      <w:rPr>
        <w:rFonts w:ascii="Wingdings" w:hAnsi="Wingdings" w:hint="default"/>
      </w:rPr>
    </w:lvl>
    <w:lvl w:ilvl="3" w:tplc="C484887E">
      <w:start w:val="1"/>
      <w:numFmt w:val="bullet"/>
      <w:lvlText w:val=""/>
      <w:lvlJc w:val="left"/>
      <w:pPr>
        <w:ind w:left="2880" w:hanging="360"/>
      </w:pPr>
      <w:rPr>
        <w:rFonts w:ascii="Symbol" w:hAnsi="Symbol" w:hint="default"/>
      </w:rPr>
    </w:lvl>
    <w:lvl w:ilvl="4" w:tplc="D514E5AE">
      <w:start w:val="1"/>
      <w:numFmt w:val="bullet"/>
      <w:lvlText w:val="o"/>
      <w:lvlJc w:val="left"/>
      <w:pPr>
        <w:ind w:left="3600" w:hanging="360"/>
      </w:pPr>
      <w:rPr>
        <w:rFonts w:ascii="Courier New" w:hAnsi="Courier New" w:hint="default"/>
      </w:rPr>
    </w:lvl>
    <w:lvl w:ilvl="5" w:tplc="ED487702">
      <w:start w:val="1"/>
      <w:numFmt w:val="bullet"/>
      <w:lvlText w:val=""/>
      <w:lvlJc w:val="left"/>
      <w:pPr>
        <w:ind w:left="4320" w:hanging="360"/>
      </w:pPr>
      <w:rPr>
        <w:rFonts w:ascii="Wingdings" w:hAnsi="Wingdings" w:hint="default"/>
      </w:rPr>
    </w:lvl>
    <w:lvl w:ilvl="6" w:tplc="0186B304">
      <w:start w:val="1"/>
      <w:numFmt w:val="bullet"/>
      <w:lvlText w:val=""/>
      <w:lvlJc w:val="left"/>
      <w:pPr>
        <w:ind w:left="5040" w:hanging="360"/>
      </w:pPr>
      <w:rPr>
        <w:rFonts w:ascii="Symbol" w:hAnsi="Symbol" w:hint="default"/>
      </w:rPr>
    </w:lvl>
    <w:lvl w:ilvl="7" w:tplc="2BC22802">
      <w:start w:val="1"/>
      <w:numFmt w:val="bullet"/>
      <w:lvlText w:val="o"/>
      <w:lvlJc w:val="left"/>
      <w:pPr>
        <w:ind w:left="5760" w:hanging="360"/>
      </w:pPr>
      <w:rPr>
        <w:rFonts w:ascii="Courier New" w:hAnsi="Courier New" w:hint="default"/>
      </w:rPr>
    </w:lvl>
    <w:lvl w:ilvl="8" w:tplc="449ED34A">
      <w:start w:val="1"/>
      <w:numFmt w:val="bullet"/>
      <w:lvlText w:val=""/>
      <w:lvlJc w:val="left"/>
      <w:pPr>
        <w:ind w:left="6480" w:hanging="360"/>
      </w:pPr>
      <w:rPr>
        <w:rFonts w:ascii="Wingdings" w:hAnsi="Wingdings" w:hint="default"/>
      </w:rPr>
    </w:lvl>
  </w:abstractNum>
  <w:abstractNum w:abstractNumId="8" w15:restartNumberingAfterBreak="0">
    <w:nsid w:val="0D5E7C77"/>
    <w:multiLevelType w:val="hybridMultilevel"/>
    <w:tmpl w:val="C562ED60"/>
    <w:lvl w:ilvl="0" w:tplc="8F808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676841"/>
    <w:multiLevelType w:val="hybridMultilevel"/>
    <w:tmpl w:val="CB1E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821"/>
    <w:multiLevelType w:val="hybridMultilevel"/>
    <w:tmpl w:val="DC84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C5A4D"/>
    <w:multiLevelType w:val="hybridMultilevel"/>
    <w:tmpl w:val="FE0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F7787"/>
    <w:multiLevelType w:val="hybridMultilevel"/>
    <w:tmpl w:val="2FDA2016"/>
    <w:lvl w:ilvl="0" w:tplc="5CCECAD6">
      <w:start w:val="1"/>
      <w:numFmt w:val="decimal"/>
      <w:lvlText w:val="%1."/>
      <w:lvlJc w:val="left"/>
      <w:pPr>
        <w:ind w:left="720" w:hanging="360"/>
      </w:pPr>
    </w:lvl>
    <w:lvl w:ilvl="1" w:tplc="FDE4A2B8">
      <w:start w:val="1"/>
      <w:numFmt w:val="lowerLetter"/>
      <w:lvlText w:val="%2."/>
      <w:lvlJc w:val="left"/>
      <w:pPr>
        <w:ind w:left="1440" w:hanging="360"/>
      </w:pPr>
    </w:lvl>
    <w:lvl w:ilvl="2" w:tplc="F7EEF2F4">
      <w:start w:val="1"/>
      <w:numFmt w:val="lowerRoman"/>
      <w:lvlText w:val="%3."/>
      <w:lvlJc w:val="right"/>
      <w:pPr>
        <w:ind w:left="2160" w:hanging="180"/>
      </w:pPr>
    </w:lvl>
    <w:lvl w:ilvl="3" w:tplc="38848BCA">
      <w:start w:val="1"/>
      <w:numFmt w:val="decimal"/>
      <w:lvlText w:val="%4."/>
      <w:lvlJc w:val="left"/>
      <w:pPr>
        <w:ind w:left="2880" w:hanging="360"/>
      </w:pPr>
    </w:lvl>
    <w:lvl w:ilvl="4" w:tplc="60A6168A">
      <w:start w:val="1"/>
      <w:numFmt w:val="lowerLetter"/>
      <w:lvlText w:val="%5."/>
      <w:lvlJc w:val="left"/>
      <w:pPr>
        <w:ind w:left="3600" w:hanging="360"/>
      </w:pPr>
    </w:lvl>
    <w:lvl w:ilvl="5" w:tplc="EF9846BC">
      <w:start w:val="1"/>
      <w:numFmt w:val="lowerRoman"/>
      <w:lvlText w:val="%6."/>
      <w:lvlJc w:val="right"/>
      <w:pPr>
        <w:ind w:left="4320" w:hanging="180"/>
      </w:pPr>
    </w:lvl>
    <w:lvl w:ilvl="6" w:tplc="ECF03A9C">
      <w:start w:val="1"/>
      <w:numFmt w:val="decimal"/>
      <w:lvlText w:val="%7."/>
      <w:lvlJc w:val="left"/>
      <w:pPr>
        <w:ind w:left="5040" w:hanging="360"/>
      </w:pPr>
    </w:lvl>
    <w:lvl w:ilvl="7" w:tplc="06903170">
      <w:start w:val="1"/>
      <w:numFmt w:val="lowerLetter"/>
      <w:lvlText w:val="%8."/>
      <w:lvlJc w:val="left"/>
      <w:pPr>
        <w:ind w:left="5760" w:hanging="360"/>
      </w:pPr>
    </w:lvl>
    <w:lvl w:ilvl="8" w:tplc="05CE2A70">
      <w:start w:val="1"/>
      <w:numFmt w:val="lowerRoman"/>
      <w:lvlText w:val="%9."/>
      <w:lvlJc w:val="right"/>
      <w:pPr>
        <w:ind w:left="6480" w:hanging="180"/>
      </w:pPr>
    </w:lvl>
  </w:abstractNum>
  <w:abstractNum w:abstractNumId="13" w15:restartNumberingAfterBreak="0">
    <w:nsid w:val="16545259"/>
    <w:multiLevelType w:val="hybridMultilevel"/>
    <w:tmpl w:val="C03E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F784B"/>
    <w:multiLevelType w:val="hybridMultilevel"/>
    <w:tmpl w:val="2C2C0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173201CA"/>
    <w:multiLevelType w:val="hybridMultilevel"/>
    <w:tmpl w:val="087023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C4130C"/>
    <w:multiLevelType w:val="hybridMultilevel"/>
    <w:tmpl w:val="AE6E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35F09"/>
    <w:multiLevelType w:val="hybridMultilevel"/>
    <w:tmpl w:val="4CA83304"/>
    <w:lvl w:ilvl="0" w:tplc="8B5C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3172D1"/>
    <w:multiLevelType w:val="hybridMultilevel"/>
    <w:tmpl w:val="23A02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98112D"/>
    <w:multiLevelType w:val="hybridMultilevel"/>
    <w:tmpl w:val="28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220AC"/>
    <w:multiLevelType w:val="hybridMultilevel"/>
    <w:tmpl w:val="220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13E19"/>
    <w:multiLevelType w:val="hybridMultilevel"/>
    <w:tmpl w:val="12F0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C5169"/>
    <w:multiLevelType w:val="hybridMultilevel"/>
    <w:tmpl w:val="C43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2947"/>
    <w:multiLevelType w:val="hybridMultilevel"/>
    <w:tmpl w:val="95B844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D425F84"/>
    <w:multiLevelType w:val="hybridMultilevel"/>
    <w:tmpl w:val="0E1C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C3FC3"/>
    <w:multiLevelType w:val="hybridMultilevel"/>
    <w:tmpl w:val="976201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0AC55B5"/>
    <w:multiLevelType w:val="hybridMultilevel"/>
    <w:tmpl w:val="916A2B32"/>
    <w:lvl w:ilvl="0" w:tplc="67523170">
      <w:numFmt w:val="bullet"/>
      <w:lvlText w:val=""/>
      <w:lvlJc w:val="left"/>
      <w:pPr>
        <w:ind w:left="871" w:hanging="360"/>
      </w:pPr>
      <w:rPr>
        <w:rFonts w:ascii="Symbol" w:eastAsia="Symbol" w:hAnsi="Symbol" w:cs="Symbol" w:hint="default"/>
        <w:b w:val="0"/>
        <w:bCs w:val="0"/>
        <w:i w:val="0"/>
        <w:iCs w:val="0"/>
        <w:w w:val="100"/>
        <w:sz w:val="24"/>
        <w:szCs w:val="24"/>
        <w:lang w:val="en-US" w:eastAsia="en-US" w:bidi="ar-SA"/>
      </w:rPr>
    </w:lvl>
    <w:lvl w:ilvl="1" w:tplc="EA26754E">
      <w:numFmt w:val="bullet"/>
      <w:lvlText w:val="•"/>
      <w:lvlJc w:val="left"/>
      <w:pPr>
        <w:ind w:left="1844" w:hanging="360"/>
      </w:pPr>
      <w:rPr>
        <w:rFonts w:hint="default"/>
        <w:lang w:val="en-US" w:eastAsia="en-US" w:bidi="ar-SA"/>
      </w:rPr>
    </w:lvl>
    <w:lvl w:ilvl="2" w:tplc="B4DAA9F0">
      <w:numFmt w:val="bullet"/>
      <w:lvlText w:val="•"/>
      <w:lvlJc w:val="left"/>
      <w:pPr>
        <w:ind w:left="2808" w:hanging="360"/>
      </w:pPr>
      <w:rPr>
        <w:rFonts w:hint="default"/>
        <w:lang w:val="en-US" w:eastAsia="en-US" w:bidi="ar-SA"/>
      </w:rPr>
    </w:lvl>
    <w:lvl w:ilvl="3" w:tplc="DC0692F0">
      <w:numFmt w:val="bullet"/>
      <w:lvlText w:val="•"/>
      <w:lvlJc w:val="left"/>
      <w:pPr>
        <w:ind w:left="3772" w:hanging="360"/>
      </w:pPr>
      <w:rPr>
        <w:rFonts w:hint="default"/>
        <w:lang w:val="en-US" w:eastAsia="en-US" w:bidi="ar-SA"/>
      </w:rPr>
    </w:lvl>
    <w:lvl w:ilvl="4" w:tplc="74A69210">
      <w:numFmt w:val="bullet"/>
      <w:lvlText w:val="•"/>
      <w:lvlJc w:val="left"/>
      <w:pPr>
        <w:ind w:left="4736" w:hanging="360"/>
      </w:pPr>
      <w:rPr>
        <w:rFonts w:hint="default"/>
        <w:lang w:val="en-US" w:eastAsia="en-US" w:bidi="ar-SA"/>
      </w:rPr>
    </w:lvl>
    <w:lvl w:ilvl="5" w:tplc="D9983E52">
      <w:numFmt w:val="bullet"/>
      <w:lvlText w:val="•"/>
      <w:lvlJc w:val="left"/>
      <w:pPr>
        <w:ind w:left="5700" w:hanging="360"/>
      </w:pPr>
      <w:rPr>
        <w:rFonts w:hint="default"/>
        <w:lang w:val="en-US" w:eastAsia="en-US" w:bidi="ar-SA"/>
      </w:rPr>
    </w:lvl>
    <w:lvl w:ilvl="6" w:tplc="2A464306">
      <w:numFmt w:val="bullet"/>
      <w:lvlText w:val="•"/>
      <w:lvlJc w:val="left"/>
      <w:pPr>
        <w:ind w:left="6664" w:hanging="360"/>
      </w:pPr>
      <w:rPr>
        <w:rFonts w:hint="default"/>
        <w:lang w:val="en-US" w:eastAsia="en-US" w:bidi="ar-SA"/>
      </w:rPr>
    </w:lvl>
    <w:lvl w:ilvl="7" w:tplc="92B0E3D4">
      <w:numFmt w:val="bullet"/>
      <w:lvlText w:val="•"/>
      <w:lvlJc w:val="left"/>
      <w:pPr>
        <w:ind w:left="7628" w:hanging="360"/>
      </w:pPr>
      <w:rPr>
        <w:rFonts w:hint="default"/>
        <w:lang w:val="en-US" w:eastAsia="en-US" w:bidi="ar-SA"/>
      </w:rPr>
    </w:lvl>
    <w:lvl w:ilvl="8" w:tplc="FF02B44A">
      <w:numFmt w:val="bullet"/>
      <w:lvlText w:val="•"/>
      <w:lvlJc w:val="left"/>
      <w:pPr>
        <w:ind w:left="8592" w:hanging="360"/>
      </w:pPr>
      <w:rPr>
        <w:rFonts w:hint="default"/>
        <w:lang w:val="en-US" w:eastAsia="en-US" w:bidi="ar-SA"/>
      </w:rPr>
    </w:lvl>
  </w:abstractNum>
  <w:abstractNum w:abstractNumId="27" w15:restartNumberingAfterBreak="0">
    <w:nsid w:val="41C0341B"/>
    <w:multiLevelType w:val="hybridMultilevel"/>
    <w:tmpl w:val="3424D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F331DD"/>
    <w:multiLevelType w:val="hybridMultilevel"/>
    <w:tmpl w:val="59C2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134CE"/>
    <w:multiLevelType w:val="hybridMultilevel"/>
    <w:tmpl w:val="82D0C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F2FE6"/>
    <w:multiLevelType w:val="hybridMultilevel"/>
    <w:tmpl w:val="7F50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83CB4"/>
    <w:multiLevelType w:val="hybridMultilevel"/>
    <w:tmpl w:val="FC50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815D8"/>
    <w:multiLevelType w:val="hybridMultilevel"/>
    <w:tmpl w:val="52D2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C32D2D"/>
    <w:multiLevelType w:val="hybridMultilevel"/>
    <w:tmpl w:val="FDB49586"/>
    <w:lvl w:ilvl="0" w:tplc="E6D064A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F50592"/>
    <w:multiLevelType w:val="hybridMultilevel"/>
    <w:tmpl w:val="33C6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B96D43"/>
    <w:multiLevelType w:val="hybridMultilevel"/>
    <w:tmpl w:val="084A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F15770"/>
    <w:multiLevelType w:val="hybridMultilevel"/>
    <w:tmpl w:val="57C0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A576D6"/>
    <w:multiLevelType w:val="hybridMultilevel"/>
    <w:tmpl w:val="7A14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4295A"/>
    <w:multiLevelType w:val="hybridMultilevel"/>
    <w:tmpl w:val="392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83A67"/>
    <w:multiLevelType w:val="hybridMultilevel"/>
    <w:tmpl w:val="7B84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64B26"/>
    <w:multiLevelType w:val="hybridMultilevel"/>
    <w:tmpl w:val="5A2C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3001B"/>
    <w:multiLevelType w:val="hybridMultilevel"/>
    <w:tmpl w:val="9586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80337"/>
    <w:multiLevelType w:val="hybridMultilevel"/>
    <w:tmpl w:val="DE0402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DB05524"/>
    <w:multiLevelType w:val="hybridMultilevel"/>
    <w:tmpl w:val="0A9E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B26FD"/>
    <w:multiLevelType w:val="hybridMultilevel"/>
    <w:tmpl w:val="E744D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787D77"/>
    <w:multiLevelType w:val="hybridMultilevel"/>
    <w:tmpl w:val="1BA8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A1249"/>
    <w:multiLevelType w:val="hybridMultilevel"/>
    <w:tmpl w:val="566A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FB1A64"/>
    <w:multiLevelType w:val="hybridMultilevel"/>
    <w:tmpl w:val="657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AC7D76"/>
    <w:multiLevelType w:val="hybridMultilevel"/>
    <w:tmpl w:val="F1F6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391252">
    <w:abstractNumId w:val="26"/>
  </w:num>
  <w:num w:numId="2" w16cid:durableId="1128474130">
    <w:abstractNumId w:val="9"/>
  </w:num>
  <w:num w:numId="3" w16cid:durableId="775249251">
    <w:abstractNumId w:val="34"/>
  </w:num>
  <w:num w:numId="4" w16cid:durableId="431512942">
    <w:abstractNumId w:val="16"/>
  </w:num>
  <w:num w:numId="5" w16cid:durableId="110514091">
    <w:abstractNumId w:val="47"/>
  </w:num>
  <w:num w:numId="6" w16cid:durableId="417487476">
    <w:abstractNumId w:val="40"/>
  </w:num>
  <w:num w:numId="7" w16cid:durableId="1256283345">
    <w:abstractNumId w:val="4"/>
  </w:num>
  <w:num w:numId="8" w16cid:durableId="1656375266">
    <w:abstractNumId w:val="22"/>
  </w:num>
  <w:num w:numId="9" w16cid:durableId="220869605">
    <w:abstractNumId w:val="5"/>
  </w:num>
  <w:num w:numId="10" w16cid:durableId="1007826774">
    <w:abstractNumId w:val="1"/>
  </w:num>
  <w:num w:numId="11" w16cid:durableId="763962471">
    <w:abstractNumId w:val="29"/>
  </w:num>
  <w:num w:numId="12" w16cid:durableId="1283805813">
    <w:abstractNumId w:val="15"/>
  </w:num>
  <w:num w:numId="13" w16cid:durableId="1042511926">
    <w:abstractNumId w:val="0"/>
  </w:num>
  <w:num w:numId="14" w16cid:durableId="1371761971">
    <w:abstractNumId w:val="8"/>
  </w:num>
  <w:num w:numId="15" w16cid:durableId="2102214094">
    <w:abstractNumId w:val="23"/>
  </w:num>
  <w:num w:numId="16" w16cid:durableId="731196375">
    <w:abstractNumId w:val="11"/>
  </w:num>
  <w:num w:numId="17" w16cid:durableId="1313632065">
    <w:abstractNumId w:val="3"/>
  </w:num>
  <w:num w:numId="18" w16cid:durableId="1858957439">
    <w:abstractNumId w:val="19"/>
  </w:num>
  <w:num w:numId="19" w16cid:durableId="177935792">
    <w:abstractNumId w:val="17"/>
  </w:num>
  <w:num w:numId="20" w16cid:durableId="476995963">
    <w:abstractNumId w:val="31"/>
  </w:num>
  <w:num w:numId="21" w16cid:durableId="1153565570">
    <w:abstractNumId w:val="36"/>
  </w:num>
  <w:num w:numId="22" w16cid:durableId="1024357863">
    <w:abstractNumId w:val="33"/>
  </w:num>
  <w:num w:numId="23" w16cid:durableId="742797843">
    <w:abstractNumId w:val="6"/>
  </w:num>
  <w:num w:numId="24" w16cid:durableId="29692389">
    <w:abstractNumId w:val="41"/>
  </w:num>
  <w:num w:numId="25" w16cid:durableId="1103914024">
    <w:abstractNumId w:val="18"/>
  </w:num>
  <w:num w:numId="26" w16cid:durableId="445807441">
    <w:abstractNumId w:val="27"/>
  </w:num>
  <w:num w:numId="27" w16cid:durableId="2040622207">
    <w:abstractNumId w:val="12"/>
  </w:num>
  <w:num w:numId="28" w16cid:durableId="552232335">
    <w:abstractNumId w:val="7"/>
  </w:num>
  <w:num w:numId="29" w16cid:durableId="430663607">
    <w:abstractNumId w:val="20"/>
  </w:num>
  <w:num w:numId="30" w16cid:durableId="5411359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1898927">
    <w:abstractNumId w:val="13"/>
  </w:num>
  <w:num w:numId="32" w16cid:durableId="1398282614">
    <w:abstractNumId w:val="43"/>
  </w:num>
  <w:num w:numId="33" w16cid:durableId="1634601653">
    <w:abstractNumId w:val="48"/>
  </w:num>
  <w:num w:numId="34" w16cid:durableId="1663462355">
    <w:abstractNumId w:val="30"/>
  </w:num>
  <w:num w:numId="35" w16cid:durableId="6049252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7664379">
    <w:abstractNumId w:val="10"/>
  </w:num>
  <w:num w:numId="37" w16cid:durableId="334767164">
    <w:abstractNumId w:val="32"/>
  </w:num>
  <w:num w:numId="38" w16cid:durableId="847017586">
    <w:abstractNumId w:val="21"/>
  </w:num>
  <w:num w:numId="39" w16cid:durableId="792985895">
    <w:abstractNumId w:val="45"/>
  </w:num>
  <w:num w:numId="40" w16cid:durableId="900940336">
    <w:abstractNumId w:val="39"/>
  </w:num>
  <w:num w:numId="41" w16cid:durableId="1581019940">
    <w:abstractNumId w:val="46"/>
  </w:num>
  <w:num w:numId="42" w16cid:durableId="426004590">
    <w:abstractNumId w:val="38"/>
  </w:num>
  <w:num w:numId="43" w16cid:durableId="75595439">
    <w:abstractNumId w:val="37"/>
  </w:num>
  <w:num w:numId="44" w16cid:durableId="910046319">
    <w:abstractNumId w:val="28"/>
  </w:num>
  <w:num w:numId="45" w16cid:durableId="1811358552">
    <w:abstractNumId w:val="14"/>
  </w:num>
  <w:num w:numId="46" w16cid:durableId="1602445617">
    <w:abstractNumId w:val="35"/>
  </w:num>
  <w:num w:numId="47" w16cid:durableId="1946959847">
    <w:abstractNumId w:val="25"/>
  </w:num>
  <w:num w:numId="48" w16cid:durableId="803154357">
    <w:abstractNumId w:val="24"/>
  </w:num>
  <w:num w:numId="49" w16cid:durableId="143532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B8"/>
    <w:rsid w:val="000056F1"/>
    <w:rsid w:val="0000590E"/>
    <w:rsid w:val="0000647A"/>
    <w:rsid w:val="00012B5E"/>
    <w:rsid w:val="0001329E"/>
    <w:rsid w:val="00015877"/>
    <w:rsid w:val="0001615B"/>
    <w:rsid w:val="00020760"/>
    <w:rsid w:val="0002356C"/>
    <w:rsid w:val="00024CCF"/>
    <w:rsid w:val="00024F7D"/>
    <w:rsid w:val="000312FC"/>
    <w:rsid w:val="00031531"/>
    <w:rsid w:val="00036B56"/>
    <w:rsid w:val="000373C0"/>
    <w:rsid w:val="00040231"/>
    <w:rsid w:val="00043330"/>
    <w:rsid w:val="00044F0C"/>
    <w:rsid w:val="00045A39"/>
    <w:rsid w:val="00051CB4"/>
    <w:rsid w:val="000530CA"/>
    <w:rsid w:val="00061D2F"/>
    <w:rsid w:val="00062348"/>
    <w:rsid w:val="00062548"/>
    <w:rsid w:val="00063AAD"/>
    <w:rsid w:val="00064F32"/>
    <w:rsid w:val="0006509B"/>
    <w:rsid w:val="000653B3"/>
    <w:rsid w:val="00066631"/>
    <w:rsid w:val="0006778C"/>
    <w:rsid w:val="00070C9E"/>
    <w:rsid w:val="00073428"/>
    <w:rsid w:val="000817BD"/>
    <w:rsid w:val="00084511"/>
    <w:rsid w:val="0008484B"/>
    <w:rsid w:val="000922C5"/>
    <w:rsid w:val="00094934"/>
    <w:rsid w:val="00095909"/>
    <w:rsid w:val="000A0780"/>
    <w:rsid w:val="000A249B"/>
    <w:rsid w:val="000A3995"/>
    <w:rsid w:val="000A40DB"/>
    <w:rsid w:val="000A51BE"/>
    <w:rsid w:val="000A695B"/>
    <w:rsid w:val="000A6AE0"/>
    <w:rsid w:val="000A7281"/>
    <w:rsid w:val="000B3A61"/>
    <w:rsid w:val="000C424A"/>
    <w:rsid w:val="000C51F5"/>
    <w:rsid w:val="000C7404"/>
    <w:rsid w:val="000D0251"/>
    <w:rsid w:val="000D1AB1"/>
    <w:rsid w:val="000D41A8"/>
    <w:rsid w:val="000D513E"/>
    <w:rsid w:val="000D6C76"/>
    <w:rsid w:val="000E039D"/>
    <w:rsid w:val="000E2861"/>
    <w:rsid w:val="000E6814"/>
    <w:rsid w:val="00100CDD"/>
    <w:rsid w:val="0010226E"/>
    <w:rsid w:val="00102F5B"/>
    <w:rsid w:val="00103A59"/>
    <w:rsid w:val="00106AD1"/>
    <w:rsid w:val="00111C1D"/>
    <w:rsid w:val="001143EC"/>
    <w:rsid w:val="001203E8"/>
    <w:rsid w:val="0012161D"/>
    <w:rsid w:val="001242DD"/>
    <w:rsid w:val="00124ADE"/>
    <w:rsid w:val="0013260A"/>
    <w:rsid w:val="00133FE8"/>
    <w:rsid w:val="001344C3"/>
    <w:rsid w:val="00140335"/>
    <w:rsid w:val="00143B74"/>
    <w:rsid w:val="00146F80"/>
    <w:rsid w:val="0014761D"/>
    <w:rsid w:val="00153746"/>
    <w:rsid w:val="001567DC"/>
    <w:rsid w:val="00156C24"/>
    <w:rsid w:val="001602AE"/>
    <w:rsid w:val="00160637"/>
    <w:rsid w:val="001630E6"/>
    <w:rsid w:val="00166E99"/>
    <w:rsid w:val="00176FDD"/>
    <w:rsid w:val="00177DED"/>
    <w:rsid w:val="001809CE"/>
    <w:rsid w:val="0018252D"/>
    <w:rsid w:val="001831C7"/>
    <w:rsid w:val="00183359"/>
    <w:rsid w:val="001837E4"/>
    <w:rsid w:val="00183BBB"/>
    <w:rsid w:val="0018586B"/>
    <w:rsid w:val="001863B5"/>
    <w:rsid w:val="00186A46"/>
    <w:rsid w:val="0019354B"/>
    <w:rsid w:val="0019581D"/>
    <w:rsid w:val="00195D38"/>
    <w:rsid w:val="00195D90"/>
    <w:rsid w:val="00196253"/>
    <w:rsid w:val="0019634F"/>
    <w:rsid w:val="001A0EF5"/>
    <w:rsid w:val="001A23BE"/>
    <w:rsid w:val="001B748B"/>
    <w:rsid w:val="001B7BFE"/>
    <w:rsid w:val="001C62F1"/>
    <w:rsid w:val="001C68A9"/>
    <w:rsid w:val="001C75C1"/>
    <w:rsid w:val="001D164A"/>
    <w:rsid w:val="001F2D01"/>
    <w:rsid w:val="001F5A7B"/>
    <w:rsid w:val="001F73CE"/>
    <w:rsid w:val="002050E6"/>
    <w:rsid w:val="00211200"/>
    <w:rsid w:val="00216295"/>
    <w:rsid w:val="00220154"/>
    <w:rsid w:val="00222186"/>
    <w:rsid w:val="00224C7E"/>
    <w:rsid w:val="00232B04"/>
    <w:rsid w:val="002358C3"/>
    <w:rsid w:val="002400F9"/>
    <w:rsid w:val="002412D2"/>
    <w:rsid w:val="002423C1"/>
    <w:rsid w:val="00246E17"/>
    <w:rsid w:val="00250CA3"/>
    <w:rsid w:val="00254610"/>
    <w:rsid w:val="00256145"/>
    <w:rsid w:val="00256ABB"/>
    <w:rsid w:val="00256D36"/>
    <w:rsid w:val="00257DF1"/>
    <w:rsid w:val="002607EE"/>
    <w:rsid w:val="00261579"/>
    <w:rsid w:val="00262087"/>
    <w:rsid w:val="0026208A"/>
    <w:rsid w:val="0026691C"/>
    <w:rsid w:val="00266C7F"/>
    <w:rsid w:val="00266CC1"/>
    <w:rsid w:val="002675FD"/>
    <w:rsid w:val="00271E89"/>
    <w:rsid w:val="0027317F"/>
    <w:rsid w:val="00273782"/>
    <w:rsid w:val="00275A7C"/>
    <w:rsid w:val="00281196"/>
    <w:rsid w:val="0028382D"/>
    <w:rsid w:val="002868FC"/>
    <w:rsid w:val="0028696B"/>
    <w:rsid w:val="00287A3E"/>
    <w:rsid w:val="00293AAD"/>
    <w:rsid w:val="002941F7"/>
    <w:rsid w:val="00295066"/>
    <w:rsid w:val="002A27E4"/>
    <w:rsid w:val="002A2ECD"/>
    <w:rsid w:val="002A2F5A"/>
    <w:rsid w:val="002A38EE"/>
    <w:rsid w:val="002B02E8"/>
    <w:rsid w:val="002C24B3"/>
    <w:rsid w:val="002C4B18"/>
    <w:rsid w:val="002C6674"/>
    <w:rsid w:val="002C7349"/>
    <w:rsid w:val="002C740C"/>
    <w:rsid w:val="002D0159"/>
    <w:rsid w:val="002D20F2"/>
    <w:rsid w:val="002D3697"/>
    <w:rsid w:val="002D7C76"/>
    <w:rsid w:val="002E0B7E"/>
    <w:rsid w:val="002E27FA"/>
    <w:rsid w:val="002E2DAD"/>
    <w:rsid w:val="002E5984"/>
    <w:rsid w:val="002E7E1B"/>
    <w:rsid w:val="002F1634"/>
    <w:rsid w:val="002F2A5C"/>
    <w:rsid w:val="002F2D86"/>
    <w:rsid w:val="002F5DDA"/>
    <w:rsid w:val="002F7DBE"/>
    <w:rsid w:val="00300E20"/>
    <w:rsid w:val="00301CF3"/>
    <w:rsid w:val="00304025"/>
    <w:rsid w:val="00306F69"/>
    <w:rsid w:val="00307BFE"/>
    <w:rsid w:val="00307EEE"/>
    <w:rsid w:val="003115EE"/>
    <w:rsid w:val="0032221F"/>
    <w:rsid w:val="0032295D"/>
    <w:rsid w:val="00325262"/>
    <w:rsid w:val="00325F8E"/>
    <w:rsid w:val="003270AE"/>
    <w:rsid w:val="00336F41"/>
    <w:rsid w:val="00341EFA"/>
    <w:rsid w:val="003422BE"/>
    <w:rsid w:val="00342620"/>
    <w:rsid w:val="00343850"/>
    <w:rsid w:val="00344079"/>
    <w:rsid w:val="0034583A"/>
    <w:rsid w:val="00345BA2"/>
    <w:rsid w:val="003466E9"/>
    <w:rsid w:val="0035224F"/>
    <w:rsid w:val="0035311B"/>
    <w:rsid w:val="00354887"/>
    <w:rsid w:val="003558BE"/>
    <w:rsid w:val="00357B8B"/>
    <w:rsid w:val="003643AD"/>
    <w:rsid w:val="003662A3"/>
    <w:rsid w:val="003729A7"/>
    <w:rsid w:val="003733F6"/>
    <w:rsid w:val="003740BC"/>
    <w:rsid w:val="00374492"/>
    <w:rsid w:val="0037467B"/>
    <w:rsid w:val="00374E73"/>
    <w:rsid w:val="003757D6"/>
    <w:rsid w:val="00380262"/>
    <w:rsid w:val="003808EC"/>
    <w:rsid w:val="00382A33"/>
    <w:rsid w:val="00382B6A"/>
    <w:rsid w:val="00383736"/>
    <w:rsid w:val="003859CB"/>
    <w:rsid w:val="00387604"/>
    <w:rsid w:val="003914C2"/>
    <w:rsid w:val="003921E8"/>
    <w:rsid w:val="003939C7"/>
    <w:rsid w:val="00396BF5"/>
    <w:rsid w:val="00396E75"/>
    <w:rsid w:val="00397330"/>
    <w:rsid w:val="003973C2"/>
    <w:rsid w:val="00397BD4"/>
    <w:rsid w:val="00397FD6"/>
    <w:rsid w:val="003A0A74"/>
    <w:rsid w:val="003A1A40"/>
    <w:rsid w:val="003A384B"/>
    <w:rsid w:val="003A6021"/>
    <w:rsid w:val="003A6358"/>
    <w:rsid w:val="003A6470"/>
    <w:rsid w:val="003B0815"/>
    <w:rsid w:val="003B16F5"/>
    <w:rsid w:val="003B24ED"/>
    <w:rsid w:val="003B5C4E"/>
    <w:rsid w:val="003B6CD6"/>
    <w:rsid w:val="003B6FBB"/>
    <w:rsid w:val="003C11DD"/>
    <w:rsid w:val="003C3C17"/>
    <w:rsid w:val="003C4BAA"/>
    <w:rsid w:val="003D06D6"/>
    <w:rsid w:val="003D37BD"/>
    <w:rsid w:val="003D3DDC"/>
    <w:rsid w:val="003D53EC"/>
    <w:rsid w:val="003D7672"/>
    <w:rsid w:val="003E053B"/>
    <w:rsid w:val="003E1ADE"/>
    <w:rsid w:val="003E2C0A"/>
    <w:rsid w:val="003E2D75"/>
    <w:rsid w:val="003E3439"/>
    <w:rsid w:val="003E435F"/>
    <w:rsid w:val="003E4869"/>
    <w:rsid w:val="003E4CA9"/>
    <w:rsid w:val="003E762F"/>
    <w:rsid w:val="003F15E8"/>
    <w:rsid w:val="003F3A0F"/>
    <w:rsid w:val="003F4B11"/>
    <w:rsid w:val="00404472"/>
    <w:rsid w:val="004051DA"/>
    <w:rsid w:val="00406628"/>
    <w:rsid w:val="004079D9"/>
    <w:rsid w:val="00412C1A"/>
    <w:rsid w:val="00427594"/>
    <w:rsid w:val="00427FED"/>
    <w:rsid w:val="00434D1E"/>
    <w:rsid w:val="004372A3"/>
    <w:rsid w:val="00444CDD"/>
    <w:rsid w:val="004466EC"/>
    <w:rsid w:val="00446C06"/>
    <w:rsid w:val="004501B0"/>
    <w:rsid w:val="00450AB7"/>
    <w:rsid w:val="00450ED1"/>
    <w:rsid w:val="00455452"/>
    <w:rsid w:val="00456C42"/>
    <w:rsid w:val="00456CCF"/>
    <w:rsid w:val="00460C62"/>
    <w:rsid w:val="00462F3A"/>
    <w:rsid w:val="004652C4"/>
    <w:rsid w:val="00467E4E"/>
    <w:rsid w:val="004741C3"/>
    <w:rsid w:val="00474E32"/>
    <w:rsid w:val="004750BC"/>
    <w:rsid w:val="00476541"/>
    <w:rsid w:val="004771CF"/>
    <w:rsid w:val="00482714"/>
    <w:rsid w:val="0048425F"/>
    <w:rsid w:val="00486C47"/>
    <w:rsid w:val="004870B3"/>
    <w:rsid w:val="004903B7"/>
    <w:rsid w:val="00492F5D"/>
    <w:rsid w:val="00493A89"/>
    <w:rsid w:val="00496E2B"/>
    <w:rsid w:val="00497123"/>
    <w:rsid w:val="00497BEC"/>
    <w:rsid w:val="00497E4F"/>
    <w:rsid w:val="004A149E"/>
    <w:rsid w:val="004A2ABC"/>
    <w:rsid w:val="004A324A"/>
    <w:rsid w:val="004B03AF"/>
    <w:rsid w:val="004B1E0A"/>
    <w:rsid w:val="004B464D"/>
    <w:rsid w:val="004B4B58"/>
    <w:rsid w:val="004B5AB3"/>
    <w:rsid w:val="004C701D"/>
    <w:rsid w:val="004D06F5"/>
    <w:rsid w:val="004D38A8"/>
    <w:rsid w:val="004D6BE6"/>
    <w:rsid w:val="004E044F"/>
    <w:rsid w:val="004E045B"/>
    <w:rsid w:val="004E0F6E"/>
    <w:rsid w:val="004E45D6"/>
    <w:rsid w:val="004E5041"/>
    <w:rsid w:val="004E6E32"/>
    <w:rsid w:val="004E79F1"/>
    <w:rsid w:val="004E7F14"/>
    <w:rsid w:val="004F08B5"/>
    <w:rsid w:val="004F16BC"/>
    <w:rsid w:val="004F386E"/>
    <w:rsid w:val="004F6B3D"/>
    <w:rsid w:val="0050005A"/>
    <w:rsid w:val="005017C2"/>
    <w:rsid w:val="00502514"/>
    <w:rsid w:val="00502913"/>
    <w:rsid w:val="00502E16"/>
    <w:rsid w:val="00505831"/>
    <w:rsid w:val="0051349F"/>
    <w:rsid w:val="00513C24"/>
    <w:rsid w:val="00516541"/>
    <w:rsid w:val="00521494"/>
    <w:rsid w:val="005217BD"/>
    <w:rsid w:val="00525BAF"/>
    <w:rsid w:val="00526FE6"/>
    <w:rsid w:val="005275F4"/>
    <w:rsid w:val="00527F34"/>
    <w:rsid w:val="00534E0D"/>
    <w:rsid w:val="005364D6"/>
    <w:rsid w:val="00537D9E"/>
    <w:rsid w:val="00545B95"/>
    <w:rsid w:val="00546912"/>
    <w:rsid w:val="005479E3"/>
    <w:rsid w:val="0055050E"/>
    <w:rsid w:val="00550BD5"/>
    <w:rsid w:val="0055136D"/>
    <w:rsid w:val="005554B2"/>
    <w:rsid w:val="00555BD0"/>
    <w:rsid w:val="00557470"/>
    <w:rsid w:val="00557C9D"/>
    <w:rsid w:val="00557CBB"/>
    <w:rsid w:val="00566EF9"/>
    <w:rsid w:val="005670EA"/>
    <w:rsid w:val="00570C7A"/>
    <w:rsid w:val="00573643"/>
    <w:rsid w:val="00574F80"/>
    <w:rsid w:val="00577CAF"/>
    <w:rsid w:val="00580D62"/>
    <w:rsid w:val="0058159C"/>
    <w:rsid w:val="0058263F"/>
    <w:rsid w:val="00584507"/>
    <w:rsid w:val="005864E9"/>
    <w:rsid w:val="00587D04"/>
    <w:rsid w:val="00593720"/>
    <w:rsid w:val="0059647E"/>
    <w:rsid w:val="005977D3"/>
    <w:rsid w:val="005A0129"/>
    <w:rsid w:val="005A3370"/>
    <w:rsid w:val="005A3398"/>
    <w:rsid w:val="005A3A22"/>
    <w:rsid w:val="005A7147"/>
    <w:rsid w:val="005A7DF3"/>
    <w:rsid w:val="005B0376"/>
    <w:rsid w:val="005B6BF2"/>
    <w:rsid w:val="005C14E9"/>
    <w:rsid w:val="005C285D"/>
    <w:rsid w:val="005C4BCC"/>
    <w:rsid w:val="005D038A"/>
    <w:rsid w:val="005D316B"/>
    <w:rsid w:val="005D4B7F"/>
    <w:rsid w:val="005D6D2C"/>
    <w:rsid w:val="005E0B61"/>
    <w:rsid w:val="005E1BD5"/>
    <w:rsid w:val="005E3C53"/>
    <w:rsid w:val="005E736F"/>
    <w:rsid w:val="005F4549"/>
    <w:rsid w:val="005F6F6E"/>
    <w:rsid w:val="006018FF"/>
    <w:rsid w:val="00604C54"/>
    <w:rsid w:val="00607340"/>
    <w:rsid w:val="0061079B"/>
    <w:rsid w:val="006109A3"/>
    <w:rsid w:val="00620D6A"/>
    <w:rsid w:val="00623C9B"/>
    <w:rsid w:val="0062547A"/>
    <w:rsid w:val="0062714E"/>
    <w:rsid w:val="006278AC"/>
    <w:rsid w:val="00627ADE"/>
    <w:rsid w:val="00627C5E"/>
    <w:rsid w:val="00635EF7"/>
    <w:rsid w:val="00640210"/>
    <w:rsid w:val="00640D56"/>
    <w:rsid w:val="00641D2C"/>
    <w:rsid w:val="006443FB"/>
    <w:rsid w:val="00645678"/>
    <w:rsid w:val="00651A64"/>
    <w:rsid w:val="00651EC7"/>
    <w:rsid w:val="006526A8"/>
    <w:rsid w:val="00654749"/>
    <w:rsid w:val="00654A59"/>
    <w:rsid w:val="00655FF4"/>
    <w:rsid w:val="006562B1"/>
    <w:rsid w:val="00656C72"/>
    <w:rsid w:val="00660C09"/>
    <w:rsid w:val="0066284D"/>
    <w:rsid w:val="0066522C"/>
    <w:rsid w:val="00665D91"/>
    <w:rsid w:val="00666E27"/>
    <w:rsid w:val="0066767D"/>
    <w:rsid w:val="006700DB"/>
    <w:rsid w:val="00673A79"/>
    <w:rsid w:val="006750A2"/>
    <w:rsid w:val="00676C1C"/>
    <w:rsid w:val="0068003D"/>
    <w:rsid w:val="0068032A"/>
    <w:rsid w:val="0068144D"/>
    <w:rsid w:val="00685F11"/>
    <w:rsid w:val="006911CC"/>
    <w:rsid w:val="00691E13"/>
    <w:rsid w:val="006974BD"/>
    <w:rsid w:val="00697703"/>
    <w:rsid w:val="00697AA4"/>
    <w:rsid w:val="006A056B"/>
    <w:rsid w:val="006A1AD6"/>
    <w:rsid w:val="006A299B"/>
    <w:rsid w:val="006A7B21"/>
    <w:rsid w:val="006B029F"/>
    <w:rsid w:val="006B330C"/>
    <w:rsid w:val="006B3A58"/>
    <w:rsid w:val="006B4200"/>
    <w:rsid w:val="006B5A91"/>
    <w:rsid w:val="006C1398"/>
    <w:rsid w:val="006C2145"/>
    <w:rsid w:val="006C4439"/>
    <w:rsid w:val="006C682D"/>
    <w:rsid w:val="006D077C"/>
    <w:rsid w:val="006D4DE5"/>
    <w:rsid w:val="006E08D9"/>
    <w:rsid w:val="006E1ABC"/>
    <w:rsid w:val="006E38CE"/>
    <w:rsid w:val="006E52D5"/>
    <w:rsid w:val="006E5B28"/>
    <w:rsid w:val="006F16BD"/>
    <w:rsid w:val="006F40A5"/>
    <w:rsid w:val="006F6EA2"/>
    <w:rsid w:val="00700969"/>
    <w:rsid w:val="00700E1D"/>
    <w:rsid w:val="007010C8"/>
    <w:rsid w:val="00701D9E"/>
    <w:rsid w:val="007053EE"/>
    <w:rsid w:val="00705714"/>
    <w:rsid w:val="00705A8D"/>
    <w:rsid w:val="007068B7"/>
    <w:rsid w:val="00707EAF"/>
    <w:rsid w:val="007125FD"/>
    <w:rsid w:val="007152FC"/>
    <w:rsid w:val="007161C2"/>
    <w:rsid w:val="007166C7"/>
    <w:rsid w:val="00720606"/>
    <w:rsid w:val="0072099C"/>
    <w:rsid w:val="007214D5"/>
    <w:rsid w:val="00721FDD"/>
    <w:rsid w:val="007241E4"/>
    <w:rsid w:val="0072633D"/>
    <w:rsid w:val="00727B1F"/>
    <w:rsid w:val="00727BE6"/>
    <w:rsid w:val="00730EC5"/>
    <w:rsid w:val="0073208A"/>
    <w:rsid w:val="00733D18"/>
    <w:rsid w:val="007356C0"/>
    <w:rsid w:val="007455F0"/>
    <w:rsid w:val="00745A56"/>
    <w:rsid w:val="00746D00"/>
    <w:rsid w:val="00747540"/>
    <w:rsid w:val="00751CD2"/>
    <w:rsid w:val="00754669"/>
    <w:rsid w:val="00755221"/>
    <w:rsid w:val="00766BA3"/>
    <w:rsid w:val="00767C0C"/>
    <w:rsid w:val="007701A0"/>
    <w:rsid w:val="00773281"/>
    <w:rsid w:val="0078266A"/>
    <w:rsid w:val="00783E06"/>
    <w:rsid w:val="00785FF6"/>
    <w:rsid w:val="0079164D"/>
    <w:rsid w:val="00791844"/>
    <w:rsid w:val="00792621"/>
    <w:rsid w:val="00792C1F"/>
    <w:rsid w:val="0079331C"/>
    <w:rsid w:val="00793B8C"/>
    <w:rsid w:val="00793C07"/>
    <w:rsid w:val="00793C60"/>
    <w:rsid w:val="0079415D"/>
    <w:rsid w:val="00795984"/>
    <w:rsid w:val="00795FF3"/>
    <w:rsid w:val="00797E2F"/>
    <w:rsid w:val="007A085D"/>
    <w:rsid w:val="007A662A"/>
    <w:rsid w:val="007B0345"/>
    <w:rsid w:val="007B06C1"/>
    <w:rsid w:val="007B3260"/>
    <w:rsid w:val="007B4C36"/>
    <w:rsid w:val="007C39C7"/>
    <w:rsid w:val="007D18E9"/>
    <w:rsid w:val="007D35F5"/>
    <w:rsid w:val="007D49AE"/>
    <w:rsid w:val="007D5D9B"/>
    <w:rsid w:val="007D635A"/>
    <w:rsid w:val="007E0639"/>
    <w:rsid w:val="007E0D11"/>
    <w:rsid w:val="007E2360"/>
    <w:rsid w:val="007E29D7"/>
    <w:rsid w:val="007E5720"/>
    <w:rsid w:val="007E6882"/>
    <w:rsid w:val="007E7300"/>
    <w:rsid w:val="007E7F29"/>
    <w:rsid w:val="007F1B2D"/>
    <w:rsid w:val="007F2B24"/>
    <w:rsid w:val="007F2CFE"/>
    <w:rsid w:val="008044F4"/>
    <w:rsid w:val="00811FBA"/>
    <w:rsid w:val="008139EA"/>
    <w:rsid w:val="0081421C"/>
    <w:rsid w:val="0081451B"/>
    <w:rsid w:val="00815BAE"/>
    <w:rsid w:val="00821547"/>
    <w:rsid w:val="00825975"/>
    <w:rsid w:val="00827037"/>
    <w:rsid w:val="00831886"/>
    <w:rsid w:val="0083213B"/>
    <w:rsid w:val="008364F8"/>
    <w:rsid w:val="00836631"/>
    <w:rsid w:val="008372E9"/>
    <w:rsid w:val="00837591"/>
    <w:rsid w:val="00837CAD"/>
    <w:rsid w:val="00841B18"/>
    <w:rsid w:val="0084496F"/>
    <w:rsid w:val="008456ED"/>
    <w:rsid w:val="00845CD8"/>
    <w:rsid w:val="008464BC"/>
    <w:rsid w:val="00846834"/>
    <w:rsid w:val="008478D2"/>
    <w:rsid w:val="00852E1E"/>
    <w:rsid w:val="00857881"/>
    <w:rsid w:val="0086535E"/>
    <w:rsid w:val="0087080F"/>
    <w:rsid w:val="00870B57"/>
    <w:rsid w:val="0087313A"/>
    <w:rsid w:val="00876EED"/>
    <w:rsid w:val="00880021"/>
    <w:rsid w:val="008821A7"/>
    <w:rsid w:val="00886F52"/>
    <w:rsid w:val="00890551"/>
    <w:rsid w:val="00890B3F"/>
    <w:rsid w:val="00891ED5"/>
    <w:rsid w:val="00892D44"/>
    <w:rsid w:val="00894D03"/>
    <w:rsid w:val="00896826"/>
    <w:rsid w:val="0089752F"/>
    <w:rsid w:val="008A0440"/>
    <w:rsid w:val="008A6549"/>
    <w:rsid w:val="008C1A1A"/>
    <w:rsid w:val="008C4DDC"/>
    <w:rsid w:val="008C630E"/>
    <w:rsid w:val="008D0CD6"/>
    <w:rsid w:val="008D4B4B"/>
    <w:rsid w:val="008E1ECC"/>
    <w:rsid w:val="008E1F92"/>
    <w:rsid w:val="008E5200"/>
    <w:rsid w:val="008E6A82"/>
    <w:rsid w:val="008F15A3"/>
    <w:rsid w:val="008F2C0D"/>
    <w:rsid w:val="008F3347"/>
    <w:rsid w:val="008F39E5"/>
    <w:rsid w:val="008F6644"/>
    <w:rsid w:val="0090113D"/>
    <w:rsid w:val="00901680"/>
    <w:rsid w:val="00903A49"/>
    <w:rsid w:val="00907841"/>
    <w:rsid w:val="00907D06"/>
    <w:rsid w:val="00907F4C"/>
    <w:rsid w:val="00911B45"/>
    <w:rsid w:val="00914ADF"/>
    <w:rsid w:val="00914DB5"/>
    <w:rsid w:val="00915477"/>
    <w:rsid w:val="009158E8"/>
    <w:rsid w:val="00916511"/>
    <w:rsid w:val="00920445"/>
    <w:rsid w:val="00920566"/>
    <w:rsid w:val="0092066D"/>
    <w:rsid w:val="00924596"/>
    <w:rsid w:val="00931F38"/>
    <w:rsid w:val="009329D3"/>
    <w:rsid w:val="009349DC"/>
    <w:rsid w:val="00935516"/>
    <w:rsid w:val="0093620D"/>
    <w:rsid w:val="009369A1"/>
    <w:rsid w:val="00937A30"/>
    <w:rsid w:val="0094481A"/>
    <w:rsid w:val="00946BC7"/>
    <w:rsid w:val="00951FCC"/>
    <w:rsid w:val="009521C1"/>
    <w:rsid w:val="00952629"/>
    <w:rsid w:val="009539A5"/>
    <w:rsid w:val="00954766"/>
    <w:rsid w:val="009548F9"/>
    <w:rsid w:val="00960274"/>
    <w:rsid w:val="00960CD7"/>
    <w:rsid w:val="0096325B"/>
    <w:rsid w:val="0096396A"/>
    <w:rsid w:val="0096481A"/>
    <w:rsid w:val="00964D89"/>
    <w:rsid w:val="00970EF7"/>
    <w:rsid w:val="009728FC"/>
    <w:rsid w:val="0097302F"/>
    <w:rsid w:val="00982793"/>
    <w:rsid w:val="00983FDC"/>
    <w:rsid w:val="0098452C"/>
    <w:rsid w:val="00993460"/>
    <w:rsid w:val="00994198"/>
    <w:rsid w:val="00995D0F"/>
    <w:rsid w:val="00996094"/>
    <w:rsid w:val="009963DE"/>
    <w:rsid w:val="009A27F6"/>
    <w:rsid w:val="009A4E7F"/>
    <w:rsid w:val="009A6B2D"/>
    <w:rsid w:val="009B00D1"/>
    <w:rsid w:val="009B1984"/>
    <w:rsid w:val="009B38B7"/>
    <w:rsid w:val="009B4F51"/>
    <w:rsid w:val="009B5DCD"/>
    <w:rsid w:val="009C06B7"/>
    <w:rsid w:val="009C1A26"/>
    <w:rsid w:val="009C72A0"/>
    <w:rsid w:val="009D09B8"/>
    <w:rsid w:val="009D1CE3"/>
    <w:rsid w:val="009E2CFC"/>
    <w:rsid w:val="009E710B"/>
    <w:rsid w:val="009E7E78"/>
    <w:rsid w:val="009F606D"/>
    <w:rsid w:val="00A00DBF"/>
    <w:rsid w:val="00A0198B"/>
    <w:rsid w:val="00A03686"/>
    <w:rsid w:val="00A05401"/>
    <w:rsid w:val="00A0611B"/>
    <w:rsid w:val="00A06FCA"/>
    <w:rsid w:val="00A079B7"/>
    <w:rsid w:val="00A10BC3"/>
    <w:rsid w:val="00A10C66"/>
    <w:rsid w:val="00A133CB"/>
    <w:rsid w:val="00A34DE5"/>
    <w:rsid w:val="00A35A38"/>
    <w:rsid w:val="00A368F8"/>
    <w:rsid w:val="00A3754E"/>
    <w:rsid w:val="00A45ED6"/>
    <w:rsid w:val="00A46F15"/>
    <w:rsid w:val="00A5141A"/>
    <w:rsid w:val="00A52D32"/>
    <w:rsid w:val="00A552D9"/>
    <w:rsid w:val="00A56A2E"/>
    <w:rsid w:val="00A57B3E"/>
    <w:rsid w:val="00A611B7"/>
    <w:rsid w:val="00A61633"/>
    <w:rsid w:val="00A61B14"/>
    <w:rsid w:val="00A62250"/>
    <w:rsid w:val="00A63DB5"/>
    <w:rsid w:val="00A64561"/>
    <w:rsid w:val="00A66E8A"/>
    <w:rsid w:val="00A70D95"/>
    <w:rsid w:val="00A73A46"/>
    <w:rsid w:val="00A755D7"/>
    <w:rsid w:val="00A76B2D"/>
    <w:rsid w:val="00A7795F"/>
    <w:rsid w:val="00A85151"/>
    <w:rsid w:val="00A86EDC"/>
    <w:rsid w:val="00A87E67"/>
    <w:rsid w:val="00A901A8"/>
    <w:rsid w:val="00A94CC0"/>
    <w:rsid w:val="00A97730"/>
    <w:rsid w:val="00AA1073"/>
    <w:rsid w:val="00AA4AA7"/>
    <w:rsid w:val="00AA6E7C"/>
    <w:rsid w:val="00AA7ED8"/>
    <w:rsid w:val="00AB0249"/>
    <w:rsid w:val="00AB34F9"/>
    <w:rsid w:val="00AC0042"/>
    <w:rsid w:val="00AC044F"/>
    <w:rsid w:val="00AC085A"/>
    <w:rsid w:val="00AC268C"/>
    <w:rsid w:val="00AC2AC1"/>
    <w:rsid w:val="00AC50A4"/>
    <w:rsid w:val="00AD13CA"/>
    <w:rsid w:val="00AD2931"/>
    <w:rsid w:val="00AD55E9"/>
    <w:rsid w:val="00AE0ED5"/>
    <w:rsid w:val="00AE15F4"/>
    <w:rsid w:val="00AE1ABD"/>
    <w:rsid w:val="00AE1AD9"/>
    <w:rsid w:val="00AE5237"/>
    <w:rsid w:val="00AE5B4F"/>
    <w:rsid w:val="00AE7181"/>
    <w:rsid w:val="00B038E6"/>
    <w:rsid w:val="00B03B59"/>
    <w:rsid w:val="00B068EF"/>
    <w:rsid w:val="00B07885"/>
    <w:rsid w:val="00B13B40"/>
    <w:rsid w:val="00B1433B"/>
    <w:rsid w:val="00B1794B"/>
    <w:rsid w:val="00B17F7B"/>
    <w:rsid w:val="00B20EC7"/>
    <w:rsid w:val="00B2333F"/>
    <w:rsid w:val="00B237EB"/>
    <w:rsid w:val="00B23B17"/>
    <w:rsid w:val="00B25304"/>
    <w:rsid w:val="00B25CF1"/>
    <w:rsid w:val="00B263BC"/>
    <w:rsid w:val="00B26CD2"/>
    <w:rsid w:val="00B27AFE"/>
    <w:rsid w:val="00B449A5"/>
    <w:rsid w:val="00B51A6F"/>
    <w:rsid w:val="00B52D77"/>
    <w:rsid w:val="00B54C0C"/>
    <w:rsid w:val="00B54CC2"/>
    <w:rsid w:val="00B55E53"/>
    <w:rsid w:val="00B7106C"/>
    <w:rsid w:val="00B71682"/>
    <w:rsid w:val="00B724CB"/>
    <w:rsid w:val="00B72841"/>
    <w:rsid w:val="00B738C9"/>
    <w:rsid w:val="00B80B20"/>
    <w:rsid w:val="00B82BCF"/>
    <w:rsid w:val="00B8379C"/>
    <w:rsid w:val="00B844D6"/>
    <w:rsid w:val="00B92E89"/>
    <w:rsid w:val="00B95E1D"/>
    <w:rsid w:val="00BA1430"/>
    <w:rsid w:val="00BA683A"/>
    <w:rsid w:val="00BA742F"/>
    <w:rsid w:val="00BB0618"/>
    <w:rsid w:val="00BB2B7B"/>
    <w:rsid w:val="00BB2D89"/>
    <w:rsid w:val="00BB57E5"/>
    <w:rsid w:val="00BC01D6"/>
    <w:rsid w:val="00BC2988"/>
    <w:rsid w:val="00BD0BBA"/>
    <w:rsid w:val="00BD193E"/>
    <w:rsid w:val="00BD289D"/>
    <w:rsid w:val="00BD2A5A"/>
    <w:rsid w:val="00BD2E84"/>
    <w:rsid w:val="00BD4A3B"/>
    <w:rsid w:val="00BD5F55"/>
    <w:rsid w:val="00BD78A9"/>
    <w:rsid w:val="00BE06D9"/>
    <w:rsid w:val="00BE1DED"/>
    <w:rsid w:val="00BE34FA"/>
    <w:rsid w:val="00BF0EA7"/>
    <w:rsid w:val="00BF4D8B"/>
    <w:rsid w:val="00BF544E"/>
    <w:rsid w:val="00BF76C4"/>
    <w:rsid w:val="00C05456"/>
    <w:rsid w:val="00C07A67"/>
    <w:rsid w:val="00C12DD5"/>
    <w:rsid w:val="00C133FB"/>
    <w:rsid w:val="00C162C2"/>
    <w:rsid w:val="00C17663"/>
    <w:rsid w:val="00C1798D"/>
    <w:rsid w:val="00C214C8"/>
    <w:rsid w:val="00C21598"/>
    <w:rsid w:val="00C21A3D"/>
    <w:rsid w:val="00C241B8"/>
    <w:rsid w:val="00C30D17"/>
    <w:rsid w:val="00C35555"/>
    <w:rsid w:val="00C35C9B"/>
    <w:rsid w:val="00C40624"/>
    <w:rsid w:val="00C45F4F"/>
    <w:rsid w:val="00C4759A"/>
    <w:rsid w:val="00C5323D"/>
    <w:rsid w:val="00C55545"/>
    <w:rsid w:val="00C6213B"/>
    <w:rsid w:val="00C70699"/>
    <w:rsid w:val="00C72773"/>
    <w:rsid w:val="00C74676"/>
    <w:rsid w:val="00C76710"/>
    <w:rsid w:val="00C77B16"/>
    <w:rsid w:val="00C81F7E"/>
    <w:rsid w:val="00C84F0A"/>
    <w:rsid w:val="00C91E5D"/>
    <w:rsid w:val="00C95353"/>
    <w:rsid w:val="00C95870"/>
    <w:rsid w:val="00C962D8"/>
    <w:rsid w:val="00CA064D"/>
    <w:rsid w:val="00CA2338"/>
    <w:rsid w:val="00CA2BA2"/>
    <w:rsid w:val="00CA5017"/>
    <w:rsid w:val="00CA7288"/>
    <w:rsid w:val="00CA72E1"/>
    <w:rsid w:val="00CB06E3"/>
    <w:rsid w:val="00CB35B6"/>
    <w:rsid w:val="00CB4594"/>
    <w:rsid w:val="00CB5363"/>
    <w:rsid w:val="00CB60D8"/>
    <w:rsid w:val="00CB7492"/>
    <w:rsid w:val="00CC11F2"/>
    <w:rsid w:val="00CC163E"/>
    <w:rsid w:val="00CC2933"/>
    <w:rsid w:val="00CC5467"/>
    <w:rsid w:val="00CC5ABD"/>
    <w:rsid w:val="00CC71C1"/>
    <w:rsid w:val="00CC7C5D"/>
    <w:rsid w:val="00CD20D6"/>
    <w:rsid w:val="00CD2CFC"/>
    <w:rsid w:val="00CD41EE"/>
    <w:rsid w:val="00CD5F60"/>
    <w:rsid w:val="00CD7407"/>
    <w:rsid w:val="00CE05C2"/>
    <w:rsid w:val="00CE15A0"/>
    <w:rsid w:val="00CE2495"/>
    <w:rsid w:val="00CE494C"/>
    <w:rsid w:val="00CE51AF"/>
    <w:rsid w:val="00CE57F4"/>
    <w:rsid w:val="00CE5CAC"/>
    <w:rsid w:val="00CF15AC"/>
    <w:rsid w:val="00CF1B88"/>
    <w:rsid w:val="00CF3451"/>
    <w:rsid w:val="00CF3627"/>
    <w:rsid w:val="00CF6F0F"/>
    <w:rsid w:val="00CF77D5"/>
    <w:rsid w:val="00D01AEA"/>
    <w:rsid w:val="00D03E53"/>
    <w:rsid w:val="00D047CA"/>
    <w:rsid w:val="00D10AB5"/>
    <w:rsid w:val="00D127B2"/>
    <w:rsid w:val="00D13989"/>
    <w:rsid w:val="00D13C90"/>
    <w:rsid w:val="00D14556"/>
    <w:rsid w:val="00D156F9"/>
    <w:rsid w:val="00D163B7"/>
    <w:rsid w:val="00D216AE"/>
    <w:rsid w:val="00D21EB1"/>
    <w:rsid w:val="00D242C7"/>
    <w:rsid w:val="00D242D2"/>
    <w:rsid w:val="00D258F1"/>
    <w:rsid w:val="00D311D2"/>
    <w:rsid w:val="00D32BEF"/>
    <w:rsid w:val="00D32E77"/>
    <w:rsid w:val="00D355D9"/>
    <w:rsid w:val="00D36646"/>
    <w:rsid w:val="00D40B5F"/>
    <w:rsid w:val="00D43838"/>
    <w:rsid w:val="00D458A5"/>
    <w:rsid w:val="00D5285C"/>
    <w:rsid w:val="00D536EE"/>
    <w:rsid w:val="00D53FD9"/>
    <w:rsid w:val="00D54A7C"/>
    <w:rsid w:val="00D54F57"/>
    <w:rsid w:val="00D55ADB"/>
    <w:rsid w:val="00D57E3F"/>
    <w:rsid w:val="00D62BCB"/>
    <w:rsid w:val="00D647F4"/>
    <w:rsid w:val="00D669BC"/>
    <w:rsid w:val="00D70C0F"/>
    <w:rsid w:val="00D724D2"/>
    <w:rsid w:val="00D75491"/>
    <w:rsid w:val="00D76F21"/>
    <w:rsid w:val="00D800F0"/>
    <w:rsid w:val="00D95060"/>
    <w:rsid w:val="00D953B7"/>
    <w:rsid w:val="00DA1A4B"/>
    <w:rsid w:val="00DB1D99"/>
    <w:rsid w:val="00DB371C"/>
    <w:rsid w:val="00DC1D00"/>
    <w:rsid w:val="00DC2335"/>
    <w:rsid w:val="00DC460F"/>
    <w:rsid w:val="00DC484D"/>
    <w:rsid w:val="00DD0EFB"/>
    <w:rsid w:val="00DD18C8"/>
    <w:rsid w:val="00DD47AF"/>
    <w:rsid w:val="00DD70A1"/>
    <w:rsid w:val="00DE0913"/>
    <w:rsid w:val="00DE19BF"/>
    <w:rsid w:val="00DE2505"/>
    <w:rsid w:val="00DE471B"/>
    <w:rsid w:val="00DE6BEA"/>
    <w:rsid w:val="00DF01C4"/>
    <w:rsid w:val="00DF2AFA"/>
    <w:rsid w:val="00DF4EB2"/>
    <w:rsid w:val="00E01F40"/>
    <w:rsid w:val="00E029A5"/>
    <w:rsid w:val="00E02C22"/>
    <w:rsid w:val="00E03E85"/>
    <w:rsid w:val="00E053A4"/>
    <w:rsid w:val="00E1138F"/>
    <w:rsid w:val="00E161D9"/>
    <w:rsid w:val="00E17B69"/>
    <w:rsid w:val="00E2023F"/>
    <w:rsid w:val="00E20C10"/>
    <w:rsid w:val="00E23535"/>
    <w:rsid w:val="00E23AB8"/>
    <w:rsid w:val="00E2563A"/>
    <w:rsid w:val="00E26A46"/>
    <w:rsid w:val="00E308C8"/>
    <w:rsid w:val="00E308DA"/>
    <w:rsid w:val="00E329F2"/>
    <w:rsid w:val="00E32C07"/>
    <w:rsid w:val="00E35B49"/>
    <w:rsid w:val="00E37CA6"/>
    <w:rsid w:val="00E46873"/>
    <w:rsid w:val="00E46CAA"/>
    <w:rsid w:val="00E57F76"/>
    <w:rsid w:val="00E602DE"/>
    <w:rsid w:val="00E617CB"/>
    <w:rsid w:val="00E71D7B"/>
    <w:rsid w:val="00E75269"/>
    <w:rsid w:val="00E80B91"/>
    <w:rsid w:val="00E8109B"/>
    <w:rsid w:val="00E83053"/>
    <w:rsid w:val="00E832E0"/>
    <w:rsid w:val="00E838D1"/>
    <w:rsid w:val="00E8524E"/>
    <w:rsid w:val="00E87121"/>
    <w:rsid w:val="00E9063C"/>
    <w:rsid w:val="00E91AC3"/>
    <w:rsid w:val="00E92428"/>
    <w:rsid w:val="00E943CF"/>
    <w:rsid w:val="00E9745A"/>
    <w:rsid w:val="00E97730"/>
    <w:rsid w:val="00EA2179"/>
    <w:rsid w:val="00EA6556"/>
    <w:rsid w:val="00EA6EA8"/>
    <w:rsid w:val="00EB4AE3"/>
    <w:rsid w:val="00EC3C3D"/>
    <w:rsid w:val="00EC7413"/>
    <w:rsid w:val="00ED0A32"/>
    <w:rsid w:val="00ED2077"/>
    <w:rsid w:val="00ED2B64"/>
    <w:rsid w:val="00ED3BAD"/>
    <w:rsid w:val="00ED44D0"/>
    <w:rsid w:val="00ED530B"/>
    <w:rsid w:val="00EE1980"/>
    <w:rsid w:val="00EE3249"/>
    <w:rsid w:val="00EE3A69"/>
    <w:rsid w:val="00EE4D70"/>
    <w:rsid w:val="00EE5C1B"/>
    <w:rsid w:val="00EF051D"/>
    <w:rsid w:val="00EF32DE"/>
    <w:rsid w:val="00EF4154"/>
    <w:rsid w:val="00EF7CA5"/>
    <w:rsid w:val="00F00672"/>
    <w:rsid w:val="00F007CD"/>
    <w:rsid w:val="00F0169F"/>
    <w:rsid w:val="00F072F7"/>
    <w:rsid w:val="00F106A0"/>
    <w:rsid w:val="00F11364"/>
    <w:rsid w:val="00F12A69"/>
    <w:rsid w:val="00F13D8A"/>
    <w:rsid w:val="00F13EDE"/>
    <w:rsid w:val="00F17128"/>
    <w:rsid w:val="00F21129"/>
    <w:rsid w:val="00F22DBC"/>
    <w:rsid w:val="00F22F6A"/>
    <w:rsid w:val="00F2506B"/>
    <w:rsid w:val="00F252CD"/>
    <w:rsid w:val="00F27510"/>
    <w:rsid w:val="00F32858"/>
    <w:rsid w:val="00F32A09"/>
    <w:rsid w:val="00F330EF"/>
    <w:rsid w:val="00F348FC"/>
    <w:rsid w:val="00F402A2"/>
    <w:rsid w:val="00F4087D"/>
    <w:rsid w:val="00F4137F"/>
    <w:rsid w:val="00F42909"/>
    <w:rsid w:val="00F43F3F"/>
    <w:rsid w:val="00F50DBA"/>
    <w:rsid w:val="00F54493"/>
    <w:rsid w:val="00F61349"/>
    <w:rsid w:val="00F62E66"/>
    <w:rsid w:val="00F66713"/>
    <w:rsid w:val="00F66C20"/>
    <w:rsid w:val="00F70328"/>
    <w:rsid w:val="00F7240A"/>
    <w:rsid w:val="00F74F7B"/>
    <w:rsid w:val="00F752CF"/>
    <w:rsid w:val="00F8009D"/>
    <w:rsid w:val="00F80993"/>
    <w:rsid w:val="00F811A9"/>
    <w:rsid w:val="00F82FBD"/>
    <w:rsid w:val="00F858FC"/>
    <w:rsid w:val="00F9064B"/>
    <w:rsid w:val="00F91EF5"/>
    <w:rsid w:val="00F92C10"/>
    <w:rsid w:val="00F94B87"/>
    <w:rsid w:val="00F97E75"/>
    <w:rsid w:val="00FA00E3"/>
    <w:rsid w:val="00FA14B1"/>
    <w:rsid w:val="00FA4224"/>
    <w:rsid w:val="00FA45A2"/>
    <w:rsid w:val="00FA4BFB"/>
    <w:rsid w:val="00FA5905"/>
    <w:rsid w:val="00FA6998"/>
    <w:rsid w:val="00FA7234"/>
    <w:rsid w:val="00FB1D19"/>
    <w:rsid w:val="00FB2840"/>
    <w:rsid w:val="00FB2BDF"/>
    <w:rsid w:val="00FB37F5"/>
    <w:rsid w:val="00FB55F9"/>
    <w:rsid w:val="00FB603F"/>
    <w:rsid w:val="00FC2186"/>
    <w:rsid w:val="00FC471F"/>
    <w:rsid w:val="00FC610B"/>
    <w:rsid w:val="00FC7D36"/>
    <w:rsid w:val="00FD02B8"/>
    <w:rsid w:val="00FD182F"/>
    <w:rsid w:val="00FD5636"/>
    <w:rsid w:val="00FE11D4"/>
    <w:rsid w:val="00FE28B5"/>
    <w:rsid w:val="00FE3DD1"/>
    <w:rsid w:val="00FF0D45"/>
    <w:rsid w:val="00FF3C0B"/>
    <w:rsid w:val="00FF6426"/>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9C35"/>
  <w15:docId w15:val="{FDD1E411-5DB3-4A6E-A8D6-5D325D93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Naslov1">
    <w:name w:val="heading 1"/>
    <w:basedOn w:val="Normal"/>
    <w:uiPriority w:val="9"/>
    <w:qFormat/>
    <w:pPr>
      <w:ind w:left="151"/>
      <w:jc w:val="both"/>
      <w:outlineLvl w:val="0"/>
    </w:pPr>
    <w:rPr>
      <w:b/>
      <w:bCs/>
      <w:sz w:val="24"/>
      <w:szCs w:val="24"/>
    </w:rPr>
  </w:style>
  <w:style w:type="paragraph" w:styleId="Naslov2">
    <w:name w:val="heading 2"/>
    <w:basedOn w:val="Normal"/>
    <w:next w:val="Normal"/>
    <w:link w:val="Naslov2Char"/>
    <w:uiPriority w:val="9"/>
    <w:unhideWhenUsed/>
    <w:qFormat/>
    <w:rsid w:val="00A10C66"/>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paragraph" w:styleId="Naslov3">
    <w:name w:val="heading 3"/>
    <w:basedOn w:val="Normal"/>
    <w:next w:val="Normal"/>
    <w:link w:val="Naslov3Char"/>
    <w:uiPriority w:val="9"/>
    <w:unhideWhenUsed/>
    <w:qFormat/>
    <w:rsid w:val="00E87121"/>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sz w:val="24"/>
      <w:szCs w:val="24"/>
    </w:rPr>
  </w:style>
  <w:style w:type="paragraph" w:styleId="Naslov">
    <w:name w:val="Title"/>
    <w:basedOn w:val="Normal"/>
    <w:uiPriority w:val="10"/>
    <w:qFormat/>
    <w:pPr>
      <w:spacing w:before="1"/>
      <w:ind w:left="3000" w:right="1120" w:hanging="1028"/>
    </w:pPr>
    <w:rPr>
      <w:b/>
      <w:bCs/>
      <w:sz w:val="46"/>
      <w:szCs w:val="46"/>
    </w:rPr>
  </w:style>
  <w:style w:type="paragraph" w:styleId="Odlomakpopisa">
    <w:name w:val="List Paragraph"/>
    <w:basedOn w:val="Normal"/>
    <w:uiPriority w:val="34"/>
    <w:qFormat/>
    <w:pPr>
      <w:spacing w:before="138"/>
      <w:ind w:left="871" w:hanging="361"/>
    </w:pPr>
  </w:style>
  <w:style w:type="paragraph" w:customStyle="1" w:styleId="TableParagraph">
    <w:name w:val="Table Paragraph"/>
    <w:basedOn w:val="Normal"/>
    <w:uiPriority w:val="1"/>
    <w:qFormat/>
    <w:pPr>
      <w:spacing w:before="141"/>
      <w:ind w:left="404"/>
    </w:pPr>
  </w:style>
  <w:style w:type="character" w:styleId="Hiperveza">
    <w:name w:val="Hyperlink"/>
    <w:basedOn w:val="Zadanifontodlomka"/>
    <w:uiPriority w:val="99"/>
    <w:unhideWhenUsed/>
    <w:rsid w:val="00721FDD"/>
    <w:rPr>
      <w:color w:val="0563C1"/>
      <w:u w:val="single"/>
    </w:rPr>
  </w:style>
  <w:style w:type="character" w:styleId="Nerijeenospominjanje">
    <w:name w:val="Unresolved Mention"/>
    <w:basedOn w:val="Zadanifontodlomka"/>
    <w:uiPriority w:val="99"/>
    <w:semiHidden/>
    <w:unhideWhenUsed/>
    <w:rsid w:val="00721FDD"/>
    <w:rPr>
      <w:color w:val="605E5C"/>
      <w:shd w:val="clear" w:color="auto" w:fill="E1DFDD"/>
    </w:rPr>
  </w:style>
  <w:style w:type="character" w:customStyle="1" w:styleId="Naslov2Char">
    <w:name w:val="Naslov 2 Char"/>
    <w:basedOn w:val="Zadanifontodlomka"/>
    <w:link w:val="Naslov2"/>
    <w:uiPriority w:val="9"/>
    <w:rsid w:val="00A10C66"/>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Naslov3Char">
    <w:name w:val="Naslov 3 Char"/>
    <w:basedOn w:val="Zadanifontodlomka"/>
    <w:link w:val="Naslov3"/>
    <w:uiPriority w:val="9"/>
    <w:rsid w:val="00E87121"/>
    <w:rPr>
      <w:rFonts w:asciiTheme="majorHAnsi" w:eastAsiaTheme="majorEastAsia" w:hAnsiTheme="majorHAnsi" w:cstheme="majorBidi"/>
      <w:color w:val="243F60" w:themeColor="accent1" w:themeShade="7F"/>
      <w:kern w:val="2"/>
      <w:sz w:val="24"/>
      <w:szCs w:val="24"/>
      <w14:ligatures w14:val="standardContextual"/>
    </w:rPr>
  </w:style>
  <w:style w:type="character" w:styleId="SlijeenaHiperveza">
    <w:name w:val="FollowedHyperlink"/>
    <w:basedOn w:val="Zadanifontodlomka"/>
    <w:uiPriority w:val="99"/>
    <w:semiHidden/>
    <w:unhideWhenUsed/>
    <w:rsid w:val="001344C3"/>
    <w:rPr>
      <w:color w:val="800080" w:themeColor="followedHyperlink"/>
      <w:u w:val="single"/>
    </w:rPr>
  </w:style>
  <w:style w:type="table" w:styleId="Reetkatablice">
    <w:name w:val="Table Grid"/>
    <w:basedOn w:val="Obinatablica"/>
    <w:uiPriority w:val="39"/>
    <w:rsid w:val="004E504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CE494C"/>
    <w:rPr>
      <w:rFonts w:cs="Open Sans"/>
      <w:b/>
      <w:bCs/>
      <w:i/>
      <w:iCs/>
      <w:color w:val="221E1F"/>
      <w:sz w:val="18"/>
      <w:szCs w:val="18"/>
    </w:rPr>
  </w:style>
  <w:style w:type="paragraph" w:styleId="Tekstkomentara">
    <w:name w:val="annotation text"/>
    <w:basedOn w:val="Normal"/>
    <w:link w:val="TekstkomentaraChar"/>
    <w:uiPriority w:val="99"/>
    <w:unhideWhenUsed/>
    <w:rsid w:val="009369A1"/>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kstkomentaraChar">
    <w:name w:val="Tekst komentara Char"/>
    <w:basedOn w:val="Zadanifontodlomka"/>
    <w:link w:val="Tekstkomentara"/>
    <w:uiPriority w:val="99"/>
    <w:rsid w:val="009369A1"/>
    <w:rPr>
      <w:kern w:val="2"/>
      <w:sz w:val="20"/>
      <w:szCs w:val="20"/>
      <w14:ligatures w14:val="standardContextual"/>
    </w:rPr>
  </w:style>
  <w:style w:type="character" w:styleId="Referencakomentara">
    <w:name w:val="annotation reference"/>
    <w:basedOn w:val="Zadanifontodlomka"/>
    <w:uiPriority w:val="99"/>
    <w:semiHidden/>
    <w:unhideWhenUsed/>
    <w:rsid w:val="009369A1"/>
    <w:rPr>
      <w:sz w:val="16"/>
      <w:szCs w:val="16"/>
    </w:rPr>
  </w:style>
  <w:style w:type="character" w:customStyle="1" w:styleId="A2">
    <w:name w:val="A2"/>
    <w:uiPriority w:val="99"/>
    <w:rsid w:val="00F858FC"/>
    <w:rPr>
      <w:rFonts w:cs="Book Antiqua"/>
      <w:b/>
      <w:bCs/>
      <w:i/>
      <w:iCs/>
      <w:color w:val="221E1F"/>
      <w:sz w:val="18"/>
      <w:szCs w:val="18"/>
    </w:rPr>
  </w:style>
  <w:style w:type="character" w:customStyle="1" w:styleId="A10">
    <w:name w:val="A10"/>
    <w:uiPriority w:val="99"/>
    <w:rsid w:val="00F858FC"/>
    <w:rPr>
      <w:rFonts w:cs="Book Antiqua"/>
      <w:b/>
      <w:bCs/>
      <w:i/>
      <w:iCs/>
      <w:color w:val="221E1F"/>
      <w:sz w:val="10"/>
      <w:szCs w:val="10"/>
    </w:rPr>
  </w:style>
  <w:style w:type="character" w:customStyle="1" w:styleId="TijelotekstaChar">
    <w:name w:val="Tijelo teksta Char"/>
    <w:basedOn w:val="Zadanifontodlomka"/>
    <w:link w:val="Tijeloteksta"/>
    <w:uiPriority w:val="1"/>
    <w:rsid w:val="005574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52485">
      <w:bodyDiv w:val="1"/>
      <w:marLeft w:val="0"/>
      <w:marRight w:val="0"/>
      <w:marTop w:val="0"/>
      <w:marBottom w:val="0"/>
      <w:divBdr>
        <w:top w:val="none" w:sz="0" w:space="0" w:color="auto"/>
        <w:left w:val="none" w:sz="0" w:space="0" w:color="auto"/>
        <w:bottom w:val="none" w:sz="0" w:space="0" w:color="auto"/>
        <w:right w:val="none" w:sz="0" w:space="0" w:color="auto"/>
      </w:divBdr>
    </w:div>
    <w:div w:id="914246844">
      <w:bodyDiv w:val="1"/>
      <w:marLeft w:val="0"/>
      <w:marRight w:val="0"/>
      <w:marTop w:val="0"/>
      <w:marBottom w:val="0"/>
      <w:divBdr>
        <w:top w:val="none" w:sz="0" w:space="0" w:color="auto"/>
        <w:left w:val="none" w:sz="0" w:space="0" w:color="auto"/>
        <w:bottom w:val="none" w:sz="0" w:space="0" w:color="auto"/>
        <w:right w:val="none" w:sz="0" w:space="0" w:color="auto"/>
      </w:divBdr>
    </w:div>
    <w:div w:id="1369063131">
      <w:bodyDiv w:val="1"/>
      <w:marLeft w:val="0"/>
      <w:marRight w:val="0"/>
      <w:marTop w:val="0"/>
      <w:marBottom w:val="0"/>
      <w:divBdr>
        <w:top w:val="none" w:sz="0" w:space="0" w:color="auto"/>
        <w:left w:val="none" w:sz="0" w:space="0" w:color="auto"/>
        <w:bottom w:val="none" w:sz="0" w:space="0" w:color="auto"/>
        <w:right w:val="none" w:sz="0" w:space="0" w:color="auto"/>
      </w:divBdr>
    </w:div>
    <w:div w:id="1877546650">
      <w:bodyDiv w:val="1"/>
      <w:marLeft w:val="0"/>
      <w:marRight w:val="0"/>
      <w:marTop w:val="0"/>
      <w:marBottom w:val="0"/>
      <w:divBdr>
        <w:top w:val="none" w:sz="0" w:space="0" w:color="auto"/>
        <w:left w:val="none" w:sz="0" w:space="0" w:color="auto"/>
        <w:bottom w:val="none" w:sz="0" w:space="0" w:color="auto"/>
        <w:right w:val="none" w:sz="0" w:space="0" w:color="auto"/>
      </w:divBdr>
    </w:div>
    <w:div w:id="206845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rtecpackaging.com/product/vpci-126-blue/" TargetMode="External"/><Relationship Id="rId18" Type="http://schemas.openxmlformats.org/officeDocument/2006/relationships/hyperlink" Target="http://www.cortecvci.com/" TargetMode="External"/><Relationship Id="rId3" Type="http://schemas.openxmlformats.org/officeDocument/2006/relationships/styles" Target="styles.xml"/><Relationship Id="rId7" Type="http://schemas.openxmlformats.org/officeDocument/2006/relationships/hyperlink" Target="mailto:Ana.juraga@ecocortec.hr" TargetMode="External"/><Relationship Id="rId12" Type="http://schemas.openxmlformats.org/officeDocument/2006/relationships/hyperlink" Target="https://envirorinse.co.uk/other-products/" TargetMode="External"/><Relationship Id="rId17" Type="http://schemas.openxmlformats.org/officeDocument/2006/relationships/hyperlink" Target="http://www.cortecadvertising.com/" TargetMode="External"/><Relationship Id="rId2" Type="http://schemas.openxmlformats.org/officeDocument/2006/relationships/numbering" Target="numbering.xml"/><Relationship Id="rId16" Type="http://schemas.openxmlformats.org/officeDocument/2006/relationships/hyperlink" Target="https://www.cortecvci.com/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na.juraga@ecocortec.hr" TargetMode="External"/><Relationship Id="rId11" Type="http://schemas.openxmlformats.org/officeDocument/2006/relationships/hyperlink" Target="https://www.cortecvci.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C50C-3CF9-40D2-BB7B-EA67FA3A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3298</Characters>
  <Application>Microsoft Office Word</Application>
  <DocSecurity>0</DocSecurity>
  <Lines>164</Lines>
  <Paragraphs>120</Paragraphs>
  <ScaleCrop>false</ScaleCrop>
  <HeadingPairs>
    <vt:vector size="2" baseType="variant">
      <vt:variant>
        <vt:lpstr>Title</vt:lpstr>
      </vt:variant>
      <vt:variant>
        <vt:i4>1</vt:i4>
      </vt:variant>
    </vt:vector>
  </HeadingPairs>
  <TitlesOfParts>
    <vt:vector size="1" baseType="lpstr">
      <vt:lpstr>Editorial Contact:</vt:lpstr>
    </vt:vector>
  </TitlesOfParts>
  <Company>Cortec Corporation</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Contact:</dc:title>
  <dc:creator>Cortec Employee</dc:creator>
  <dc:description/>
  <cp:lastModifiedBy>Ana</cp:lastModifiedBy>
  <cp:revision>2</cp:revision>
  <cp:lastPrinted>2025-09-24T18:54:00Z</cp:lastPrinted>
  <dcterms:created xsi:type="dcterms:W3CDTF">2025-10-06T09:33:00Z</dcterms:created>
  <dcterms:modified xsi:type="dcterms:W3CDTF">2025-10-06T09:33:00Z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0x01010031361C287DBBA842B3A2929FB04F40F9</vt:lpwstr>
  </property>
  <property fmtid="{D5CDD505-2E9C-101B-9397-08002B2CF9AE}" pid="3" name="Created">
    <vt:filetime>2023-03-01T00:00:00Z</vt:filetime>
  </property>
  <property fmtid="{D5CDD505-2E9C-101B-9397-08002B2CF9AE}" pid="4" name="Creator">
    <vt:lpwstr>Acrobat PDFMaker 22 for Word</vt:lpwstr>
  </property>
  <property fmtid="{D5CDD505-2E9C-101B-9397-08002B2CF9AE}" pid="5" name="LastSaved">
    <vt:filetime>2023-03-01T00:00:00Z</vt:filetime>
  </property>
  <property fmtid="{D5CDD505-2E9C-101B-9397-08002B2CF9AE}" pid="6" name="Producer">
    <vt:lpwstr>Adobe PDF Library 22.3.98</vt:lpwstr>
  </property>
  <property fmtid="{D5CDD505-2E9C-101B-9397-08002B2CF9AE}" pid="7" name="SourceModified">
    <vt:lpwstr/>
  </property>
</Properties>
</file>