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FD12" w14:textId="77777777" w:rsidR="00F645F1" w:rsidRDefault="00F645F1">
      <w:pPr>
        <w:pStyle w:val="Body"/>
        <w:spacing w:line="360" w:lineRule="auto"/>
        <w:jc w:val="center"/>
        <w:rPr>
          <w:rFonts w:ascii="Arial" w:eastAsia="Arial" w:hAnsi="Arial" w:cs="Arial"/>
          <w:b/>
          <w:bCs/>
          <w:sz w:val="32"/>
          <w:szCs w:val="32"/>
        </w:rPr>
      </w:pPr>
    </w:p>
    <w:p w14:paraId="3B936F4F" w14:textId="77777777" w:rsidR="00F645F1" w:rsidRDefault="00F645F1">
      <w:pPr>
        <w:pStyle w:val="Body"/>
        <w:spacing w:line="360" w:lineRule="auto"/>
        <w:jc w:val="center"/>
        <w:rPr>
          <w:rFonts w:ascii="Arial" w:eastAsia="Arial" w:hAnsi="Arial" w:cs="Arial"/>
          <w:b/>
          <w:bCs/>
          <w:sz w:val="32"/>
          <w:szCs w:val="32"/>
        </w:rPr>
      </w:pPr>
    </w:p>
    <w:p w14:paraId="22220663" w14:textId="77777777" w:rsidR="00F645F1" w:rsidRDefault="00F645F1">
      <w:pPr>
        <w:pStyle w:val="Body"/>
        <w:spacing w:line="360" w:lineRule="auto"/>
        <w:jc w:val="center"/>
        <w:rPr>
          <w:rFonts w:ascii="Arial" w:eastAsia="Arial" w:hAnsi="Arial" w:cs="Arial"/>
          <w:b/>
          <w:bCs/>
          <w:sz w:val="32"/>
          <w:szCs w:val="32"/>
        </w:rPr>
      </w:pPr>
    </w:p>
    <w:p w14:paraId="0E5BD1E5" w14:textId="77777777" w:rsidR="00F645F1" w:rsidRDefault="00000000">
      <w:pPr>
        <w:pStyle w:val="Body"/>
        <w:spacing w:line="360" w:lineRule="auto"/>
        <w:jc w:val="center"/>
        <w:rPr>
          <w:rFonts w:ascii="Arial" w:eastAsia="Arial" w:hAnsi="Arial" w:cs="Arial"/>
          <w:b/>
          <w:bCs/>
          <w:sz w:val="32"/>
          <w:szCs w:val="32"/>
        </w:rPr>
      </w:pPr>
      <w:r>
        <w:rPr>
          <w:rFonts w:ascii="Arial" w:hAnsi="Arial"/>
          <w:b/>
          <w:bCs/>
          <w:sz w:val="32"/>
          <w:szCs w:val="32"/>
          <w:lang w:val="en-US"/>
        </w:rPr>
        <w:t>EcoVadis Bronze</w:t>
      </w:r>
      <w:r>
        <w:rPr>
          <w:rFonts w:ascii="Arial" w:eastAsia="Arial" w:hAnsi="Arial" w:cs="Arial"/>
          <w:b/>
          <w:bCs/>
          <w:noProof/>
          <w:sz w:val="32"/>
          <w:szCs w:val="32"/>
        </w:rPr>
        <w:drawing>
          <wp:anchor distT="152400" distB="152400" distL="152400" distR="152400" simplePos="0" relativeHeight="251659264" behindDoc="0" locked="0" layoutInCell="1" allowOverlap="1" wp14:anchorId="6575F2E5" wp14:editId="78F4328D">
            <wp:simplePos x="0" y="0"/>
            <wp:positionH relativeFrom="margin">
              <wp:posOffset>2096098</wp:posOffset>
            </wp:positionH>
            <wp:positionV relativeFrom="page">
              <wp:posOffset>720000</wp:posOffset>
            </wp:positionV>
            <wp:extent cx="1752600" cy="774700"/>
            <wp:effectExtent l="0" t="0" r="0" b="0"/>
            <wp:wrapThrough wrapText="bothSides" distL="152400" distR="152400">
              <wp:wrapPolygon edited="1">
                <wp:start x="0" y="177"/>
                <wp:lineTo x="21600" y="177"/>
                <wp:lineTo x="21600" y="21423"/>
                <wp:lineTo x="0" y="21423"/>
                <wp:lineTo x="0" y="177"/>
              </wp:wrapPolygon>
            </wp:wrapThrough>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0"/>
                    <a:stretch>
                      <a:fillRect/>
                    </a:stretch>
                  </pic:blipFill>
                  <pic:spPr>
                    <a:xfrm>
                      <a:off x="0" y="0"/>
                      <a:ext cx="1752600" cy="774700"/>
                    </a:xfrm>
                    <a:prstGeom prst="rect">
                      <a:avLst/>
                    </a:prstGeom>
                    <a:ln w="12700" cap="flat">
                      <a:noFill/>
                      <a:miter lim="400000"/>
                    </a:ln>
                    <a:effectLst/>
                  </pic:spPr>
                </pic:pic>
              </a:graphicData>
            </a:graphic>
          </wp:anchor>
        </w:drawing>
      </w:r>
      <w:r>
        <w:rPr>
          <w:rFonts w:ascii="Arial" w:hAnsi="Arial"/>
          <w:b/>
          <w:bCs/>
          <w:sz w:val="32"/>
          <w:szCs w:val="32"/>
          <w:lang w:val="en-US"/>
        </w:rPr>
        <w:t xml:space="preserve"> rating demonstrates Fenton Packaging Solutions’ commitment to sustainability</w:t>
      </w:r>
    </w:p>
    <w:p w14:paraId="738FEE11" w14:textId="77777777" w:rsidR="00F645F1" w:rsidRDefault="00F645F1">
      <w:pPr>
        <w:pStyle w:val="Body"/>
        <w:spacing w:line="360" w:lineRule="auto"/>
        <w:rPr>
          <w:rFonts w:ascii="Arial" w:eastAsia="Arial" w:hAnsi="Arial" w:cs="Arial"/>
          <w:sz w:val="24"/>
          <w:szCs w:val="24"/>
        </w:rPr>
      </w:pPr>
    </w:p>
    <w:p w14:paraId="73AD04FF" w14:textId="77777777" w:rsidR="00F645F1" w:rsidRDefault="00000000">
      <w:pPr>
        <w:pStyle w:val="Default"/>
        <w:suppressAutoHyphens/>
        <w:spacing w:before="0" w:line="360" w:lineRule="auto"/>
        <w:jc w:val="center"/>
        <w:rPr>
          <w:rFonts w:ascii="Arial" w:eastAsia="Arial" w:hAnsi="Arial" w:cs="Arial"/>
          <w:b/>
          <w:bCs/>
          <w:i/>
          <w:iCs/>
        </w:rPr>
      </w:pPr>
      <w:r>
        <w:rPr>
          <w:rFonts w:ascii="Arial" w:hAnsi="Arial"/>
          <w:b/>
          <w:bCs/>
          <w:i/>
          <w:iCs/>
        </w:rPr>
        <w:t>“Sustainability is at the heart of our business and this recognition highlights our continued commitment to embedding sustainability principles into every aspect of our operations.”</w:t>
      </w:r>
    </w:p>
    <w:p w14:paraId="4FA5B062" w14:textId="77777777" w:rsidR="00F645F1" w:rsidRDefault="00F645F1">
      <w:pPr>
        <w:pStyle w:val="Default"/>
        <w:suppressAutoHyphens/>
        <w:spacing w:before="0" w:line="240" w:lineRule="auto"/>
        <w:rPr>
          <w:rFonts w:ascii="Arial" w:eastAsia="Arial" w:hAnsi="Arial" w:cs="Arial"/>
        </w:rPr>
      </w:pPr>
    </w:p>
    <w:p w14:paraId="226C8249" w14:textId="77777777" w:rsidR="00F645F1" w:rsidRDefault="00F645F1">
      <w:pPr>
        <w:pStyle w:val="Default"/>
        <w:suppressAutoHyphens/>
        <w:spacing w:before="0" w:line="240" w:lineRule="auto"/>
        <w:rPr>
          <w:rFonts w:ascii="Arial" w:eastAsia="Arial" w:hAnsi="Arial" w:cs="Arial"/>
        </w:rPr>
      </w:pPr>
    </w:p>
    <w:p w14:paraId="37CEE677" w14:textId="77777777" w:rsidR="00F645F1" w:rsidRDefault="00000000">
      <w:pPr>
        <w:pStyle w:val="Body"/>
        <w:spacing w:line="360" w:lineRule="auto"/>
        <w:rPr>
          <w:rFonts w:ascii="Arial" w:eastAsia="Arial" w:hAnsi="Arial" w:cs="Arial"/>
          <w:sz w:val="24"/>
          <w:szCs w:val="24"/>
        </w:rPr>
      </w:pPr>
      <w:r>
        <w:rPr>
          <w:rFonts w:ascii="Arial" w:hAnsi="Arial"/>
          <w:sz w:val="24"/>
          <w:szCs w:val="24"/>
          <w:lang w:val="en-US"/>
        </w:rPr>
        <w:t xml:space="preserve">Leeds-based </w:t>
      </w:r>
      <w:r>
        <w:rPr>
          <w:rFonts w:ascii="Arial" w:hAnsi="Arial"/>
          <w:b/>
          <w:bCs/>
          <w:sz w:val="24"/>
          <w:szCs w:val="24"/>
          <w:lang w:val="en-US"/>
        </w:rPr>
        <w:t>Fenton Packaging Solutions</w:t>
      </w:r>
      <w:r>
        <w:rPr>
          <w:rFonts w:ascii="Arial" w:hAnsi="Arial"/>
          <w:sz w:val="24"/>
          <w:szCs w:val="24"/>
          <w:lang w:val="en-US"/>
        </w:rPr>
        <w:t xml:space="preserve"> has been awarded a Bronze medal for sustainability by </w:t>
      </w:r>
      <w:r>
        <w:rPr>
          <w:rFonts w:ascii="Arial" w:hAnsi="Arial"/>
          <w:b/>
          <w:bCs/>
          <w:sz w:val="24"/>
          <w:szCs w:val="24"/>
          <w:lang w:val="en-US"/>
        </w:rPr>
        <w:t>EcoVadis</w:t>
      </w:r>
      <w:r>
        <w:rPr>
          <w:rFonts w:ascii="Arial" w:hAnsi="Arial"/>
          <w:sz w:val="24"/>
          <w:szCs w:val="24"/>
          <w:lang w:val="en-US"/>
        </w:rPr>
        <w:t>.</w:t>
      </w:r>
    </w:p>
    <w:p w14:paraId="176C22B3" w14:textId="06BF071A" w:rsidR="00F645F1" w:rsidRDefault="00F645F1">
      <w:pPr>
        <w:pStyle w:val="Body"/>
        <w:spacing w:line="360" w:lineRule="auto"/>
        <w:rPr>
          <w:rFonts w:ascii="Arial" w:eastAsia="Arial" w:hAnsi="Arial" w:cs="Arial"/>
          <w:sz w:val="24"/>
          <w:szCs w:val="24"/>
        </w:rPr>
      </w:pPr>
    </w:p>
    <w:p w14:paraId="2A7BDABC" w14:textId="77777777" w:rsidR="00F645F1" w:rsidRDefault="00000000">
      <w:pPr>
        <w:pStyle w:val="Default"/>
        <w:suppressAutoHyphens/>
        <w:spacing w:before="0" w:line="360" w:lineRule="auto"/>
        <w:rPr>
          <w:rFonts w:ascii="Arial" w:eastAsia="Arial" w:hAnsi="Arial" w:cs="Arial"/>
        </w:rPr>
      </w:pPr>
      <w:r>
        <w:rPr>
          <w:rFonts w:ascii="Arial" w:hAnsi="Arial"/>
        </w:rPr>
        <w:t>“We are delighted to announce that Fenton Packaging Solutions has achieved the prestigious Bronze medal accreditation from EcoVadis, the world</w:t>
      </w:r>
      <w:r>
        <w:rPr>
          <w:rFonts w:ascii="Arial" w:hAnsi="Arial"/>
          <w:rtl/>
        </w:rPr>
        <w:t>’</w:t>
      </w:r>
      <w:r>
        <w:rPr>
          <w:rFonts w:ascii="Arial" w:hAnsi="Arial"/>
        </w:rPr>
        <w:t>s most trusted provider of business sustainability ratings,” says Fenton Managing Partner Chris Warren. “Sustainability is at the heart of our business and this recognition highlights our continued commitment to embedding sustainability principles into every aspect of our operations.</w:t>
      </w:r>
    </w:p>
    <w:p w14:paraId="6C83307E" w14:textId="77777777" w:rsidR="00F645F1" w:rsidRDefault="00F645F1">
      <w:pPr>
        <w:pStyle w:val="Default"/>
        <w:suppressAutoHyphens/>
        <w:spacing w:before="0" w:line="360" w:lineRule="auto"/>
        <w:rPr>
          <w:rFonts w:ascii="Arial" w:eastAsia="Arial" w:hAnsi="Arial" w:cs="Arial"/>
        </w:rPr>
      </w:pPr>
    </w:p>
    <w:p w14:paraId="7FE83593" w14:textId="2645B378" w:rsidR="00F645F1" w:rsidRDefault="00000000">
      <w:pPr>
        <w:pStyle w:val="Default"/>
        <w:suppressAutoHyphens/>
        <w:spacing w:before="0" w:line="360" w:lineRule="auto"/>
        <w:rPr>
          <w:rFonts w:ascii="Arial" w:eastAsia="Arial" w:hAnsi="Arial" w:cs="Arial"/>
        </w:rPr>
      </w:pPr>
      <w:r>
        <w:rPr>
          <w:rFonts w:ascii="Arial" w:hAnsi="Arial"/>
        </w:rPr>
        <w:t>“This award puts Fenton Packaging Solutions in the top 35% of companies assessed by EcoVadis in the past 12 months and sets a benchmark for our continued commitment to providing measurably sustainable packaging solutions for our ever-expanding range of clients across a wide variety of industries.”</w:t>
      </w:r>
    </w:p>
    <w:p w14:paraId="0A5C4683" w14:textId="77777777" w:rsidR="00F645F1" w:rsidRDefault="00F645F1">
      <w:pPr>
        <w:pStyle w:val="Default"/>
        <w:suppressAutoHyphens/>
        <w:spacing w:before="0" w:line="360" w:lineRule="auto"/>
        <w:rPr>
          <w:rFonts w:ascii="Arial" w:eastAsia="Arial" w:hAnsi="Arial" w:cs="Arial"/>
        </w:rPr>
      </w:pPr>
    </w:p>
    <w:p w14:paraId="1109B7AE" w14:textId="77777777" w:rsidR="00F645F1" w:rsidRDefault="00000000">
      <w:pPr>
        <w:pStyle w:val="Default"/>
        <w:suppressAutoHyphens/>
        <w:spacing w:before="0" w:line="360" w:lineRule="auto"/>
        <w:rPr>
          <w:rFonts w:ascii="Arial" w:eastAsia="Arial" w:hAnsi="Arial" w:cs="Arial"/>
          <w:b/>
          <w:bCs/>
        </w:rPr>
      </w:pPr>
      <w:r>
        <w:rPr>
          <w:rFonts w:ascii="Arial" w:hAnsi="Arial"/>
          <w:b/>
          <w:bCs/>
        </w:rPr>
        <w:t>Sustainable packaging solutions</w:t>
      </w:r>
    </w:p>
    <w:p w14:paraId="3CD84881" w14:textId="77777777" w:rsidR="00F645F1" w:rsidRDefault="00F645F1">
      <w:pPr>
        <w:pStyle w:val="Default"/>
        <w:suppressAutoHyphens/>
        <w:spacing w:before="0" w:line="360" w:lineRule="auto"/>
        <w:rPr>
          <w:rFonts w:ascii="Arial" w:eastAsia="Arial" w:hAnsi="Arial" w:cs="Arial"/>
        </w:rPr>
      </w:pPr>
    </w:p>
    <w:p w14:paraId="506262D7" w14:textId="77777777" w:rsidR="00F645F1" w:rsidRDefault="00000000">
      <w:pPr>
        <w:pStyle w:val="Default"/>
        <w:suppressAutoHyphens/>
        <w:spacing w:before="0" w:line="360" w:lineRule="auto"/>
        <w:rPr>
          <w:rFonts w:ascii="Arial" w:eastAsia="Arial" w:hAnsi="Arial" w:cs="Arial"/>
        </w:rPr>
      </w:pPr>
      <w:r>
        <w:rPr>
          <w:rFonts w:ascii="Arial" w:hAnsi="Arial"/>
        </w:rPr>
        <w:t>“With a highly experienced expert team, coupled with the most established and reliable suppliers, we are proud to share our passion for innovative sustainable packaging solutions. Fenton Packaging Solutions delivers a consultative approach and, through innovation, we actively steer our customers towards using the most sustainable packaging options for their businesses. At the same time, we stay one step ahead by constantly seeking out – and working with our suppliers to develop – new and innovative ethically-sourced sustainable packaging solutions.”</w:t>
      </w:r>
    </w:p>
    <w:p w14:paraId="6976B41C" w14:textId="77777777" w:rsidR="00F645F1" w:rsidRDefault="00F645F1">
      <w:pPr>
        <w:pStyle w:val="Default"/>
        <w:suppressAutoHyphens/>
        <w:spacing w:before="0" w:line="360" w:lineRule="auto"/>
        <w:rPr>
          <w:rFonts w:ascii="Arial" w:eastAsia="Arial" w:hAnsi="Arial" w:cs="Arial"/>
        </w:rPr>
      </w:pPr>
    </w:p>
    <w:p w14:paraId="09E8867E" w14:textId="4A50D6AA" w:rsidR="00F645F1" w:rsidRDefault="00000000">
      <w:pPr>
        <w:pStyle w:val="Default"/>
        <w:suppressAutoHyphens/>
        <w:spacing w:before="0" w:line="360" w:lineRule="auto"/>
        <w:rPr>
          <w:rFonts w:ascii="Arial" w:hAnsi="Arial"/>
        </w:rPr>
      </w:pPr>
      <w:r>
        <w:rPr>
          <w:rFonts w:ascii="Arial" w:hAnsi="Arial"/>
        </w:rPr>
        <w:t>Fenton Packaging Solutions delivers a wide range of sustainable packaging solutions which are: recyclable; lightweight; and made from ethically-sourced sustainable materials.</w:t>
      </w:r>
    </w:p>
    <w:p w14:paraId="127B6450" w14:textId="77777777" w:rsidR="00BB7C47" w:rsidRDefault="00BB7C47">
      <w:pPr>
        <w:pStyle w:val="Default"/>
        <w:suppressAutoHyphens/>
        <w:spacing w:before="0" w:line="360" w:lineRule="auto"/>
        <w:rPr>
          <w:rFonts w:ascii="Arial" w:hAnsi="Arial"/>
        </w:rPr>
      </w:pPr>
    </w:p>
    <w:p w14:paraId="546D99A0" w14:textId="4A775242" w:rsidR="00BB7C47" w:rsidRDefault="00BB7C47">
      <w:pPr>
        <w:pStyle w:val="Default"/>
        <w:suppressAutoHyphens/>
        <w:spacing w:before="0" w:line="360" w:lineRule="auto"/>
        <w:rPr>
          <w:rFonts w:ascii="Arial" w:hAnsi="Arial"/>
        </w:rPr>
      </w:pPr>
      <w:r>
        <w:rPr>
          <w:rFonts w:ascii="Arial" w:hAnsi="Arial"/>
        </w:rPr>
        <w:t>Fenton’s metal packaging can be infinitely recycled and much of its lightweight plastic packaging contains high percentages of post-consumer recyclate, while the company’s flexible and recyclable bag-in-box solutions are a viable replacement for 20 litre rigid plastic jerrycans.</w:t>
      </w:r>
    </w:p>
    <w:p w14:paraId="1E82F045" w14:textId="77777777" w:rsidR="00BB7C47" w:rsidRDefault="00BB7C47">
      <w:pPr>
        <w:pStyle w:val="Default"/>
        <w:suppressAutoHyphens/>
        <w:spacing w:before="0" w:line="360" w:lineRule="auto"/>
        <w:rPr>
          <w:rFonts w:ascii="Arial" w:hAnsi="Arial"/>
        </w:rPr>
      </w:pPr>
    </w:p>
    <w:p w14:paraId="2A286CCF" w14:textId="5F327F50" w:rsidR="00602742" w:rsidRDefault="00602742">
      <w:pPr>
        <w:pStyle w:val="Default"/>
        <w:suppressAutoHyphens/>
        <w:spacing w:before="0" w:line="360" w:lineRule="auto"/>
        <w:rPr>
          <w:rFonts w:ascii="Arial" w:hAnsi="Arial"/>
        </w:rPr>
      </w:pPr>
      <w:r>
        <w:rPr>
          <w:rFonts w:ascii="Arial" w:hAnsi="Arial"/>
        </w:rPr>
        <w:t xml:space="preserve">“The EcoVardis process has enabled us to look more closely at how we operate as a business and we’ve made significant sustainability improvements, from moving to a more modern </w:t>
      </w:r>
      <w:r w:rsidR="00BB7C47">
        <w:rPr>
          <w:rFonts w:ascii="Arial" w:hAnsi="Arial"/>
        </w:rPr>
        <w:t>fuel-efficient</w:t>
      </w:r>
      <w:r>
        <w:rPr>
          <w:rFonts w:ascii="Arial" w:hAnsi="Arial"/>
        </w:rPr>
        <w:t xml:space="preserve"> fleet to replacing company cars with fully electric models,” says Chris Warren. “We are also actively engaged in developing a </w:t>
      </w:r>
      <w:r w:rsidR="00C519AD">
        <w:rPr>
          <w:rFonts w:ascii="Arial" w:hAnsi="Arial"/>
        </w:rPr>
        <w:t xml:space="preserve">recognized </w:t>
      </w:r>
      <w:r>
        <w:rPr>
          <w:rFonts w:ascii="Arial" w:hAnsi="Arial"/>
        </w:rPr>
        <w:t>carbon footprint reduction plan and we are well on our way to installing solar panels at our Leeds headquarters.</w:t>
      </w:r>
    </w:p>
    <w:p w14:paraId="57737655" w14:textId="77777777" w:rsidR="00C519AD" w:rsidRDefault="00C519AD">
      <w:pPr>
        <w:pStyle w:val="Default"/>
        <w:suppressAutoHyphens/>
        <w:spacing w:before="0" w:line="360" w:lineRule="auto"/>
        <w:rPr>
          <w:rFonts w:ascii="Arial" w:hAnsi="Arial"/>
        </w:rPr>
      </w:pPr>
    </w:p>
    <w:p w14:paraId="7446C112" w14:textId="1897330C" w:rsidR="00C519AD" w:rsidRDefault="00C519AD">
      <w:pPr>
        <w:pStyle w:val="Default"/>
        <w:suppressAutoHyphens/>
        <w:spacing w:before="0" w:line="360" w:lineRule="auto"/>
        <w:rPr>
          <w:rFonts w:eastAsia="Helvetica Neue" w:cs="Helvetica Neue"/>
        </w:rPr>
      </w:pPr>
      <w:r>
        <w:rPr>
          <w:rFonts w:ascii="Arial" w:hAnsi="Arial"/>
        </w:rPr>
        <w:t>“</w:t>
      </w:r>
      <w:r w:rsidR="00BB7C47">
        <w:rPr>
          <w:rFonts w:ascii="Arial" w:hAnsi="Arial"/>
        </w:rPr>
        <w:t>Finally, w</w:t>
      </w:r>
      <w:r>
        <w:rPr>
          <w:rFonts w:ascii="Arial" w:hAnsi="Arial"/>
        </w:rPr>
        <w:t>e are indebted to the efforts of our Customer Services Manager</w:t>
      </w:r>
      <w:r w:rsidR="00AC1254">
        <w:rPr>
          <w:rFonts w:ascii="Arial" w:hAnsi="Arial"/>
        </w:rPr>
        <w:t>,</w:t>
      </w:r>
      <w:r>
        <w:rPr>
          <w:rFonts w:ascii="Arial" w:hAnsi="Arial"/>
        </w:rPr>
        <w:t xml:space="preserve"> Alison Gales</w:t>
      </w:r>
      <w:r w:rsidR="00AC1254">
        <w:rPr>
          <w:rFonts w:ascii="Arial" w:hAnsi="Arial"/>
        </w:rPr>
        <w:t>,</w:t>
      </w:r>
      <w:r>
        <w:rPr>
          <w:rFonts w:ascii="Arial" w:hAnsi="Arial"/>
        </w:rPr>
        <w:t xml:space="preserve"> who has been instrumental in Fenton Packaging Solutions achieving EcoVadis Bronze</w:t>
      </w:r>
      <w:r w:rsidR="00BB7C47">
        <w:rPr>
          <w:rFonts w:ascii="Arial" w:hAnsi="Arial"/>
        </w:rPr>
        <w:t>.”</w:t>
      </w:r>
    </w:p>
    <w:p w14:paraId="45B75979" w14:textId="77777777" w:rsidR="00F645F1" w:rsidRDefault="00F645F1">
      <w:pPr>
        <w:pStyle w:val="Default"/>
        <w:suppressAutoHyphens/>
        <w:spacing w:before="0" w:line="240" w:lineRule="auto"/>
        <w:rPr>
          <w:rFonts w:ascii="Arial" w:eastAsia="Arial" w:hAnsi="Arial" w:cs="Arial"/>
          <w:color w:val="FF42A1"/>
        </w:rPr>
      </w:pPr>
    </w:p>
    <w:p w14:paraId="25F059DD" w14:textId="77777777" w:rsidR="00F645F1" w:rsidRDefault="00F645F1">
      <w:pPr>
        <w:pStyle w:val="Default"/>
        <w:suppressAutoHyphens/>
        <w:spacing w:before="0" w:line="480" w:lineRule="atLeast"/>
        <w:rPr>
          <w:rFonts w:ascii="Arial" w:eastAsia="Arial" w:hAnsi="Arial" w:cs="Arial"/>
          <w:b/>
          <w:bCs/>
          <w:u w:val="single" w:color="000000"/>
        </w:rPr>
      </w:pPr>
      <w:hyperlink r:id="rId11" w:history="1">
        <w:r>
          <w:rPr>
            <w:rStyle w:val="Hyperlink0"/>
            <w:rFonts w:ascii="Arial" w:hAnsi="Arial"/>
            <w:b/>
            <w:bCs/>
            <w:u w:color="000000"/>
          </w:rPr>
          <w:t>https://www.fentonpackaging.co.uk</w:t>
        </w:r>
      </w:hyperlink>
    </w:p>
    <w:p w14:paraId="10B44423" w14:textId="77777777" w:rsidR="00F645F1" w:rsidRDefault="00F645F1">
      <w:pPr>
        <w:pStyle w:val="Body"/>
        <w:rPr>
          <w:rFonts w:ascii="Arial" w:eastAsia="Arial" w:hAnsi="Arial" w:cs="Arial"/>
          <w:sz w:val="24"/>
          <w:szCs w:val="24"/>
        </w:rPr>
      </w:pPr>
    </w:p>
    <w:p w14:paraId="6EA6A5D0" w14:textId="38D5E287" w:rsidR="00F645F1" w:rsidRDefault="00F645F1">
      <w:pPr>
        <w:pStyle w:val="Body"/>
        <w:jc w:val="center"/>
        <w:rPr>
          <w:rFonts w:ascii="Arial" w:eastAsia="Arial" w:hAnsi="Arial" w:cs="Arial"/>
          <w:b/>
          <w:bCs/>
          <w:i/>
          <w:iCs/>
          <w:color w:val="FF42A1"/>
          <w:sz w:val="24"/>
          <w:szCs w:val="24"/>
        </w:rPr>
      </w:pPr>
    </w:p>
    <w:p w14:paraId="0A34181F" w14:textId="6980203F" w:rsidR="00F645F1" w:rsidRDefault="00C519AD">
      <w:pPr>
        <w:pStyle w:val="Body"/>
        <w:jc w:val="center"/>
        <w:rPr>
          <w:rFonts w:ascii="Arial" w:eastAsia="Arial" w:hAnsi="Arial" w:cs="Arial"/>
          <w:b/>
          <w:bCs/>
          <w:i/>
          <w:iCs/>
          <w:color w:val="FF42A1"/>
          <w:sz w:val="24"/>
          <w:szCs w:val="24"/>
        </w:rPr>
      </w:pPr>
      <w:r>
        <w:rPr>
          <w:rFonts w:ascii="Arial" w:eastAsia="Arial" w:hAnsi="Arial" w:cs="Arial"/>
          <w:noProof/>
          <w:sz w:val="24"/>
          <w:szCs w:val="24"/>
          <w14:textOutline w14:w="0" w14:cap="rnd" w14:cmpd="sng" w14:algn="ctr">
            <w14:noFill/>
            <w14:prstDash w14:val="solid"/>
            <w14:bevel/>
          </w14:textOutline>
        </w:rPr>
        <w:drawing>
          <wp:inline distT="0" distB="0" distL="0" distR="0" wp14:anchorId="73620CBE" wp14:editId="1EEA62B1">
            <wp:extent cx="6120130" cy="3383280"/>
            <wp:effectExtent l="0" t="0" r="1270" b="0"/>
            <wp:docPr id="281136847" name="Picture 4" descr="A green field with trees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36847" name="Picture 4" descr="A green field with trees and a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383280"/>
                    </a:xfrm>
                    <a:prstGeom prst="rect">
                      <a:avLst/>
                    </a:prstGeom>
                  </pic:spPr>
                </pic:pic>
              </a:graphicData>
            </a:graphic>
          </wp:inline>
        </w:drawing>
      </w:r>
    </w:p>
    <w:p w14:paraId="2F4ACE0A" w14:textId="3ED55C5B" w:rsidR="00F645F1" w:rsidRDefault="00F645F1">
      <w:pPr>
        <w:pStyle w:val="Body"/>
        <w:rPr>
          <w:rFonts w:ascii="Arial" w:eastAsia="Arial" w:hAnsi="Arial" w:cs="Arial"/>
          <w:sz w:val="24"/>
          <w:szCs w:val="24"/>
        </w:rPr>
      </w:pPr>
    </w:p>
    <w:p w14:paraId="63CF29A0"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lastRenderedPageBreak/>
        <w:t>___</w:t>
      </w:r>
    </w:p>
    <w:p w14:paraId="1D7CD0B8"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t> </w:t>
      </w:r>
    </w:p>
    <w:p w14:paraId="585FE468" w14:textId="77777777"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shd w:val="clear" w:color="auto" w:fill="FFFFFF"/>
        </w:rPr>
        <w:t>For further information, please contact:</w:t>
      </w:r>
    </w:p>
    <w:p w14:paraId="71CA4125" w14:textId="77777777"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shd w:val="clear" w:color="auto" w:fill="FFFFFF"/>
        </w:rPr>
        <w:t>Bill Bruce</w:t>
      </w:r>
    </w:p>
    <w:p w14:paraId="773220B3" w14:textId="77777777"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b/>
          <w:bCs/>
          <w:shd w:val="clear" w:color="auto" w:fill="FFFFFF"/>
        </w:rPr>
        <w:t>Suzanne Howe Communications</w:t>
      </w:r>
    </w:p>
    <w:p w14:paraId="591D6165" w14:textId="795070CF"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shd w:val="clear" w:color="auto" w:fill="FFFFFF"/>
        </w:rPr>
        <w:t>Tel: +44 (0)2034 680923</w:t>
      </w:r>
    </w:p>
    <w:p w14:paraId="572E4EF5" w14:textId="77777777" w:rsidR="00F645F1" w:rsidRDefault="00000000">
      <w:pPr>
        <w:pStyle w:val="Default"/>
        <w:suppressAutoHyphens/>
        <w:spacing w:before="0" w:line="240" w:lineRule="auto"/>
        <w:ind w:right="4760"/>
        <w:rPr>
          <w:rFonts w:ascii="Arial" w:eastAsia="Arial" w:hAnsi="Arial" w:cs="Arial"/>
          <w:u w:color="0000FF"/>
          <w:shd w:val="clear" w:color="auto" w:fill="FFFFFF"/>
        </w:rPr>
      </w:pPr>
      <w:r>
        <w:rPr>
          <w:rFonts w:ascii="Arial" w:hAnsi="Arial"/>
          <w:u w:color="0000FF"/>
          <w:shd w:val="clear" w:color="auto" w:fill="FFFFFF"/>
        </w:rPr>
        <w:t xml:space="preserve">Email: </w:t>
      </w:r>
      <w:hyperlink r:id="rId13" w:history="1">
        <w:r w:rsidR="00F645F1">
          <w:rPr>
            <w:rStyle w:val="Hyperlink0"/>
            <w:rFonts w:ascii="Arial" w:hAnsi="Arial"/>
            <w:color w:val="0000FF"/>
            <w:u w:color="0000FF"/>
            <w:shd w:val="clear" w:color="auto" w:fill="FFFFFF"/>
            <w:lang w:val="da-DK"/>
          </w:rPr>
          <w:t>bill@suzannehowe.com</w:t>
        </w:r>
      </w:hyperlink>
    </w:p>
    <w:p w14:paraId="30BB6D63" w14:textId="6206AC79"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shd w:val="clear" w:color="auto" w:fill="FFFFFF"/>
        </w:rPr>
        <w:t>Web: www.suzannehowe.com</w:t>
      </w:r>
    </w:p>
    <w:p w14:paraId="21603540" w14:textId="33C9C063" w:rsidR="00F645F1" w:rsidRDefault="00000000">
      <w:pPr>
        <w:pStyle w:val="Default"/>
        <w:suppressAutoHyphens/>
        <w:spacing w:before="0" w:line="240" w:lineRule="auto"/>
        <w:ind w:right="4760"/>
        <w:rPr>
          <w:rFonts w:ascii="Arial" w:eastAsia="Arial" w:hAnsi="Arial" w:cs="Arial"/>
          <w:shd w:val="clear" w:color="auto" w:fill="FFFFFF"/>
        </w:rPr>
      </w:pPr>
      <w:r>
        <w:rPr>
          <w:rFonts w:ascii="Arial" w:hAnsi="Arial"/>
          <w:shd w:val="clear" w:color="auto" w:fill="FFFFFF"/>
        </w:rPr>
        <w:t> </w:t>
      </w:r>
    </w:p>
    <w:p w14:paraId="45E513A6" w14:textId="77777777" w:rsidR="00F40294" w:rsidRDefault="00F40294">
      <w:pPr>
        <w:pStyle w:val="Default"/>
        <w:suppressAutoHyphens/>
        <w:spacing w:before="0" w:line="240" w:lineRule="auto"/>
        <w:rPr>
          <w:rFonts w:ascii="Arial" w:hAnsi="Arial"/>
          <w:shd w:val="clear" w:color="auto" w:fill="FFFFFF"/>
        </w:rPr>
      </w:pPr>
    </w:p>
    <w:p w14:paraId="02EBD2B5" w14:textId="346C9D8E" w:rsidR="00F645F1" w:rsidRDefault="00000000">
      <w:pPr>
        <w:pStyle w:val="Default"/>
        <w:suppressAutoHyphens/>
        <w:spacing w:before="0" w:line="240" w:lineRule="auto"/>
        <w:rPr>
          <w:rFonts w:ascii="Arial" w:eastAsia="Arial" w:hAnsi="Arial" w:cs="Arial"/>
          <w:shd w:val="clear" w:color="auto" w:fill="FFFFFF"/>
        </w:rPr>
      </w:pPr>
      <w:r>
        <w:rPr>
          <w:rFonts w:ascii="Arial" w:hAnsi="Arial"/>
          <w:b/>
          <w:bCs/>
          <w:shd w:val="clear" w:color="auto" w:fill="FFFFFF"/>
        </w:rPr>
        <w:t>Notes for editors:</w:t>
      </w:r>
    </w:p>
    <w:p w14:paraId="2BFF2491"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i/>
          <w:iCs/>
          <w:shd w:val="clear" w:color="auto" w:fill="FFFFFF"/>
        </w:rPr>
        <w:t> </w:t>
      </w:r>
    </w:p>
    <w:p w14:paraId="762A8972"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b/>
          <w:bCs/>
          <w:shd w:val="clear" w:color="auto" w:fill="FFFFFF"/>
        </w:rPr>
        <w:t>About Fenton Packaging Solutions</w:t>
      </w:r>
    </w:p>
    <w:p w14:paraId="58E7E242"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t> </w:t>
      </w:r>
    </w:p>
    <w:p w14:paraId="52DFE3F4"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t>Fenton Packaging Solutions specialises in stocking and distributing a wide range of containers for powders, granules, pastes and liquids, for industry sectors including food, dairy, beverage, pharmaceuticals, chemicals, detergents, paints, inks, resins and adhesives.</w:t>
      </w:r>
    </w:p>
    <w:p w14:paraId="7238E9A5"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t> </w:t>
      </w:r>
    </w:p>
    <w:p w14:paraId="0C684F43" w14:textId="77777777" w:rsidR="00F645F1" w:rsidRDefault="00000000">
      <w:pPr>
        <w:pStyle w:val="Default"/>
        <w:suppressAutoHyphens/>
        <w:spacing w:before="0" w:line="240" w:lineRule="auto"/>
        <w:rPr>
          <w:rFonts w:ascii="Arial" w:eastAsia="Arial" w:hAnsi="Arial" w:cs="Arial"/>
          <w:shd w:val="clear" w:color="auto" w:fill="FFFFFF"/>
        </w:rPr>
      </w:pPr>
      <w:r>
        <w:rPr>
          <w:rFonts w:ascii="Arial" w:hAnsi="Arial"/>
          <w:shd w:val="clear" w:color="auto" w:fill="FFFFFF"/>
        </w:rPr>
        <w:t xml:space="preserve">Fenton Packaging Solutions is a member of leading trade associations, including the British Coatings Federation </w:t>
      </w:r>
    </w:p>
    <w:p w14:paraId="18B57B9C" w14:textId="77777777" w:rsidR="00F645F1" w:rsidRDefault="00F645F1">
      <w:pPr>
        <w:pStyle w:val="Body"/>
        <w:rPr>
          <w:rFonts w:ascii="Arial" w:eastAsia="Arial" w:hAnsi="Arial" w:cs="Arial"/>
          <w:b/>
          <w:bCs/>
          <w:sz w:val="24"/>
          <w:szCs w:val="24"/>
        </w:rPr>
      </w:pPr>
    </w:p>
    <w:p w14:paraId="0553C0FB" w14:textId="77777777" w:rsidR="00F645F1" w:rsidRDefault="00000000">
      <w:pPr>
        <w:pStyle w:val="Body"/>
        <w:rPr>
          <w:rFonts w:ascii="Arial" w:eastAsia="Arial" w:hAnsi="Arial" w:cs="Arial"/>
          <w:b/>
          <w:bCs/>
          <w:sz w:val="24"/>
          <w:szCs w:val="24"/>
        </w:rPr>
      </w:pPr>
      <w:r>
        <w:rPr>
          <w:rFonts w:ascii="Arial" w:hAnsi="Arial"/>
          <w:b/>
          <w:bCs/>
          <w:sz w:val="24"/>
          <w:szCs w:val="24"/>
          <w:lang w:val="en-US"/>
        </w:rPr>
        <w:t xml:space="preserve">About </w:t>
      </w:r>
      <w:r>
        <w:rPr>
          <w:rFonts w:ascii="Arial" w:hAnsi="Arial"/>
          <w:b/>
          <w:bCs/>
          <w:sz w:val="24"/>
          <w:szCs w:val="24"/>
          <w:lang w:val="nl-NL"/>
        </w:rPr>
        <w:t>EcoVadis</w:t>
      </w:r>
    </w:p>
    <w:p w14:paraId="791EFE39" w14:textId="77777777" w:rsidR="00F645F1" w:rsidRDefault="00F645F1">
      <w:pPr>
        <w:pStyle w:val="Body"/>
        <w:rPr>
          <w:rFonts w:ascii="Arial" w:eastAsia="Arial" w:hAnsi="Arial" w:cs="Arial"/>
          <w:sz w:val="24"/>
          <w:szCs w:val="24"/>
        </w:rPr>
      </w:pPr>
    </w:p>
    <w:p w14:paraId="350BD4E2" w14:textId="77777777" w:rsidR="00F645F1" w:rsidRDefault="00000000">
      <w:pPr>
        <w:pStyle w:val="Body"/>
        <w:rPr>
          <w:rFonts w:ascii="Arial" w:eastAsia="Arial" w:hAnsi="Arial" w:cs="Arial"/>
          <w:sz w:val="24"/>
          <w:szCs w:val="24"/>
        </w:rPr>
      </w:pPr>
      <w:r>
        <w:rPr>
          <w:rFonts w:ascii="Arial" w:hAnsi="Arial"/>
          <w:sz w:val="24"/>
          <w:szCs w:val="24"/>
          <w:lang w:val="en-US"/>
        </w:rPr>
        <w:t>EcoVadis is a globally recognised sustainability assessment platform, evaluating over 100,000 companies worldwide across four key themes: Environment; Labour &amp; Human Rights; Ethics; and Sustainable Procurement.</w:t>
      </w:r>
    </w:p>
    <w:p w14:paraId="21F2A577" w14:textId="77777777" w:rsidR="00F645F1" w:rsidRDefault="00F645F1">
      <w:pPr>
        <w:pStyle w:val="Body"/>
        <w:rPr>
          <w:rFonts w:ascii="Arial" w:eastAsia="Arial" w:hAnsi="Arial" w:cs="Arial"/>
          <w:sz w:val="24"/>
          <w:szCs w:val="24"/>
        </w:rPr>
      </w:pPr>
    </w:p>
    <w:p w14:paraId="74C28504" w14:textId="77777777" w:rsidR="00F645F1" w:rsidRDefault="00000000">
      <w:pPr>
        <w:pStyle w:val="Body"/>
      </w:pPr>
      <w:r>
        <w:rPr>
          <w:rFonts w:ascii="Arial" w:hAnsi="Arial"/>
          <w:sz w:val="24"/>
          <w:szCs w:val="24"/>
          <w:lang w:val="en-US"/>
        </w:rPr>
        <w:t>EcoVadis’ rigorous assessment methodology is built on international sustainability standards such as the Global Reporting Initiative (GRI), the United Nations Global Compact, and ISO 26000. Companies are evaluated annually, and the scoring methodology is continuously refined, making medals increasingly difficult to achieve.</w:t>
      </w:r>
    </w:p>
    <w:sectPr w:rsidR="00F645F1">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2201" w14:textId="77777777" w:rsidR="006034AB" w:rsidRDefault="006034AB">
      <w:r>
        <w:separator/>
      </w:r>
    </w:p>
  </w:endnote>
  <w:endnote w:type="continuationSeparator" w:id="0">
    <w:p w14:paraId="6ABEB85F" w14:textId="77777777" w:rsidR="006034AB" w:rsidRDefault="006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354" w14:textId="77777777" w:rsidR="00F645F1" w:rsidRDefault="00000000">
    <w:pPr>
      <w:pStyle w:val="HeaderFooter"/>
      <w:tabs>
        <w:tab w:val="clear" w:pos="9020"/>
        <w:tab w:val="center" w:pos="4819"/>
        <w:tab w:val="right" w:pos="9638"/>
      </w:tabs>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FF137C">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E8D3" w14:textId="77777777" w:rsidR="006034AB" w:rsidRDefault="006034AB">
      <w:r>
        <w:separator/>
      </w:r>
    </w:p>
  </w:footnote>
  <w:footnote w:type="continuationSeparator" w:id="0">
    <w:p w14:paraId="700326C5" w14:textId="77777777" w:rsidR="006034AB" w:rsidRDefault="0060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1D16" w14:textId="77777777" w:rsidR="00F645F1" w:rsidRDefault="00000000">
    <w:pPr>
      <w:pStyle w:val="HeaderFooter"/>
      <w:tabs>
        <w:tab w:val="clear" w:pos="9020"/>
        <w:tab w:val="center" w:pos="4819"/>
        <w:tab w:val="right" w:pos="9638"/>
      </w:tabs>
    </w:pPr>
    <w:r>
      <w:rPr>
        <w:rFonts w:ascii="Arial" w:hAnsi="Arial"/>
        <w:sz w:val="20"/>
        <w:szCs w:val="20"/>
      </w:rPr>
      <w:t>SHC</w:t>
    </w:r>
    <w:r>
      <w:rPr>
        <w:rFonts w:ascii="Arial" w:eastAsia="Arial" w:hAnsi="Arial" w:cs="Arial"/>
        <w:sz w:val="20"/>
        <w:szCs w:val="20"/>
      </w:rPr>
      <w:tab/>
    </w:r>
    <w:r>
      <w:rPr>
        <w:rFonts w:ascii="Arial" w:hAnsi="Arial"/>
        <w:b/>
        <w:bCs/>
        <w:color w:val="929292"/>
        <w:sz w:val="20"/>
        <w:szCs w:val="20"/>
      </w:rPr>
      <w:t>FENTON Packaging Solutions</w:t>
    </w:r>
    <w:r>
      <w:rPr>
        <w:rFonts w:ascii="Arial" w:eastAsia="Arial" w:hAnsi="Arial" w:cs="Arial"/>
        <w:sz w:val="20"/>
        <w:szCs w:val="20"/>
      </w:rPr>
      <w:tab/>
    </w:r>
    <w:r>
      <w:rPr>
        <w:rFonts w:ascii="Arial" w:hAnsi="Arial"/>
        <w:sz w:val="20"/>
        <w:szCs w:val="20"/>
      </w:rPr>
      <w:t>August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F1"/>
    <w:rsid w:val="001372B6"/>
    <w:rsid w:val="004C1F1D"/>
    <w:rsid w:val="00602742"/>
    <w:rsid w:val="006034AB"/>
    <w:rsid w:val="00A177F3"/>
    <w:rsid w:val="00AC1254"/>
    <w:rsid w:val="00BB7C47"/>
    <w:rsid w:val="00C519AD"/>
    <w:rsid w:val="00CD48FF"/>
    <w:rsid w:val="00DA603B"/>
    <w:rsid w:val="00F40294"/>
    <w:rsid w:val="00F645F1"/>
    <w:rsid w:val="00FF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ACAB"/>
  <w15:docId w15:val="{197A1828-21B6-5547-81B1-A5B5AC7C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l@suzannehowe.com%22%20%5Ct%20%22_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ntonpackaging.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7414FE43DECD84B9944DEA148DEB5DD" ma:contentTypeVersion="15" ma:contentTypeDescription="Create a new document." ma:contentTypeScope="" ma:versionID="f949fd3d4b33d3b6383921336c8ac554">
  <xsd:schema xmlns:xsd="http://www.w3.org/2001/XMLSchema" xmlns:xs="http://www.w3.org/2001/XMLSchema" xmlns:p="http://schemas.microsoft.com/office/2006/metadata/properties" xmlns:ns2="e527f103-40d1-479d-8792-d0e1c79fd22f" xmlns:ns3="7e58f66f-ccf8-426f-a14d-f39ddecdb01a" targetNamespace="http://schemas.microsoft.com/office/2006/metadata/properties" ma:root="true" ma:fieldsID="3eaba4409f8ac194638ec7eed85e6a17" ns2:_="" ns3:_="">
    <xsd:import namespace="e527f103-40d1-479d-8792-d0e1c79fd22f"/>
    <xsd:import namespace="7e58f66f-ccf8-426f-a14d-f39ddecdb01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7f103-40d1-479d-8792-d0e1c79f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76ce2d22-3fe3-4c14-9d2a-d62942b36d58}" ma:internalName="TaxCatchAll" ma:showField="CatchAllData" ma:web="e527f103-40d1-479d-8792-d0e1c79fd2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8f66f-ccf8-426f-a14d-f39ddecdb01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08864ec-d380-4061-80fe-10ba341b5082"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58f66f-ccf8-426f-a14d-f39ddecdb01a">
      <Terms xmlns="http://schemas.microsoft.com/office/infopath/2007/PartnerControls"/>
    </lcf76f155ced4ddcb4097134ff3c332f>
    <TaxCatchAll xmlns="e527f103-40d1-479d-8792-d0e1c79fd22f" xsi:nil="true"/>
    <_dlc_DocId xmlns="e527f103-40d1-479d-8792-d0e1c79fd22f">YXDJ2H25US7Y-66868317-65236</_dlc_DocId>
    <_dlc_DocIdUrl xmlns="e527f103-40d1-479d-8792-d0e1c79fd22f">
      <Url>https://limepr.sharepoint.com/sites/DocumentStore/_layouts/15/DocIdRedir.aspx?ID=YXDJ2H25US7Y-66868317-65236</Url>
      <Description>YXDJ2H25US7Y-66868317-65236</Description>
    </_dlc_DocIdUrl>
  </documentManagement>
</p:properties>
</file>

<file path=customXml/itemProps1.xml><?xml version="1.0" encoding="utf-8"?>
<ds:datastoreItem xmlns:ds="http://schemas.openxmlformats.org/officeDocument/2006/customXml" ds:itemID="{1428E1F9-D0E0-41F1-A9AD-B89A251667CB}">
  <ds:schemaRefs>
    <ds:schemaRef ds:uri="http://schemas.microsoft.com/sharepoint/v3/contenttype/forms"/>
  </ds:schemaRefs>
</ds:datastoreItem>
</file>

<file path=customXml/itemProps2.xml><?xml version="1.0" encoding="utf-8"?>
<ds:datastoreItem xmlns:ds="http://schemas.openxmlformats.org/officeDocument/2006/customXml" ds:itemID="{A33C9E19-97EC-42AF-9B4A-E4AD5628D818}">
  <ds:schemaRefs>
    <ds:schemaRef ds:uri="http://schemas.microsoft.com/sharepoint/events"/>
  </ds:schemaRefs>
</ds:datastoreItem>
</file>

<file path=customXml/itemProps3.xml><?xml version="1.0" encoding="utf-8"?>
<ds:datastoreItem xmlns:ds="http://schemas.openxmlformats.org/officeDocument/2006/customXml" ds:itemID="{4FCCF872-F139-4168-AB73-AB5D84F3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7f103-40d1-479d-8792-d0e1c79fd22f"/>
    <ds:schemaRef ds:uri="7e58f66f-ccf8-426f-a14d-f39ddecdb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81C24-B768-47D2-97DD-073F6AECE691}">
  <ds:schemaRefs>
    <ds:schemaRef ds:uri="http://schemas.microsoft.com/office/2006/metadata/properties"/>
    <ds:schemaRef ds:uri="http://schemas.microsoft.com/office/infopath/2007/PartnerControls"/>
    <ds:schemaRef ds:uri="7e58f66f-ccf8-426f-a14d-f39ddecdb01a"/>
    <ds:schemaRef ds:uri="e527f103-40d1-479d-8792-d0e1c79fd22f"/>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Philippa Browning</cp:lastModifiedBy>
  <cp:revision>6</cp:revision>
  <dcterms:created xsi:type="dcterms:W3CDTF">2025-08-11T07:44:00Z</dcterms:created>
  <dcterms:modified xsi:type="dcterms:W3CDTF">2025-08-19T13:41:00Z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0x010100E7414FE43DECD84B9944DEA148DEB5DD</vt:lpwstr>
  </property>
  <property fmtid="{D5CDD505-2E9C-101B-9397-08002B2CF9AE}" pid="3" name="_dlc_DocIdItemGuid">
    <vt:lpwstr>b5c6b528-a26c-449f-8346-25b4ee284b46</vt:lpwstr>
  </property>
</Properties>
</file>