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1022E" w14:textId="2CE68732" w:rsidR="00921034" w:rsidRPr="00B76985" w:rsidRDefault="00A07B20" w:rsidP="00921034">
      <w:pPr>
        <w:tabs>
          <w:tab w:val="left" w:pos="3976"/>
        </w:tabs>
        <w:rPr>
          <w:rFonts w:ascii="Open Sans" w:eastAsia="Arial" w:hAnsi="Open Sans" w:cs="Open Sans"/>
          <w:b/>
          <w:color w:val="B5D129"/>
          <w:sz w:val="24"/>
          <w:szCs w:val="24"/>
          <w:lang w:val="en-US"/>
        </w:rPr>
      </w:pPr>
      <w:r w:rsidRPr="00B76985">
        <w:rPr>
          <w:rFonts w:ascii="Open Sans" w:eastAsia="Arial" w:hAnsi="Open Sans" w:cs="Open Sans"/>
          <w:b/>
          <w:color w:val="B5D129"/>
          <w:sz w:val="24"/>
          <w:szCs w:val="24"/>
          <w:lang w:val="en-US"/>
        </w:rPr>
        <w:t xml:space="preserve"> </w:t>
      </w:r>
    </w:p>
    <w:p w14:paraId="066D606E" w14:textId="70CB4665" w:rsidR="00921034" w:rsidRPr="00B76985" w:rsidRDefault="00B76985" w:rsidP="00921034">
      <w:pPr>
        <w:tabs>
          <w:tab w:val="left" w:pos="3976"/>
        </w:tabs>
        <w:rPr>
          <w:rFonts w:ascii="Arial" w:eastAsia="Arial" w:hAnsi="Arial" w:cs="Arial"/>
          <w:b/>
          <w:color w:val="B5D129"/>
          <w:sz w:val="24"/>
          <w:szCs w:val="24"/>
          <w:lang w:val="en-US"/>
        </w:rPr>
      </w:pPr>
      <w:r w:rsidRPr="00B76985">
        <w:rPr>
          <w:rFonts w:ascii="Arial" w:eastAsia="Arial" w:hAnsi="Arial" w:cs="Arial"/>
          <w:b/>
          <w:color w:val="B5D129"/>
          <w:sz w:val="24"/>
          <w:szCs w:val="24"/>
          <w:lang w:val="en-US"/>
        </w:rPr>
        <w:t>PRESS RELEASE</w:t>
      </w:r>
    </w:p>
    <w:p w14:paraId="34DC9416" w14:textId="09366DCC" w:rsidR="00921034" w:rsidRPr="00B76985" w:rsidRDefault="00921034" w:rsidP="00921034">
      <w:pPr>
        <w:rPr>
          <w:rFonts w:ascii="Arial" w:eastAsia="Arial" w:hAnsi="Arial" w:cs="Arial"/>
          <w:b/>
          <w:color w:val="696969"/>
          <w:sz w:val="24"/>
          <w:szCs w:val="24"/>
          <w:lang w:val="en-US"/>
        </w:rPr>
      </w:pPr>
      <w:r w:rsidRPr="00B76985">
        <w:rPr>
          <w:rFonts w:ascii="Arial" w:eastAsia="Arial" w:hAnsi="Arial" w:cs="Arial"/>
          <w:b/>
          <w:color w:val="696969"/>
          <w:sz w:val="24"/>
          <w:szCs w:val="24"/>
          <w:lang w:val="en-US"/>
        </w:rPr>
        <w:t xml:space="preserve">Paris, </w:t>
      </w:r>
      <w:r w:rsidR="00B76985" w:rsidRPr="00B76985">
        <w:rPr>
          <w:rFonts w:ascii="Arial" w:eastAsia="Arial" w:hAnsi="Arial" w:cs="Arial"/>
          <w:b/>
          <w:color w:val="696969"/>
          <w:sz w:val="24"/>
          <w:szCs w:val="24"/>
          <w:lang w:val="en-US"/>
        </w:rPr>
        <w:t>October 2</w:t>
      </w:r>
      <w:r w:rsidR="00221C7B">
        <w:rPr>
          <w:rFonts w:ascii="Arial" w:eastAsia="Arial" w:hAnsi="Arial" w:cs="Arial"/>
          <w:b/>
          <w:color w:val="696969"/>
          <w:sz w:val="24"/>
          <w:szCs w:val="24"/>
          <w:lang w:val="en-US"/>
        </w:rPr>
        <w:t>2</w:t>
      </w:r>
      <w:r w:rsidR="00B76985" w:rsidRPr="00B76985">
        <w:rPr>
          <w:rFonts w:ascii="Arial" w:eastAsia="Arial" w:hAnsi="Arial" w:cs="Arial"/>
          <w:b/>
          <w:color w:val="696969"/>
          <w:sz w:val="24"/>
          <w:szCs w:val="24"/>
          <w:lang w:val="en-US"/>
        </w:rPr>
        <w:t xml:space="preserve">, </w:t>
      </w:r>
      <w:r w:rsidRPr="00B76985">
        <w:rPr>
          <w:rFonts w:ascii="Arial" w:eastAsia="Arial" w:hAnsi="Arial" w:cs="Arial"/>
          <w:b/>
          <w:color w:val="696969"/>
          <w:sz w:val="24"/>
          <w:szCs w:val="24"/>
          <w:lang w:val="en-US"/>
        </w:rPr>
        <w:t>2024</w:t>
      </w:r>
    </w:p>
    <w:p w14:paraId="0D29D980" w14:textId="77777777" w:rsidR="00921034" w:rsidRPr="00B76985" w:rsidRDefault="00921034" w:rsidP="00921034">
      <w:pPr>
        <w:spacing w:after="0" w:line="276" w:lineRule="auto"/>
        <w:jc w:val="both"/>
        <w:rPr>
          <w:rFonts w:ascii="Arial" w:eastAsia="Arial" w:hAnsi="Arial" w:cs="Arial"/>
          <w:b/>
          <w:color w:val="239DC0"/>
          <w:sz w:val="28"/>
          <w:szCs w:val="28"/>
          <w:lang w:val="en-US"/>
        </w:rPr>
      </w:pPr>
    </w:p>
    <w:p w14:paraId="3DD44EEB" w14:textId="273640D5" w:rsidR="00B76985" w:rsidRPr="00B76985" w:rsidRDefault="00921034" w:rsidP="006F0209">
      <w:pPr>
        <w:spacing w:after="0" w:line="276" w:lineRule="auto"/>
        <w:jc w:val="both"/>
        <w:rPr>
          <w:rFonts w:ascii="Arial" w:eastAsia="Arial" w:hAnsi="Arial" w:cs="Arial"/>
          <w:b/>
          <w:color w:val="239DC0"/>
          <w:sz w:val="28"/>
          <w:szCs w:val="28"/>
          <w:lang w:val="en-US"/>
        </w:rPr>
      </w:pPr>
      <w:proofErr w:type="spellStart"/>
      <w:r w:rsidRPr="00B76985">
        <w:rPr>
          <w:rFonts w:ascii="Arial" w:eastAsia="Arial" w:hAnsi="Arial" w:cs="Arial"/>
          <w:b/>
          <w:color w:val="239DC0"/>
          <w:sz w:val="28"/>
          <w:szCs w:val="28"/>
          <w:lang w:val="en-US"/>
        </w:rPr>
        <w:t>Coverpla</w:t>
      </w:r>
      <w:proofErr w:type="spellEnd"/>
      <w:r w:rsidRPr="00B76985">
        <w:rPr>
          <w:rFonts w:ascii="Arial" w:eastAsia="Arial" w:hAnsi="Arial" w:cs="Arial"/>
          <w:b/>
          <w:color w:val="239DC0"/>
          <w:sz w:val="28"/>
          <w:szCs w:val="28"/>
          <w:lang w:val="en-US"/>
        </w:rPr>
        <w:t xml:space="preserve"> </w:t>
      </w:r>
      <w:r w:rsidR="00B76985" w:rsidRPr="00B76985">
        <w:rPr>
          <w:rFonts w:ascii="Arial" w:eastAsia="Arial" w:hAnsi="Arial" w:cs="Arial"/>
          <w:b/>
          <w:color w:val="239DC0"/>
          <w:sz w:val="28"/>
          <w:szCs w:val="28"/>
          <w:lang w:val="en-US"/>
        </w:rPr>
        <w:t>a</w:t>
      </w:r>
      <w:r w:rsidR="00B76985">
        <w:rPr>
          <w:rFonts w:ascii="Arial" w:eastAsia="Arial" w:hAnsi="Arial" w:cs="Arial"/>
          <w:b/>
          <w:color w:val="239DC0"/>
          <w:sz w:val="28"/>
          <w:szCs w:val="28"/>
          <w:lang w:val="en-US"/>
        </w:rPr>
        <w:t>nnounces</w:t>
      </w:r>
      <w:r w:rsidR="00400AB6">
        <w:rPr>
          <w:rFonts w:ascii="Arial" w:eastAsia="Arial" w:hAnsi="Arial" w:cs="Arial"/>
          <w:b/>
          <w:color w:val="239DC0"/>
          <w:sz w:val="28"/>
          <w:szCs w:val="28"/>
          <w:lang w:val="en-US"/>
        </w:rPr>
        <w:t xml:space="preserve"> </w:t>
      </w:r>
      <w:r w:rsidR="00400AB6" w:rsidRPr="00221C7B">
        <w:rPr>
          <w:rFonts w:ascii="Arial" w:eastAsia="Arial" w:hAnsi="Arial" w:cs="Arial"/>
          <w:b/>
          <w:color w:val="239DC0"/>
          <w:sz w:val="28"/>
          <w:szCs w:val="28"/>
          <w:lang w:val="en-US"/>
        </w:rPr>
        <w:t>new</w:t>
      </w:r>
      <w:r w:rsidR="00B76985" w:rsidRPr="00221C7B">
        <w:rPr>
          <w:rFonts w:ascii="Arial" w:eastAsia="Arial" w:hAnsi="Arial" w:cs="Arial"/>
          <w:b/>
          <w:color w:val="239DC0"/>
          <w:sz w:val="28"/>
          <w:szCs w:val="28"/>
          <w:lang w:val="en-US"/>
        </w:rPr>
        <w:t xml:space="preserve"> capital </w:t>
      </w:r>
      <w:r w:rsidR="00400AB6" w:rsidRPr="00221C7B">
        <w:rPr>
          <w:rFonts w:ascii="Arial" w:eastAsia="Arial" w:hAnsi="Arial" w:cs="Arial"/>
          <w:b/>
          <w:color w:val="239DC0"/>
          <w:sz w:val="28"/>
          <w:szCs w:val="28"/>
          <w:lang w:val="en-US"/>
        </w:rPr>
        <w:t>injection</w:t>
      </w:r>
      <w:r w:rsidR="00400AB6">
        <w:rPr>
          <w:rFonts w:ascii="Arial" w:eastAsia="Arial" w:hAnsi="Arial" w:cs="Arial"/>
          <w:b/>
          <w:color w:val="239DC0"/>
          <w:sz w:val="28"/>
          <w:szCs w:val="28"/>
          <w:lang w:val="en-US"/>
        </w:rPr>
        <w:t xml:space="preserve"> </w:t>
      </w:r>
      <w:r w:rsidR="00B76985">
        <w:rPr>
          <w:rFonts w:ascii="Arial" w:eastAsia="Arial" w:hAnsi="Arial" w:cs="Arial"/>
          <w:b/>
          <w:color w:val="239DC0"/>
          <w:sz w:val="28"/>
          <w:szCs w:val="28"/>
          <w:lang w:val="en-US"/>
        </w:rPr>
        <w:t>led by GENEO Capital Entrepreneur, MACSF and its historic investors in order to continue honoring its CSR commitments and to accompany its growth both in France and abroad.</w:t>
      </w:r>
    </w:p>
    <w:p w14:paraId="51D51F05" w14:textId="77777777" w:rsidR="00C33B9D" w:rsidRPr="00400AB6" w:rsidRDefault="00C33B9D" w:rsidP="00B76985">
      <w:pPr>
        <w:spacing w:after="0" w:line="276" w:lineRule="auto"/>
        <w:rPr>
          <w:rFonts w:ascii="Arial" w:eastAsia="Arial" w:hAnsi="Arial" w:cs="Arial"/>
          <w:b/>
          <w:color w:val="000000"/>
          <w:sz w:val="24"/>
          <w:szCs w:val="24"/>
          <w:lang w:val="en-US"/>
        </w:rPr>
      </w:pPr>
    </w:p>
    <w:p w14:paraId="3FBC8E4C" w14:textId="0145EED0" w:rsidR="00B76985" w:rsidRPr="00B76985" w:rsidRDefault="00B76985" w:rsidP="00921034">
      <w:pPr>
        <w:spacing w:after="0" w:line="276" w:lineRule="auto"/>
        <w:jc w:val="both"/>
        <w:rPr>
          <w:rFonts w:ascii="Arial" w:eastAsia="Arial" w:hAnsi="Arial" w:cs="Arial"/>
          <w:b/>
          <w:bCs/>
          <w:color w:val="696969"/>
          <w:lang w:val="en-US"/>
        </w:rPr>
      </w:pPr>
      <w:proofErr w:type="spellStart"/>
      <w:r w:rsidRPr="00B76985">
        <w:rPr>
          <w:rFonts w:ascii="Arial" w:eastAsia="Arial" w:hAnsi="Arial" w:cs="Arial"/>
          <w:b/>
          <w:bCs/>
          <w:color w:val="696969"/>
          <w:lang w:val="en-US"/>
        </w:rPr>
        <w:t>Coverpla</w:t>
      </w:r>
      <w:proofErr w:type="spellEnd"/>
      <w:r w:rsidRPr="00B76985">
        <w:rPr>
          <w:rFonts w:ascii="Arial" w:eastAsia="Arial" w:hAnsi="Arial" w:cs="Arial"/>
          <w:b/>
          <w:bCs/>
          <w:color w:val="696969"/>
          <w:lang w:val="en-US"/>
        </w:rPr>
        <w:t xml:space="preserve">, a renowned French </w:t>
      </w:r>
      <w:r>
        <w:rPr>
          <w:rFonts w:ascii="Arial" w:eastAsia="Arial" w:hAnsi="Arial" w:cs="Arial"/>
          <w:b/>
          <w:bCs/>
          <w:color w:val="696969"/>
          <w:lang w:val="en-US"/>
        </w:rPr>
        <w:t xml:space="preserve">supplier of ready-to-go packaging solutions for the fragrance and beauty industry, </w:t>
      </w:r>
      <w:r w:rsidR="00400AB6">
        <w:rPr>
          <w:rFonts w:ascii="Arial" w:eastAsia="Arial" w:hAnsi="Arial" w:cs="Arial"/>
          <w:b/>
          <w:bCs/>
          <w:color w:val="696969"/>
          <w:lang w:val="en-US"/>
        </w:rPr>
        <w:t xml:space="preserve">is </w:t>
      </w:r>
      <w:r>
        <w:rPr>
          <w:rFonts w:ascii="Arial" w:eastAsia="Arial" w:hAnsi="Arial" w:cs="Arial"/>
          <w:b/>
          <w:bCs/>
          <w:color w:val="696969"/>
          <w:lang w:val="en-US"/>
        </w:rPr>
        <w:t>welcom</w:t>
      </w:r>
      <w:r w:rsidR="00400AB6">
        <w:rPr>
          <w:rFonts w:ascii="Arial" w:eastAsia="Arial" w:hAnsi="Arial" w:cs="Arial"/>
          <w:b/>
          <w:bCs/>
          <w:color w:val="696969"/>
          <w:lang w:val="en-US"/>
        </w:rPr>
        <w:t>ing</w:t>
      </w:r>
      <w:r>
        <w:rPr>
          <w:rFonts w:ascii="Arial" w:eastAsia="Arial" w:hAnsi="Arial" w:cs="Arial"/>
          <w:b/>
          <w:bCs/>
          <w:color w:val="696969"/>
          <w:lang w:val="en-US"/>
        </w:rPr>
        <w:t xml:space="preserve"> a </w:t>
      </w:r>
      <w:r w:rsidR="00400AB6">
        <w:rPr>
          <w:rFonts w:ascii="Arial" w:eastAsia="Arial" w:hAnsi="Arial" w:cs="Arial"/>
          <w:b/>
          <w:bCs/>
          <w:color w:val="696969"/>
          <w:lang w:val="en-US"/>
        </w:rPr>
        <w:t>consortium</w:t>
      </w:r>
      <w:r>
        <w:rPr>
          <w:rFonts w:ascii="Arial" w:eastAsia="Arial" w:hAnsi="Arial" w:cs="Arial"/>
          <w:b/>
          <w:bCs/>
          <w:color w:val="696969"/>
          <w:lang w:val="en-US"/>
        </w:rPr>
        <w:t xml:space="preserve"> of majority investors to its capital, </w:t>
      </w:r>
      <w:r w:rsidR="00400AB6">
        <w:rPr>
          <w:rFonts w:ascii="Arial" w:eastAsia="Arial" w:hAnsi="Arial" w:cs="Arial"/>
          <w:b/>
          <w:bCs/>
          <w:color w:val="696969"/>
          <w:lang w:val="en-US"/>
        </w:rPr>
        <w:t>led by</w:t>
      </w:r>
      <w:r>
        <w:rPr>
          <w:rFonts w:ascii="Arial" w:eastAsia="Arial" w:hAnsi="Arial" w:cs="Arial"/>
          <w:b/>
          <w:bCs/>
          <w:color w:val="696969"/>
          <w:lang w:val="en-US"/>
        </w:rPr>
        <w:t xml:space="preserve"> GENEO Capital Entrepreneur and MACSF </w:t>
      </w:r>
      <w:r w:rsidR="00400AB6">
        <w:rPr>
          <w:rFonts w:ascii="Arial" w:eastAsia="Arial" w:hAnsi="Arial" w:cs="Arial"/>
          <w:b/>
          <w:bCs/>
          <w:color w:val="696969"/>
          <w:lang w:val="en-US"/>
        </w:rPr>
        <w:t>supported by</w:t>
      </w:r>
      <w:r>
        <w:rPr>
          <w:rFonts w:ascii="Arial" w:eastAsia="Arial" w:hAnsi="Arial" w:cs="Arial"/>
          <w:b/>
          <w:bCs/>
          <w:color w:val="696969"/>
          <w:lang w:val="en-US"/>
        </w:rPr>
        <w:t xml:space="preserve"> Société Générale Capital </w:t>
      </w:r>
      <w:proofErr w:type="spellStart"/>
      <w:r>
        <w:rPr>
          <w:rFonts w:ascii="Arial" w:eastAsia="Arial" w:hAnsi="Arial" w:cs="Arial"/>
          <w:b/>
          <w:bCs/>
          <w:color w:val="696969"/>
          <w:lang w:val="en-US"/>
        </w:rPr>
        <w:t>Partenaires</w:t>
      </w:r>
      <w:proofErr w:type="spellEnd"/>
      <w:r>
        <w:rPr>
          <w:rFonts w:ascii="Arial" w:eastAsia="Arial" w:hAnsi="Arial" w:cs="Arial"/>
          <w:b/>
          <w:bCs/>
          <w:color w:val="696969"/>
          <w:lang w:val="en-US"/>
        </w:rPr>
        <w:t xml:space="preserve">, BNP Paribas </w:t>
      </w:r>
      <w:proofErr w:type="spellStart"/>
      <w:r>
        <w:rPr>
          <w:rFonts w:ascii="Arial" w:eastAsia="Arial" w:hAnsi="Arial" w:cs="Arial"/>
          <w:b/>
          <w:bCs/>
          <w:color w:val="696969"/>
          <w:lang w:val="en-US"/>
        </w:rPr>
        <w:t>Développement</w:t>
      </w:r>
      <w:proofErr w:type="spellEnd"/>
      <w:r>
        <w:rPr>
          <w:rFonts w:ascii="Arial" w:eastAsia="Arial" w:hAnsi="Arial" w:cs="Arial"/>
          <w:b/>
          <w:bCs/>
          <w:color w:val="696969"/>
          <w:lang w:val="en-US"/>
        </w:rPr>
        <w:t xml:space="preserve"> and </w:t>
      </w:r>
      <w:proofErr w:type="spellStart"/>
      <w:r>
        <w:rPr>
          <w:rFonts w:ascii="Arial" w:eastAsia="Arial" w:hAnsi="Arial" w:cs="Arial"/>
          <w:b/>
          <w:bCs/>
          <w:color w:val="696969"/>
          <w:lang w:val="en-US"/>
        </w:rPr>
        <w:t>Bpifrance</w:t>
      </w:r>
      <w:proofErr w:type="spellEnd"/>
      <w:r>
        <w:rPr>
          <w:rFonts w:ascii="Arial" w:eastAsia="Arial" w:hAnsi="Arial" w:cs="Arial"/>
          <w:b/>
          <w:bCs/>
          <w:color w:val="696969"/>
          <w:lang w:val="en-US"/>
        </w:rPr>
        <w:t xml:space="preserve">, who are reiterating their faith in Bruno </w:t>
      </w:r>
      <w:proofErr w:type="spellStart"/>
      <w:r>
        <w:rPr>
          <w:rFonts w:ascii="Arial" w:eastAsia="Arial" w:hAnsi="Arial" w:cs="Arial"/>
          <w:b/>
          <w:bCs/>
          <w:color w:val="696969"/>
          <w:lang w:val="en-US"/>
        </w:rPr>
        <w:t>Diepois</w:t>
      </w:r>
      <w:proofErr w:type="spellEnd"/>
      <w:r>
        <w:rPr>
          <w:rFonts w:ascii="Arial" w:eastAsia="Arial" w:hAnsi="Arial" w:cs="Arial"/>
          <w:b/>
          <w:bCs/>
          <w:color w:val="696969"/>
          <w:lang w:val="en-US"/>
        </w:rPr>
        <w:t xml:space="preserve"> and his management team</w:t>
      </w:r>
      <w:r w:rsidR="00400AB6">
        <w:rPr>
          <w:rFonts w:ascii="Arial" w:eastAsia="Arial" w:hAnsi="Arial" w:cs="Arial"/>
          <w:b/>
          <w:bCs/>
          <w:color w:val="696969"/>
          <w:lang w:val="en-US"/>
        </w:rPr>
        <w:t>, who are also stakeholders in the company</w:t>
      </w:r>
      <w:r>
        <w:rPr>
          <w:rFonts w:ascii="Arial" w:eastAsia="Arial" w:hAnsi="Arial" w:cs="Arial"/>
          <w:b/>
          <w:bCs/>
          <w:color w:val="696969"/>
          <w:lang w:val="en-US"/>
        </w:rPr>
        <w:t>.</w:t>
      </w:r>
    </w:p>
    <w:p w14:paraId="3CE75F71" w14:textId="77777777" w:rsidR="00B76985" w:rsidRPr="00B76985" w:rsidRDefault="00B76985" w:rsidP="00921034">
      <w:pPr>
        <w:spacing w:after="0" w:line="276" w:lineRule="auto"/>
        <w:jc w:val="both"/>
        <w:rPr>
          <w:rFonts w:ascii="Arial" w:eastAsia="Arial" w:hAnsi="Arial" w:cs="Arial"/>
          <w:b/>
          <w:bCs/>
          <w:color w:val="696969"/>
          <w:lang w:val="en-US"/>
        </w:rPr>
      </w:pPr>
    </w:p>
    <w:p w14:paraId="3E3FE88F" w14:textId="77777777" w:rsidR="00921034" w:rsidRPr="00B76985" w:rsidRDefault="00921034" w:rsidP="00921034">
      <w:pPr>
        <w:spacing w:after="0" w:line="276" w:lineRule="auto"/>
        <w:jc w:val="both"/>
        <w:rPr>
          <w:rFonts w:ascii="Arial" w:eastAsia="Montserrat" w:hAnsi="Arial" w:cs="Arial"/>
          <w:color w:val="111111"/>
          <w:lang w:val="en-US"/>
        </w:rPr>
      </w:pPr>
    </w:p>
    <w:p w14:paraId="34C98227" w14:textId="0909D4EE" w:rsidR="00921034" w:rsidRDefault="002B255D" w:rsidP="00921034">
      <w:pPr>
        <w:spacing w:after="0" w:line="276" w:lineRule="auto"/>
        <w:jc w:val="center"/>
        <w:rPr>
          <w:rFonts w:ascii="Arial" w:eastAsia="Arial" w:hAnsi="Arial" w:cs="Arial"/>
          <w:b/>
          <w:color w:val="000000"/>
          <w:sz w:val="24"/>
          <w:szCs w:val="24"/>
        </w:rPr>
      </w:pPr>
      <w:r>
        <w:rPr>
          <w:noProof/>
        </w:rPr>
        <w:drawing>
          <wp:inline distT="0" distB="0" distL="0" distR="0" wp14:anchorId="0A9E4745" wp14:editId="1F545E10">
            <wp:extent cx="2653200" cy="2653200"/>
            <wp:effectExtent l="0" t="0" r="0" b="0"/>
            <wp:docPr id="627974495" name="Image 5" descr="Une image contenant texte, bouteille, parfum&#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74495" name="Image 5" descr="Une image contenant texte, bouteille, parfum&#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200" cy="2653200"/>
                    </a:xfrm>
                    <a:prstGeom prst="rect">
                      <a:avLst/>
                    </a:prstGeom>
                    <a:noFill/>
                    <a:ln>
                      <a:noFill/>
                    </a:ln>
                  </pic:spPr>
                </pic:pic>
              </a:graphicData>
            </a:graphic>
          </wp:inline>
        </w:drawing>
      </w:r>
    </w:p>
    <w:p w14:paraId="3192E198" w14:textId="77777777" w:rsidR="00921034" w:rsidRPr="00434B34" w:rsidRDefault="00921034" w:rsidP="00921034">
      <w:pPr>
        <w:spacing w:after="0" w:line="276" w:lineRule="auto"/>
        <w:jc w:val="both"/>
        <w:rPr>
          <w:rFonts w:ascii="Arial" w:eastAsia="Arial" w:hAnsi="Arial" w:cs="Arial"/>
          <w:b/>
          <w:color w:val="000000"/>
          <w:sz w:val="24"/>
          <w:szCs w:val="24"/>
        </w:rPr>
      </w:pPr>
    </w:p>
    <w:p w14:paraId="3F991B05" w14:textId="429B6DE9" w:rsidR="00B76985" w:rsidRPr="00B76985" w:rsidRDefault="00B76985" w:rsidP="00921034">
      <w:pPr>
        <w:spacing w:after="0" w:line="276" w:lineRule="auto"/>
        <w:jc w:val="both"/>
        <w:rPr>
          <w:rFonts w:ascii="Arial" w:eastAsia="Arial" w:hAnsi="Arial" w:cs="Arial"/>
          <w:color w:val="696969"/>
          <w:lang w:val="en-US"/>
        </w:rPr>
      </w:pPr>
      <w:r w:rsidRPr="00B76985">
        <w:rPr>
          <w:rFonts w:ascii="Arial" w:eastAsia="Arial" w:hAnsi="Arial" w:cs="Arial"/>
          <w:color w:val="696969"/>
          <w:lang w:val="en-US"/>
        </w:rPr>
        <w:t xml:space="preserve">Founded nearly 80 years ago, </w:t>
      </w:r>
      <w:proofErr w:type="spellStart"/>
      <w:r w:rsidRPr="00B76985">
        <w:rPr>
          <w:rFonts w:ascii="Arial" w:eastAsia="Arial" w:hAnsi="Arial" w:cs="Arial"/>
          <w:color w:val="696969"/>
          <w:lang w:val="en-US"/>
        </w:rPr>
        <w:t>Coverpla</w:t>
      </w:r>
      <w:proofErr w:type="spellEnd"/>
      <w:r>
        <w:rPr>
          <w:rFonts w:ascii="Arial" w:eastAsia="Arial" w:hAnsi="Arial" w:cs="Arial"/>
          <w:color w:val="696969"/>
          <w:lang w:val="en-US"/>
        </w:rPr>
        <w:t xml:space="preserve"> </w:t>
      </w:r>
      <w:r w:rsidR="00507D68">
        <w:rPr>
          <w:rFonts w:ascii="Arial" w:eastAsia="Arial" w:hAnsi="Arial" w:cs="Arial"/>
          <w:color w:val="696969"/>
          <w:lang w:val="en-US"/>
        </w:rPr>
        <w:t xml:space="preserve">is a leading player in the design, manufacturing and distribution of </w:t>
      </w:r>
      <w:r w:rsidR="00400AB6">
        <w:rPr>
          <w:rFonts w:ascii="Arial" w:eastAsia="Arial" w:hAnsi="Arial" w:cs="Arial"/>
          <w:color w:val="696969"/>
          <w:lang w:val="en-US"/>
        </w:rPr>
        <w:t>highly</w:t>
      </w:r>
      <w:r w:rsidR="00507D68">
        <w:rPr>
          <w:rFonts w:ascii="Arial" w:eastAsia="Arial" w:hAnsi="Arial" w:cs="Arial"/>
          <w:color w:val="696969"/>
          <w:lang w:val="en-US"/>
        </w:rPr>
        <w:t xml:space="preserve"> </w:t>
      </w:r>
      <w:proofErr w:type="spellStart"/>
      <w:r w:rsidR="00507D68">
        <w:rPr>
          <w:rFonts w:ascii="Arial" w:eastAsia="Arial" w:hAnsi="Arial" w:cs="Arial"/>
          <w:color w:val="696969"/>
          <w:lang w:val="en-US"/>
        </w:rPr>
        <w:t>personalizable</w:t>
      </w:r>
      <w:proofErr w:type="spellEnd"/>
      <w:r w:rsidR="00507D68">
        <w:rPr>
          <w:rFonts w:ascii="Arial" w:eastAsia="Arial" w:hAnsi="Arial" w:cs="Arial"/>
          <w:color w:val="696969"/>
          <w:lang w:val="en-US"/>
        </w:rPr>
        <w:t xml:space="preserve"> high-end standard packaging for the fragrance and beauty markets. Its international expansion orchestrated by </w:t>
      </w:r>
      <w:proofErr w:type="spellStart"/>
      <w:r w:rsidR="00400AB6">
        <w:rPr>
          <w:rFonts w:ascii="Arial" w:eastAsia="Arial" w:hAnsi="Arial" w:cs="Arial"/>
          <w:color w:val="696969"/>
          <w:lang w:val="en-US"/>
        </w:rPr>
        <w:t>Coverpla</w:t>
      </w:r>
      <w:proofErr w:type="spellEnd"/>
      <w:r w:rsidR="00400AB6">
        <w:rPr>
          <w:rFonts w:ascii="Arial" w:eastAsia="Arial" w:hAnsi="Arial" w:cs="Arial"/>
          <w:color w:val="696969"/>
          <w:lang w:val="en-US"/>
        </w:rPr>
        <w:t xml:space="preserve"> President </w:t>
      </w:r>
      <w:r w:rsidR="00507D68">
        <w:rPr>
          <w:rFonts w:ascii="Arial" w:eastAsia="Arial" w:hAnsi="Arial" w:cs="Arial"/>
          <w:color w:val="696969"/>
          <w:lang w:val="en-US"/>
        </w:rPr>
        <w:t xml:space="preserve">Bruno </w:t>
      </w:r>
      <w:proofErr w:type="spellStart"/>
      <w:r w:rsidR="00507D68">
        <w:rPr>
          <w:rFonts w:ascii="Arial" w:eastAsia="Arial" w:hAnsi="Arial" w:cs="Arial"/>
          <w:color w:val="696969"/>
          <w:lang w:val="en-US"/>
        </w:rPr>
        <w:t>Diepois</w:t>
      </w:r>
      <w:proofErr w:type="spellEnd"/>
      <w:r w:rsidR="00507D68">
        <w:rPr>
          <w:rFonts w:ascii="Arial" w:eastAsia="Arial" w:hAnsi="Arial" w:cs="Arial"/>
          <w:color w:val="696969"/>
          <w:lang w:val="en-US"/>
        </w:rPr>
        <w:t xml:space="preserve"> since his arrival in 2010 </w:t>
      </w:r>
      <w:r w:rsidR="00400AB6">
        <w:rPr>
          <w:rFonts w:ascii="Arial" w:eastAsia="Arial" w:hAnsi="Arial" w:cs="Arial"/>
          <w:color w:val="696969"/>
          <w:lang w:val="en-US"/>
        </w:rPr>
        <w:t xml:space="preserve">has </w:t>
      </w:r>
      <w:r w:rsidR="00507D68">
        <w:rPr>
          <w:rFonts w:ascii="Arial" w:eastAsia="Arial" w:hAnsi="Arial" w:cs="Arial"/>
          <w:color w:val="696969"/>
          <w:lang w:val="en-US"/>
        </w:rPr>
        <w:t>allow</w:t>
      </w:r>
      <w:r w:rsidR="00400AB6">
        <w:rPr>
          <w:rFonts w:ascii="Arial" w:eastAsia="Arial" w:hAnsi="Arial" w:cs="Arial"/>
          <w:color w:val="696969"/>
          <w:lang w:val="en-US"/>
        </w:rPr>
        <w:t>ed</w:t>
      </w:r>
      <w:r w:rsidR="00507D68">
        <w:rPr>
          <w:rFonts w:ascii="Arial" w:eastAsia="Arial" w:hAnsi="Arial" w:cs="Arial"/>
          <w:color w:val="696969"/>
          <w:lang w:val="en-US"/>
        </w:rPr>
        <w:t xml:space="preserve"> the company to cater to brands in more than 70 countries with more than 250 references</w:t>
      </w:r>
      <w:r w:rsidR="00400AB6">
        <w:rPr>
          <w:rFonts w:ascii="Arial" w:eastAsia="Arial" w:hAnsi="Arial" w:cs="Arial"/>
          <w:color w:val="696969"/>
          <w:lang w:val="en-US"/>
        </w:rPr>
        <w:t xml:space="preserve">. The company has </w:t>
      </w:r>
      <w:r w:rsidR="00507D68">
        <w:rPr>
          <w:rFonts w:ascii="Arial" w:eastAsia="Arial" w:hAnsi="Arial" w:cs="Arial"/>
          <w:color w:val="696969"/>
          <w:lang w:val="en-US"/>
        </w:rPr>
        <w:t>subsidiaries in the United States and Italy and a differentiated positioning for small and medium-sized production runs for premium and niche products.</w:t>
      </w:r>
    </w:p>
    <w:p w14:paraId="79AFD5A4" w14:textId="77777777" w:rsidR="00921034" w:rsidRDefault="00921034" w:rsidP="00921034">
      <w:pPr>
        <w:spacing w:after="0" w:line="276" w:lineRule="auto"/>
        <w:jc w:val="both"/>
        <w:rPr>
          <w:rFonts w:ascii="Arial" w:eastAsia="Arial" w:hAnsi="Arial" w:cs="Arial"/>
          <w:color w:val="696969"/>
          <w:lang w:val="en-US"/>
        </w:rPr>
      </w:pPr>
    </w:p>
    <w:p w14:paraId="7AC93130" w14:textId="1C77EEED" w:rsidR="00507D68" w:rsidRDefault="00507D68" w:rsidP="00921034">
      <w:pPr>
        <w:spacing w:after="0" w:line="276" w:lineRule="auto"/>
        <w:jc w:val="both"/>
        <w:rPr>
          <w:rFonts w:ascii="Arial" w:eastAsia="Arial" w:hAnsi="Arial" w:cs="Arial"/>
          <w:color w:val="696969"/>
          <w:lang w:val="en-US"/>
        </w:rPr>
      </w:pPr>
      <w:r>
        <w:rPr>
          <w:rFonts w:ascii="Arial" w:eastAsia="Arial" w:hAnsi="Arial" w:cs="Arial"/>
          <w:color w:val="696969"/>
          <w:lang w:val="en-US"/>
        </w:rPr>
        <w:t xml:space="preserve">Renowned for the quality of its products, its flexibility, its creativity and its innovation capacity, </w:t>
      </w:r>
      <w:proofErr w:type="spellStart"/>
      <w:r>
        <w:rPr>
          <w:rFonts w:ascii="Arial" w:eastAsia="Arial" w:hAnsi="Arial" w:cs="Arial"/>
          <w:color w:val="696969"/>
          <w:lang w:val="en-US"/>
        </w:rPr>
        <w:t>Coverpla</w:t>
      </w:r>
      <w:proofErr w:type="spellEnd"/>
      <w:r>
        <w:rPr>
          <w:rFonts w:ascii="Arial" w:eastAsia="Arial" w:hAnsi="Arial" w:cs="Arial"/>
          <w:color w:val="696969"/>
          <w:lang w:val="en-US"/>
        </w:rPr>
        <w:t xml:space="preserve"> accompanies the development of emerging brands and collaborates with beauty’s </w:t>
      </w:r>
      <w:r>
        <w:rPr>
          <w:rFonts w:ascii="Arial" w:eastAsia="Arial" w:hAnsi="Arial" w:cs="Arial"/>
          <w:color w:val="696969"/>
          <w:lang w:val="en-US"/>
        </w:rPr>
        <w:lastRenderedPageBreak/>
        <w:t>biggest players. Thanks to its unique savoir-faire and its commitment to sustainability, the company continues to reinforce its position on the global market.</w:t>
      </w:r>
    </w:p>
    <w:p w14:paraId="523B0F0E" w14:textId="77777777" w:rsidR="00507D68" w:rsidRPr="00507D68" w:rsidRDefault="00507D68" w:rsidP="00921034">
      <w:pPr>
        <w:spacing w:after="0" w:line="276" w:lineRule="auto"/>
        <w:jc w:val="both"/>
        <w:rPr>
          <w:rFonts w:ascii="Arial" w:eastAsia="Arial" w:hAnsi="Arial" w:cs="Arial"/>
          <w:color w:val="696969"/>
          <w:lang w:val="en-US"/>
        </w:rPr>
      </w:pPr>
    </w:p>
    <w:p w14:paraId="4E2C99DB" w14:textId="572EF4F7" w:rsidR="00921034" w:rsidRPr="00507D68" w:rsidRDefault="00507D68" w:rsidP="00921034">
      <w:pPr>
        <w:spacing w:after="0" w:line="276" w:lineRule="auto"/>
        <w:jc w:val="both"/>
        <w:rPr>
          <w:rFonts w:ascii="Arial" w:eastAsia="Arial" w:hAnsi="Arial" w:cs="Arial"/>
          <w:color w:val="696969"/>
          <w:lang w:val="en-US"/>
        </w:rPr>
      </w:pPr>
      <w:r w:rsidRPr="00507D68">
        <w:rPr>
          <w:rFonts w:ascii="Arial" w:eastAsia="Arial" w:hAnsi="Arial" w:cs="Arial"/>
          <w:color w:val="696969"/>
          <w:lang w:val="en-US"/>
        </w:rPr>
        <w:t xml:space="preserve">In 2023, </w:t>
      </w:r>
      <w:proofErr w:type="spellStart"/>
      <w:r w:rsidR="00400AB6" w:rsidRPr="00507D68">
        <w:rPr>
          <w:rFonts w:ascii="Arial" w:eastAsia="Arial" w:hAnsi="Arial" w:cs="Arial"/>
          <w:color w:val="696969"/>
          <w:lang w:val="en-US"/>
        </w:rPr>
        <w:t>Coverpla</w:t>
      </w:r>
      <w:proofErr w:type="spellEnd"/>
      <w:r w:rsidR="00400AB6" w:rsidRPr="00507D68">
        <w:rPr>
          <w:rFonts w:ascii="Arial" w:eastAsia="Arial" w:hAnsi="Arial" w:cs="Arial"/>
          <w:color w:val="696969"/>
          <w:lang w:val="en-US"/>
        </w:rPr>
        <w:t xml:space="preserve"> </w:t>
      </w:r>
      <w:r w:rsidRPr="00507D68">
        <w:rPr>
          <w:rFonts w:ascii="Arial" w:eastAsia="Arial" w:hAnsi="Arial" w:cs="Arial"/>
          <w:color w:val="696969"/>
          <w:lang w:val="en-US"/>
        </w:rPr>
        <w:t xml:space="preserve">generated </w:t>
      </w:r>
      <w:r>
        <w:rPr>
          <w:rFonts w:ascii="Arial" w:eastAsia="Arial" w:hAnsi="Arial" w:cs="Arial"/>
          <w:color w:val="696969"/>
          <w:lang w:val="en-US"/>
        </w:rPr>
        <w:t>revenues</w:t>
      </w:r>
      <w:r w:rsidRPr="00507D68">
        <w:rPr>
          <w:rFonts w:ascii="Arial" w:eastAsia="Arial" w:hAnsi="Arial" w:cs="Arial"/>
          <w:color w:val="696969"/>
          <w:lang w:val="en-US"/>
        </w:rPr>
        <w:t xml:space="preserve"> of</w:t>
      </w:r>
      <w:r>
        <w:rPr>
          <w:rFonts w:ascii="Arial" w:eastAsia="Arial" w:hAnsi="Arial" w:cs="Arial"/>
          <w:color w:val="696969"/>
          <w:lang w:val="en-US"/>
        </w:rPr>
        <w:t xml:space="preserve"> more than 25 million euros. With the entry of a new pool of investors led by GENEO Capital Entrepreneur, </w:t>
      </w:r>
      <w:proofErr w:type="spellStart"/>
      <w:r>
        <w:rPr>
          <w:rFonts w:ascii="Arial" w:eastAsia="Arial" w:hAnsi="Arial" w:cs="Arial"/>
          <w:color w:val="696969"/>
          <w:lang w:val="en-US"/>
        </w:rPr>
        <w:t>Coverpla</w:t>
      </w:r>
      <w:proofErr w:type="spellEnd"/>
      <w:r>
        <w:rPr>
          <w:rFonts w:ascii="Arial" w:eastAsia="Arial" w:hAnsi="Arial" w:cs="Arial"/>
          <w:color w:val="696969"/>
          <w:lang w:val="en-US"/>
        </w:rPr>
        <w:t xml:space="preserve"> is equipped with new funding to accelerate its growth, all while preserving its entrepreneurial approach. </w:t>
      </w:r>
      <w:r w:rsidRPr="00507D68">
        <w:rPr>
          <w:rFonts w:ascii="Arial" w:eastAsia="Arial" w:hAnsi="Arial" w:cs="Arial"/>
          <w:color w:val="696969"/>
          <w:lang w:val="en-US"/>
        </w:rPr>
        <w:t xml:space="preserve">Historic investors </w:t>
      </w:r>
      <w:proofErr w:type="spellStart"/>
      <w:r w:rsidRPr="00507D68">
        <w:rPr>
          <w:rFonts w:ascii="Arial" w:eastAsia="Arial" w:hAnsi="Arial" w:cs="Arial"/>
          <w:color w:val="696969"/>
          <w:lang w:val="en-US"/>
        </w:rPr>
        <w:t>Bpifrance</w:t>
      </w:r>
      <w:proofErr w:type="spellEnd"/>
      <w:r w:rsidRPr="00507D68">
        <w:rPr>
          <w:rFonts w:ascii="Arial" w:eastAsia="Arial" w:hAnsi="Arial" w:cs="Arial"/>
          <w:color w:val="696969"/>
          <w:lang w:val="en-US"/>
        </w:rPr>
        <w:t xml:space="preserve">, Société Générale Capital </w:t>
      </w:r>
      <w:proofErr w:type="spellStart"/>
      <w:r w:rsidRPr="00507D68">
        <w:rPr>
          <w:rFonts w:ascii="Arial" w:eastAsia="Arial" w:hAnsi="Arial" w:cs="Arial"/>
          <w:color w:val="696969"/>
          <w:lang w:val="en-US"/>
        </w:rPr>
        <w:t>Partenaires</w:t>
      </w:r>
      <w:proofErr w:type="spellEnd"/>
      <w:r w:rsidRPr="00507D68">
        <w:rPr>
          <w:rFonts w:ascii="Arial" w:eastAsia="Arial" w:hAnsi="Arial" w:cs="Arial"/>
          <w:color w:val="696969"/>
          <w:lang w:val="en-US"/>
        </w:rPr>
        <w:t xml:space="preserve"> and BNP Paribas </w:t>
      </w:r>
      <w:proofErr w:type="spellStart"/>
      <w:r w:rsidRPr="00507D68">
        <w:rPr>
          <w:rFonts w:ascii="Arial" w:eastAsia="Arial" w:hAnsi="Arial" w:cs="Arial"/>
          <w:color w:val="696969"/>
          <w:lang w:val="en-US"/>
        </w:rPr>
        <w:t>Développement</w:t>
      </w:r>
      <w:proofErr w:type="spellEnd"/>
      <w:r w:rsidRPr="00507D68">
        <w:rPr>
          <w:rFonts w:ascii="Arial" w:eastAsia="Arial" w:hAnsi="Arial" w:cs="Arial"/>
          <w:color w:val="696969"/>
          <w:lang w:val="en-US"/>
        </w:rPr>
        <w:t xml:space="preserve"> will continue to accompany the group, confirming their conti</w:t>
      </w:r>
      <w:r>
        <w:rPr>
          <w:rFonts w:ascii="Arial" w:eastAsia="Arial" w:hAnsi="Arial" w:cs="Arial"/>
          <w:color w:val="696969"/>
          <w:lang w:val="en-US"/>
        </w:rPr>
        <w:t xml:space="preserve">nued support of the current management team. Together, they will be able to target new opportunities </w:t>
      </w:r>
      <w:r w:rsidR="00400AB6">
        <w:rPr>
          <w:rFonts w:ascii="Arial" w:eastAsia="Arial" w:hAnsi="Arial" w:cs="Arial"/>
          <w:color w:val="696969"/>
          <w:lang w:val="en-US"/>
        </w:rPr>
        <w:t>for</w:t>
      </w:r>
      <w:r>
        <w:rPr>
          <w:rFonts w:ascii="Arial" w:eastAsia="Arial" w:hAnsi="Arial" w:cs="Arial"/>
          <w:color w:val="696969"/>
          <w:lang w:val="en-US"/>
        </w:rPr>
        <w:t xml:space="preserve"> </w:t>
      </w:r>
      <w:proofErr w:type="spellStart"/>
      <w:r>
        <w:rPr>
          <w:rFonts w:ascii="Arial" w:eastAsia="Arial" w:hAnsi="Arial" w:cs="Arial"/>
          <w:color w:val="696969"/>
          <w:lang w:val="en-US"/>
        </w:rPr>
        <w:t>Coverpla</w:t>
      </w:r>
      <w:proofErr w:type="spellEnd"/>
      <w:r>
        <w:rPr>
          <w:rFonts w:ascii="Arial" w:eastAsia="Arial" w:hAnsi="Arial" w:cs="Arial"/>
          <w:color w:val="696969"/>
          <w:lang w:val="en-US"/>
        </w:rPr>
        <w:t xml:space="preserve">, both in terms of innovation and in the conquest of new markets. This transaction also heralds the reinforcement of the management team around Sébastien </w:t>
      </w:r>
      <w:proofErr w:type="spellStart"/>
      <w:r>
        <w:rPr>
          <w:rFonts w:ascii="Arial" w:eastAsia="Arial" w:hAnsi="Arial" w:cs="Arial"/>
          <w:color w:val="696969"/>
          <w:lang w:val="en-US"/>
        </w:rPr>
        <w:t>Saussereau</w:t>
      </w:r>
      <w:proofErr w:type="spellEnd"/>
      <w:r>
        <w:rPr>
          <w:rFonts w:ascii="Arial" w:eastAsia="Arial" w:hAnsi="Arial" w:cs="Arial"/>
          <w:color w:val="696969"/>
          <w:lang w:val="en-US"/>
        </w:rPr>
        <w:t xml:space="preserve">, named </w:t>
      </w:r>
      <w:proofErr w:type="spellStart"/>
      <w:r w:rsidR="00400AB6">
        <w:rPr>
          <w:rFonts w:ascii="Arial" w:eastAsia="Arial" w:hAnsi="Arial" w:cs="Arial"/>
          <w:color w:val="696969"/>
          <w:lang w:val="en-US"/>
        </w:rPr>
        <w:t>Coverpla’s</w:t>
      </w:r>
      <w:proofErr w:type="spellEnd"/>
      <w:r w:rsidR="00400AB6">
        <w:rPr>
          <w:rFonts w:ascii="Arial" w:eastAsia="Arial" w:hAnsi="Arial" w:cs="Arial"/>
          <w:color w:val="696969"/>
          <w:lang w:val="en-US"/>
        </w:rPr>
        <w:t xml:space="preserve"> </w:t>
      </w:r>
      <w:r>
        <w:rPr>
          <w:rFonts w:ascii="Arial" w:eastAsia="Arial" w:hAnsi="Arial" w:cs="Arial"/>
          <w:color w:val="696969"/>
          <w:lang w:val="en-US"/>
        </w:rPr>
        <w:t>Managing Director.</w:t>
      </w:r>
    </w:p>
    <w:p w14:paraId="38926945" w14:textId="77777777" w:rsidR="00921034" w:rsidRDefault="00921034" w:rsidP="00921034">
      <w:pPr>
        <w:spacing w:after="0" w:line="276" w:lineRule="auto"/>
        <w:jc w:val="both"/>
        <w:rPr>
          <w:rFonts w:ascii="Arial" w:eastAsia="Arial" w:hAnsi="Arial" w:cs="Arial"/>
          <w:color w:val="696969"/>
          <w:lang w:val="en-US"/>
        </w:rPr>
      </w:pPr>
    </w:p>
    <w:p w14:paraId="781D7488" w14:textId="6AE17274" w:rsidR="006E1273" w:rsidRPr="006E1273" w:rsidRDefault="006E1273" w:rsidP="006E1273">
      <w:pPr>
        <w:spacing w:after="0" w:line="276" w:lineRule="auto"/>
        <w:jc w:val="both"/>
        <w:rPr>
          <w:rFonts w:ascii="Arial" w:eastAsia="Arial" w:hAnsi="Arial" w:cs="Arial"/>
          <w:i/>
          <w:color w:val="696969"/>
          <w:lang w:val="en-US"/>
        </w:rPr>
      </w:pPr>
      <w:r w:rsidRPr="006E1273">
        <w:rPr>
          <w:rFonts w:ascii="Arial" w:eastAsia="Arial" w:hAnsi="Arial" w:cs="Arial"/>
          <w:i/>
          <w:iCs/>
          <w:color w:val="696969"/>
          <w:lang w:val="en-US"/>
        </w:rPr>
        <w:t xml:space="preserve">“A capital increase is a means, not an end. The management team is in place and I hope to accompany this change by preserving the soul that has guaranteed the success of </w:t>
      </w:r>
      <w:proofErr w:type="spellStart"/>
      <w:r w:rsidRPr="006E1273">
        <w:rPr>
          <w:rFonts w:ascii="Arial" w:eastAsia="Arial" w:hAnsi="Arial" w:cs="Arial"/>
          <w:i/>
          <w:iCs/>
          <w:color w:val="696969"/>
          <w:lang w:val="en-US"/>
        </w:rPr>
        <w:t>Coverpla</w:t>
      </w:r>
      <w:proofErr w:type="spellEnd"/>
      <w:r w:rsidRPr="006E1273">
        <w:rPr>
          <w:rFonts w:ascii="Arial" w:eastAsia="Arial" w:hAnsi="Arial" w:cs="Arial"/>
          <w:i/>
          <w:iCs/>
          <w:color w:val="696969"/>
          <w:lang w:val="en-US"/>
        </w:rPr>
        <w:t xml:space="preserve"> around values including audacity, excellence, rigor and </w:t>
      </w:r>
      <w:r w:rsidRPr="00A76FCD">
        <w:rPr>
          <w:rFonts w:ascii="Arial" w:eastAsia="Arial" w:hAnsi="Arial" w:cs="Arial"/>
          <w:i/>
          <w:iCs/>
          <w:color w:val="696969"/>
          <w:lang w:val="en-US"/>
        </w:rPr>
        <w:t>humani</w:t>
      </w:r>
      <w:r w:rsidR="00A76FCD" w:rsidRPr="00A76FCD">
        <w:rPr>
          <w:rFonts w:ascii="Arial" w:eastAsia="Arial" w:hAnsi="Arial" w:cs="Arial"/>
          <w:i/>
          <w:iCs/>
          <w:color w:val="696969"/>
          <w:lang w:val="en-US"/>
        </w:rPr>
        <w:t>ty</w:t>
      </w:r>
      <w:r w:rsidRPr="006E1273">
        <w:rPr>
          <w:rFonts w:ascii="Arial" w:eastAsia="Arial" w:hAnsi="Arial" w:cs="Arial"/>
          <w:i/>
          <w:iCs/>
          <w:color w:val="696969"/>
          <w:lang w:val="en-US"/>
        </w:rPr>
        <w:t xml:space="preserve">,” </w:t>
      </w:r>
      <w:r>
        <w:rPr>
          <w:rFonts w:ascii="Arial" w:eastAsia="Arial" w:hAnsi="Arial" w:cs="Arial"/>
          <w:color w:val="696969"/>
          <w:lang w:val="en-US"/>
        </w:rPr>
        <w:t xml:space="preserve">says </w:t>
      </w:r>
      <w:r w:rsidRPr="006E1273">
        <w:rPr>
          <w:rFonts w:ascii="Arial" w:eastAsia="Arial" w:hAnsi="Arial" w:cs="Arial"/>
          <w:b/>
          <w:color w:val="239DC0"/>
          <w:lang w:val="en-US"/>
        </w:rPr>
        <w:t xml:space="preserve">Bruno </w:t>
      </w:r>
      <w:proofErr w:type="spellStart"/>
      <w:r w:rsidRPr="006E1273">
        <w:rPr>
          <w:rFonts w:ascii="Arial" w:eastAsia="Arial" w:hAnsi="Arial" w:cs="Arial"/>
          <w:b/>
          <w:color w:val="239DC0"/>
          <w:lang w:val="en-US"/>
        </w:rPr>
        <w:t>Diepois</w:t>
      </w:r>
      <w:proofErr w:type="spellEnd"/>
      <w:r w:rsidRPr="006E1273">
        <w:rPr>
          <w:rFonts w:ascii="Arial" w:eastAsia="Arial" w:hAnsi="Arial" w:cs="Arial"/>
          <w:b/>
          <w:color w:val="239DC0"/>
          <w:lang w:val="en-US"/>
        </w:rPr>
        <w:t>, Pr</w:t>
      </w:r>
      <w:r>
        <w:rPr>
          <w:rFonts w:ascii="Arial" w:eastAsia="Arial" w:hAnsi="Arial" w:cs="Arial"/>
          <w:b/>
          <w:color w:val="239DC0"/>
          <w:lang w:val="en-US"/>
        </w:rPr>
        <w:t>e</w:t>
      </w:r>
      <w:r w:rsidRPr="006E1273">
        <w:rPr>
          <w:rFonts w:ascii="Arial" w:eastAsia="Arial" w:hAnsi="Arial" w:cs="Arial"/>
          <w:b/>
          <w:color w:val="239DC0"/>
          <w:lang w:val="en-US"/>
        </w:rPr>
        <w:t xml:space="preserve">sident </w:t>
      </w:r>
      <w:r>
        <w:rPr>
          <w:rFonts w:ascii="Arial" w:eastAsia="Arial" w:hAnsi="Arial" w:cs="Arial"/>
          <w:b/>
          <w:color w:val="239DC0"/>
          <w:lang w:val="en-US"/>
        </w:rPr>
        <w:t>of</w:t>
      </w:r>
      <w:r w:rsidRPr="006E1273">
        <w:rPr>
          <w:rFonts w:ascii="Arial" w:eastAsia="Arial" w:hAnsi="Arial" w:cs="Arial"/>
          <w:b/>
          <w:color w:val="239DC0"/>
          <w:lang w:val="en-US"/>
        </w:rPr>
        <w:t xml:space="preserve"> </w:t>
      </w:r>
      <w:proofErr w:type="spellStart"/>
      <w:r w:rsidRPr="006E1273">
        <w:rPr>
          <w:rFonts w:ascii="Arial" w:eastAsia="Arial" w:hAnsi="Arial" w:cs="Arial"/>
          <w:b/>
          <w:color w:val="239DC0"/>
          <w:lang w:val="en-US"/>
        </w:rPr>
        <w:t>C</w:t>
      </w:r>
      <w:r w:rsidR="003950DE">
        <w:rPr>
          <w:rFonts w:ascii="Arial" w:eastAsia="Arial" w:hAnsi="Arial" w:cs="Arial"/>
          <w:b/>
          <w:color w:val="239DC0"/>
          <w:lang w:val="en-US"/>
        </w:rPr>
        <w:t>overpla</w:t>
      </w:r>
      <w:proofErr w:type="spellEnd"/>
      <w:r w:rsidRPr="006E1273">
        <w:rPr>
          <w:rFonts w:ascii="Arial" w:eastAsia="Arial" w:hAnsi="Arial" w:cs="Arial"/>
          <w:i/>
          <w:color w:val="696969"/>
          <w:lang w:val="en-US"/>
        </w:rPr>
        <w:t>.</w:t>
      </w:r>
    </w:p>
    <w:p w14:paraId="77733AF0" w14:textId="77777777" w:rsidR="006E1273" w:rsidRDefault="006E1273" w:rsidP="00921034">
      <w:pPr>
        <w:spacing w:after="0" w:line="276" w:lineRule="auto"/>
        <w:jc w:val="both"/>
        <w:rPr>
          <w:rFonts w:ascii="Arial" w:eastAsia="Arial" w:hAnsi="Arial" w:cs="Arial"/>
          <w:color w:val="696969"/>
          <w:lang w:val="en-US"/>
        </w:rPr>
      </w:pPr>
    </w:p>
    <w:p w14:paraId="575A8722" w14:textId="574D4434" w:rsidR="00921034" w:rsidRPr="002E7B5B" w:rsidRDefault="006E1273" w:rsidP="00921034">
      <w:pPr>
        <w:spacing w:after="0" w:line="276" w:lineRule="auto"/>
        <w:jc w:val="both"/>
        <w:rPr>
          <w:rFonts w:ascii="Arial" w:eastAsia="Arial" w:hAnsi="Arial" w:cs="Arial"/>
          <w:b/>
          <w:color w:val="239DC0"/>
          <w:lang w:val="en-US"/>
        </w:rPr>
      </w:pPr>
      <w:r w:rsidRPr="006E1273">
        <w:rPr>
          <w:rFonts w:ascii="Arial" w:eastAsia="Arial" w:hAnsi="Arial" w:cs="Arial"/>
          <w:i/>
          <w:iCs/>
          <w:color w:val="696969"/>
          <w:lang w:val="en-US"/>
        </w:rPr>
        <w:t>“</w:t>
      </w:r>
      <w:proofErr w:type="spellStart"/>
      <w:r w:rsidRPr="006E1273">
        <w:rPr>
          <w:rFonts w:ascii="Arial" w:eastAsia="Arial" w:hAnsi="Arial" w:cs="Arial"/>
          <w:i/>
          <w:iCs/>
          <w:color w:val="696969"/>
          <w:lang w:val="en-US"/>
        </w:rPr>
        <w:t>Coverpla</w:t>
      </w:r>
      <w:proofErr w:type="spellEnd"/>
      <w:r w:rsidRPr="006E1273">
        <w:rPr>
          <w:rFonts w:ascii="Arial" w:eastAsia="Arial" w:hAnsi="Arial" w:cs="Arial"/>
          <w:i/>
          <w:iCs/>
          <w:color w:val="696969"/>
          <w:lang w:val="en-US"/>
        </w:rPr>
        <w:t xml:space="preserve"> is a company that has succeeded, over the years, in combining tradition and innovation by offering solutions that respond to the targeted needs of international brands. We are proud to be associated with such a strongly performing company and to be able to accompany it in the next steps of its development thanks to a co-developed, shared Growth Book,”</w:t>
      </w:r>
      <w:r>
        <w:rPr>
          <w:rFonts w:ascii="Arial" w:eastAsia="Arial" w:hAnsi="Arial" w:cs="Arial"/>
          <w:color w:val="696969"/>
          <w:lang w:val="en-US"/>
        </w:rPr>
        <w:t xml:space="preserve"> highlights </w:t>
      </w:r>
      <w:r w:rsidRPr="006E1273">
        <w:rPr>
          <w:rFonts w:ascii="Arial" w:eastAsia="Arial" w:hAnsi="Arial" w:cs="Arial"/>
          <w:b/>
          <w:color w:val="239DC0"/>
          <w:lang w:val="en-US"/>
        </w:rPr>
        <w:t xml:space="preserve">Delphine </w:t>
      </w:r>
      <w:proofErr w:type="spellStart"/>
      <w:r w:rsidRPr="006E1273">
        <w:rPr>
          <w:rFonts w:ascii="Arial" w:eastAsia="Arial" w:hAnsi="Arial" w:cs="Arial"/>
          <w:b/>
          <w:color w:val="239DC0"/>
          <w:lang w:val="en-US"/>
        </w:rPr>
        <w:t>Jarnier</w:t>
      </w:r>
      <w:proofErr w:type="spellEnd"/>
      <w:r w:rsidRPr="006E1273">
        <w:rPr>
          <w:rFonts w:ascii="Arial" w:eastAsia="Arial" w:hAnsi="Arial" w:cs="Arial"/>
          <w:b/>
          <w:color w:val="239DC0"/>
          <w:lang w:val="en-US"/>
        </w:rPr>
        <w:t xml:space="preserve">, </w:t>
      </w:r>
      <w:r>
        <w:rPr>
          <w:rFonts w:ascii="Arial" w:eastAsia="Arial" w:hAnsi="Arial" w:cs="Arial"/>
          <w:b/>
          <w:color w:val="239DC0"/>
          <w:lang w:val="en-US"/>
        </w:rPr>
        <w:t xml:space="preserve">Associate Director of </w:t>
      </w:r>
      <w:r w:rsidRPr="006E1273">
        <w:rPr>
          <w:rFonts w:ascii="Arial" w:eastAsia="Arial" w:hAnsi="Arial" w:cs="Arial"/>
          <w:b/>
          <w:color w:val="239DC0"/>
          <w:lang w:val="en-US"/>
        </w:rPr>
        <w:t xml:space="preserve">GENEO Capital Entrepreneur, </w:t>
      </w:r>
      <w:r w:rsidR="002E7B5B">
        <w:rPr>
          <w:rFonts w:ascii="Arial" w:eastAsia="Arial" w:hAnsi="Arial" w:cs="Arial"/>
          <w:b/>
          <w:color w:val="239DC0"/>
          <w:lang w:val="en-US"/>
        </w:rPr>
        <w:t xml:space="preserve">speaking on behalf of the consortium of co-investors </w:t>
      </w:r>
      <w:r w:rsidR="00400AB6">
        <w:rPr>
          <w:rFonts w:ascii="Arial" w:eastAsia="Arial" w:hAnsi="Arial" w:cs="Arial"/>
          <w:b/>
          <w:color w:val="239DC0"/>
          <w:lang w:val="en-US"/>
        </w:rPr>
        <w:t>made up of</w:t>
      </w:r>
      <w:r w:rsidR="002E7B5B">
        <w:rPr>
          <w:rFonts w:ascii="Arial" w:eastAsia="Arial" w:hAnsi="Arial" w:cs="Arial"/>
          <w:b/>
          <w:color w:val="239DC0"/>
          <w:lang w:val="en-US"/>
        </w:rPr>
        <w:t xml:space="preserve"> </w:t>
      </w:r>
      <w:r w:rsidRPr="002E7B5B">
        <w:rPr>
          <w:rFonts w:ascii="Arial" w:eastAsia="Arial" w:hAnsi="Arial" w:cs="Arial"/>
          <w:b/>
          <w:color w:val="239DC0"/>
          <w:lang w:val="en-US"/>
        </w:rPr>
        <w:t xml:space="preserve">MACSF, Société Générale Capital </w:t>
      </w:r>
      <w:proofErr w:type="spellStart"/>
      <w:r w:rsidRPr="002E7B5B">
        <w:rPr>
          <w:rFonts w:ascii="Arial" w:eastAsia="Arial" w:hAnsi="Arial" w:cs="Arial"/>
          <w:b/>
          <w:color w:val="239DC0"/>
          <w:lang w:val="en-US"/>
        </w:rPr>
        <w:t>Partenaires</w:t>
      </w:r>
      <w:proofErr w:type="spellEnd"/>
      <w:r w:rsidRPr="002E7B5B">
        <w:rPr>
          <w:rFonts w:ascii="Arial" w:eastAsia="Arial" w:hAnsi="Arial" w:cs="Arial"/>
          <w:b/>
          <w:color w:val="239DC0"/>
          <w:lang w:val="en-US"/>
        </w:rPr>
        <w:t xml:space="preserve">, BNP Paribas </w:t>
      </w:r>
      <w:proofErr w:type="spellStart"/>
      <w:r w:rsidRPr="002E7B5B">
        <w:rPr>
          <w:rFonts w:ascii="Arial" w:eastAsia="Arial" w:hAnsi="Arial" w:cs="Arial"/>
          <w:b/>
          <w:color w:val="239DC0"/>
          <w:lang w:val="en-US"/>
        </w:rPr>
        <w:t>Développement</w:t>
      </w:r>
      <w:proofErr w:type="spellEnd"/>
      <w:r w:rsidRPr="002E7B5B">
        <w:rPr>
          <w:rFonts w:ascii="Arial" w:eastAsia="Arial" w:hAnsi="Arial" w:cs="Arial"/>
          <w:b/>
          <w:color w:val="239DC0"/>
          <w:lang w:val="en-US"/>
        </w:rPr>
        <w:t xml:space="preserve"> </w:t>
      </w:r>
      <w:r w:rsidR="00400AB6">
        <w:rPr>
          <w:rFonts w:ascii="Arial" w:eastAsia="Arial" w:hAnsi="Arial" w:cs="Arial"/>
          <w:b/>
          <w:color w:val="239DC0"/>
          <w:lang w:val="en-US"/>
        </w:rPr>
        <w:t>and</w:t>
      </w:r>
      <w:r w:rsidRPr="002E7B5B">
        <w:rPr>
          <w:rFonts w:ascii="Arial" w:eastAsia="Arial" w:hAnsi="Arial" w:cs="Arial"/>
          <w:b/>
          <w:color w:val="239DC0"/>
          <w:lang w:val="en-US"/>
        </w:rPr>
        <w:t xml:space="preserve"> </w:t>
      </w:r>
      <w:proofErr w:type="spellStart"/>
      <w:r w:rsidRPr="002E7B5B">
        <w:rPr>
          <w:rFonts w:ascii="Arial" w:eastAsia="Arial" w:hAnsi="Arial" w:cs="Arial"/>
          <w:b/>
          <w:color w:val="239DC0"/>
          <w:lang w:val="en-US"/>
        </w:rPr>
        <w:t>Bpifrance</w:t>
      </w:r>
      <w:proofErr w:type="spellEnd"/>
      <w:r w:rsidRPr="002E7B5B">
        <w:rPr>
          <w:rFonts w:ascii="Arial" w:eastAsia="Arial" w:hAnsi="Arial" w:cs="Arial"/>
          <w:i/>
          <w:color w:val="696969"/>
          <w:lang w:val="en-US"/>
        </w:rPr>
        <w:t xml:space="preserve">. </w:t>
      </w:r>
    </w:p>
    <w:p w14:paraId="46FF0056" w14:textId="77777777" w:rsidR="00921034" w:rsidRPr="00400AB6" w:rsidRDefault="00921034" w:rsidP="00921034">
      <w:pPr>
        <w:spacing w:after="0" w:line="276" w:lineRule="auto"/>
        <w:jc w:val="both"/>
        <w:rPr>
          <w:rFonts w:ascii="Arial" w:eastAsia="Arial" w:hAnsi="Arial" w:cs="Arial"/>
          <w:i/>
          <w:color w:val="696969"/>
          <w:lang w:val="en-US"/>
        </w:rPr>
      </w:pPr>
    </w:p>
    <w:p w14:paraId="3FBCCD0B" w14:textId="77777777" w:rsidR="00921034" w:rsidRPr="00400AB6" w:rsidRDefault="00921034" w:rsidP="00921034">
      <w:pPr>
        <w:spacing w:after="0" w:line="276" w:lineRule="auto"/>
        <w:jc w:val="both"/>
        <w:rPr>
          <w:rFonts w:ascii="Arial" w:eastAsia="Arial" w:hAnsi="Arial" w:cs="Arial"/>
          <w:i/>
          <w:color w:val="696969"/>
          <w:lang w:val="en-US"/>
        </w:rPr>
      </w:pPr>
    </w:p>
    <w:p w14:paraId="4912E4C1" w14:textId="77777777" w:rsidR="00921034" w:rsidRPr="003950DE" w:rsidRDefault="00921034" w:rsidP="00921034">
      <w:pPr>
        <w:spacing w:after="0" w:line="276" w:lineRule="auto"/>
        <w:jc w:val="center"/>
        <w:rPr>
          <w:rFonts w:ascii="Arial" w:eastAsia="Arial" w:hAnsi="Arial" w:cs="Arial"/>
          <w:b/>
          <w:color w:val="7B7B7B"/>
          <w:lang w:val="en-US"/>
        </w:rPr>
      </w:pPr>
      <w:r w:rsidRPr="003950DE">
        <w:rPr>
          <w:rFonts w:ascii="Arial" w:eastAsia="Arial" w:hAnsi="Arial" w:cs="Arial"/>
          <w:b/>
          <w:color w:val="7B7B7B"/>
          <w:lang w:val="en-US"/>
        </w:rPr>
        <w:t>* * *</w:t>
      </w:r>
    </w:p>
    <w:p w14:paraId="42715183" w14:textId="77777777" w:rsidR="00921034" w:rsidRPr="003950DE" w:rsidRDefault="00921034" w:rsidP="00921034">
      <w:pPr>
        <w:spacing w:after="0"/>
        <w:jc w:val="both"/>
        <w:rPr>
          <w:rFonts w:ascii="Arial" w:eastAsia="Arial" w:hAnsi="Arial" w:cs="Arial"/>
          <w:b/>
          <w:color w:val="696969"/>
          <w:sz w:val="20"/>
          <w:szCs w:val="20"/>
          <w:u w:val="single"/>
          <w:lang w:val="en-US"/>
        </w:rPr>
      </w:pPr>
    </w:p>
    <w:p w14:paraId="1050F864" w14:textId="77777777" w:rsidR="00921034" w:rsidRPr="003950DE" w:rsidRDefault="00921034" w:rsidP="00921034">
      <w:pPr>
        <w:spacing w:after="0"/>
        <w:jc w:val="both"/>
        <w:rPr>
          <w:rFonts w:ascii="Arial" w:eastAsia="Arial" w:hAnsi="Arial" w:cs="Arial"/>
          <w:b/>
          <w:color w:val="696969"/>
          <w:sz w:val="20"/>
          <w:szCs w:val="20"/>
          <w:u w:val="single"/>
          <w:lang w:val="en-US"/>
        </w:rPr>
      </w:pPr>
    </w:p>
    <w:p w14:paraId="0D55DA17" w14:textId="517B7A95" w:rsidR="00921034" w:rsidRPr="003950DE" w:rsidRDefault="002E7B5B" w:rsidP="00921034">
      <w:pPr>
        <w:spacing w:after="0"/>
        <w:jc w:val="both"/>
        <w:rPr>
          <w:rFonts w:ascii="Arial" w:eastAsia="Arial" w:hAnsi="Arial" w:cs="Arial"/>
          <w:b/>
          <w:color w:val="696969"/>
          <w:sz w:val="20"/>
          <w:szCs w:val="20"/>
          <w:u w:val="single"/>
          <w:lang w:val="en-US"/>
        </w:rPr>
      </w:pPr>
      <w:r w:rsidRPr="003950DE">
        <w:rPr>
          <w:rFonts w:ascii="Arial" w:eastAsia="Arial" w:hAnsi="Arial" w:cs="Arial"/>
          <w:b/>
          <w:color w:val="696969"/>
          <w:sz w:val="20"/>
          <w:szCs w:val="20"/>
          <w:u w:val="single"/>
          <w:lang w:val="en-US"/>
        </w:rPr>
        <w:t>About</w:t>
      </w:r>
      <w:r w:rsidR="00921034" w:rsidRPr="003950DE">
        <w:rPr>
          <w:rFonts w:ascii="Arial" w:eastAsia="Arial" w:hAnsi="Arial" w:cs="Arial"/>
          <w:b/>
          <w:color w:val="696969"/>
          <w:sz w:val="20"/>
          <w:szCs w:val="20"/>
          <w:u w:val="single"/>
          <w:lang w:val="en-US"/>
        </w:rPr>
        <w:t xml:space="preserve"> COVERPLA</w:t>
      </w:r>
    </w:p>
    <w:p w14:paraId="27277D74" w14:textId="77777777" w:rsidR="008472FE" w:rsidRPr="003950DE" w:rsidRDefault="008472FE" w:rsidP="00921034">
      <w:pPr>
        <w:spacing w:after="0"/>
        <w:jc w:val="both"/>
        <w:rPr>
          <w:rFonts w:ascii="Arial" w:eastAsia="Arial" w:hAnsi="Arial" w:cs="Arial"/>
          <w:b/>
          <w:color w:val="696969"/>
          <w:sz w:val="20"/>
          <w:szCs w:val="20"/>
          <w:u w:val="single"/>
          <w:lang w:val="en-US"/>
        </w:rPr>
      </w:pPr>
    </w:p>
    <w:p w14:paraId="0ED7062C" w14:textId="253B4A61" w:rsidR="002E7B5B" w:rsidRPr="002E7B5B" w:rsidRDefault="002E7B5B" w:rsidP="00921034">
      <w:pPr>
        <w:spacing w:after="0" w:line="240" w:lineRule="auto"/>
        <w:jc w:val="both"/>
        <w:rPr>
          <w:rFonts w:ascii="Arial" w:eastAsia="Arial" w:hAnsi="Arial" w:cs="Arial"/>
          <w:color w:val="696969"/>
          <w:sz w:val="20"/>
          <w:szCs w:val="20"/>
          <w:lang w:val="en-US"/>
        </w:rPr>
      </w:pPr>
      <w:r w:rsidRPr="002E7B5B">
        <w:rPr>
          <w:rFonts w:ascii="Arial" w:eastAsia="Arial" w:hAnsi="Arial" w:cs="Arial"/>
          <w:color w:val="696969"/>
          <w:sz w:val="20"/>
          <w:szCs w:val="20"/>
          <w:lang w:val="en-US"/>
        </w:rPr>
        <w:t xml:space="preserve">The story of </w:t>
      </w:r>
      <w:proofErr w:type="spellStart"/>
      <w:r w:rsidRPr="002E7B5B">
        <w:rPr>
          <w:rFonts w:ascii="Arial" w:eastAsia="Arial" w:hAnsi="Arial" w:cs="Arial"/>
          <w:color w:val="696969"/>
          <w:sz w:val="20"/>
          <w:szCs w:val="20"/>
          <w:lang w:val="en-US"/>
        </w:rPr>
        <w:t>Coverpla</w:t>
      </w:r>
      <w:proofErr w:type="spellEnd"/>
      <w:r w:rsidRPr="002E7B5B">
        <w:rPr>
          <w:rFonts w:ascii="Arial" w:eastAsia="Arial" w:hAnsi="Arial" w:cs="Arial"/>
          <w:color w:val="696969"/>
          <w:sz w:val="20"/>
          <w:szCs w:val="20"/>
          <w:lang w:val="en-US"/>
        </w:rPr>
        <w:t xml:space="preserve"> begins in </w:t>
      </w:r>
      <w:r w:rsidRPr="002E7B5B">
        <w:rPr>
          <w:rFonts w:ascii="Arial" w:eastAsia="Arial" w:hAnsi="Arial" w:cs="Arial"/>
          <w:b/>
          <w:bCs/>
          <w:color w:val="696969"/>
          <w:sz w:val="20"/>
          <w:szCs w:val="20"/>
          <w:lang w:val="en-US"/>
        </w:rPr>
        <w:t>1946</w:t>
      </w:r>
      <w:r>
        <w:rPr>
          <w:rFonts w:ascii="Arial" w:eastAsia="Arial" w:hAnsi="Arial" w:cs="Arial"/>
          <w:color w:val="696969"/>
          <w:sz w:val="20"/>
          <w:szCs w:val="20"/>
          <w:lang w:val="en-US"/>
        </w:rPr>
        <w:t xml:space="preserve"> with the distribution of wine and spirits bottles, before turning its focus to bottles and caps for fragrance. In the 1980s and 1990s, the company commits to the beauty industry and opens up to international markets with a global offer of ready-to-go solutions. It continues to grow until its acquisition by Bruno </w:t>
      </w:r>
      <w:proofErr w:type="spellStart"/>
      <w:r>
        <w:rPr>
          <w:rFonts w:ascii="Arial" w:eastAsia="Arial" w:hAnsi="Arial" w:cs="Arial"/>
          <w:color w:val="696969"/>
          <w:sz w:val="20"/>
          <w:szCs w:val="20"/>
          <w:lang w:val="en-US"/>
        </w:rPr>
        <w:t>Diepois</w:t>
      </w:r>
      <w:proofErr w:type="spellEnd"/>
      <w:r>
        <w:rPr>
          <w:rFonts w:ascii="Arial" w:eastAsia="Arial" w:hAnsi="Arial" w:cs="Arial"/>
          <w:color w:val="696969"/>
          <w:sz w:val="20"/>
          <w:szCs w:val="20"/>
          <w:lang w:val="en-US"/>
        </w:rPr>
        <w:t xml:space="preserve"> in 2010, and has flourished further ever since. </w:t>
      </w:r>
      <w:proofErr w:type="spellStart"/>
      <w:r>
        <w:rPr>
          <w:rFonts w:ascii="Arial" w:eastAsia="Arial" w:hAnsi="Arial" w:cs="Arial"/>
          <w:color w:val="696969"/>
          <w:sz w:val="20"/>
          <w:szCs w:val="20"/>
          <w:lang w:val="en-US"/>
        </w:rPr>
        <w:t>Coverpla</w:t>
      </w:r>
      <w:proofErr w:type="spellEnd"/>
      <w:r>
        <w:rPr>
          <w:rFonts w:ascii="Arial" w:eastAsia="Arial" w:hAnsi="Arial" w:cs="Arial"/>
          <w:color w:val="696969"/>
          <w:sz w:val="20"/>
          <w:szCs w:val="20"/>
          <w:lang w:val="en-US"/>
        </w:rPr>
        <w:t xml:space="preserve"> accompanies its international expansion with the creation of a subsidiary in the United States in </w:t>
      </w:r>
      <w:r w:rsidRPr="002E7B5B">
        <w:rPr>
          <w:rFonts w:ascii="Arial" w:eastAsia="Arial" w:hAnsi="Arial" w:cs="Arial"/>
          <w:b/>
          <w:bCs/>
          <w:color w:val="696969"/>
          <w:sz w:val="20"/>
          <w:szCs w:val="20"/>
          <w:lang w:val="en-US"/>
        </w:rPr>
        <w:t>2016</w:t>
      </w:r>
      <w:r>
        <w:rPr>
          <w:rFonts w:ascii="Arial" w:eastAsia="Arial" w:hAnsi="Arial" w:cs="Arial"/>
          <w:color w:val="696969"/>
          <w:sz w:val="20"/>
          <w:szCs w:val="20"/>
          <w:lang w:val="en-US"/>
        </w:rPr>
        <w:t xml:space="preserve">, followed by Italy in </w:t>
      </w:r>
      <w:r w:rsidRPr="002E7B5B">
        <w:rPr>
          <w:rFonts w:ascii="Arial" w:eastAsia="Arial" w:hAnsi="Arial" w:cs="Arial"/>
          <w:b/>
          <w:bCs/>
          <w:color w:val="696969"/>
          <w:sz w:val="20"/>
          <w:szCs w:val="20"/>
          <w:lang w:val="en-US"/>
        </w:rPr>
        <w:t>2024</w:t>
      </w:r>
      <w:r>
        <w:rPr>
          <w:rFonts w:ascii="Arial" w:eastAsia="Arial" w:hAnsi="Arial" w:cs="Arial"/>
          <w:color w:val="696969"/>
          <w:sz w:val="20"/>
          <w:szCs w:val="20"/>
          <w:lang w:val="en-US"/>
        </w:rPr>
        <w:t xml:space="preserve">. Its catalog of caps and standard bottles grows each year, as does its industrial footprint, with sustainable development </w:t>
      </w:r>
      <w:r w:rsidR="00400AB6">
        <w:rPr>
          <w:rFonts w:ascii="Arial" w:eastAsia="Arial" w:hAnsi="Arial" w:cs="Arial"/>
          <w:color w:val="696969"/>
          <w:sz w:val="20"/>
          <w:szCs w:val="20"/>
          <w:lang w:val="en-US"/>
        </w:rPr>
        <w:t>as</w:t>
      </w:r>
      <w:r>
        <w:rPr>
          <w:rFonts w:ascii="Arial" w:eastAsia="Arial" w:hAnsi="Arial" w:cs="Arial"/>
          <w:color w:val="696969"/>
          <w:sz w:val="20"/>
          <w:szCs w:val="20"/>
          <w:lang w:val="en-US"/>
        </w:rPr>
        <w:t xml:space="preserve"> a growth and innovation driver. Every day, </w:t>
      </w:r>
      <w:proofErr w:type="spellStart"/>
      <w:r>
        <w:rPr>
          <w:rFonts w:ascii="Arial" w:eastAsia="Arial" w:hAnsi="Arial" w:cs="Arial"/>
          <w:color w:val="696969"/>
          <w:sz w:val="20"/>
          <w:szCs w:val="20"/>
          <w:lang w:val="en-US"/>
        </w:rPr>
        <w:t>Coverpla</w:t>
      </w:r>
      <w:proofErr w:type="spellEnd"/>
      <w:r>
        <w:rPr>
          <w:rFonts w:ascii="Arial" w:eastAsia="Arial" w:hAnsi="Arial" w:cs="Arial"/>
          <w:color w:val="696969"/>
          <w:sz w:val="20"/>
          <w:szCs w:val="20"/>
          <w:lang w:val="en-US"/>
        </w:rPr>
        <w:t xml:space="preserve"> is reinventing itself for the future.</w:t>
      </w:r>
    </w:p>
    <w:p w14:paraId="44DAF198" w14:textId="77777777" w:rsidR="00E06A90" w:rsidRPr="00400AB6" w:rsidRDefault="00E06A90" w:rsidP="00921034">
      <w:pPr>
        <w:spacing w:after="0" w:line="240" w:lineRule="auto"/>
        <w:jc w:val="both"/>
        <w:rPr>
          <w:rFonts w:ascii="Arial" w:eastAsia="Arial" w:hAnsi="Arial" w:cs="Arial"/>
          <w:color w:val="696969"/>
          <w:sz w:val="20"/>
          <w:szCs w:val="20"/>
          <w:lang w:val="en-US"/>
        </w:rPr>
      </w:pPr>
    </w:p>
    <w:p w14:paraId="08CD95EB" w14:textId="6C9DFC91" w:rsidR="00921034" w:rsidRPr="002E7B5B" w:rsidRDefault="002E7B5B" w:rsidP="00921034">
      <w:pPr>
        <w:spacing w:after="0" w:line="240" w:lineRule="auto"/>
        <w:jc w:val="both"/>
        <w:rPr>
          <w:rFonts w:ascii="Arial" w:eastAsia="Arial" w:hAnsi="Arial" w:cs="Arial"/>
          <w:color w:val="696969"/>
          <w:sz w:val="20"/>
          <w:szCs w:val="20"/>
          <w:lang w:val="en-US"/>
        </w:rPr>
      </w:pPr>
      <w:r w:rsidRPr="002E7B5B">
        <w:rPr>
          <w:rFonts w:ascii="Arial" w:eastAsia="Arial" w:hAnsi="Arial" w:cs="Arial"/>
          <w:color w:val="696969"/>
          <w:sz w:val="20"/>
          <w:szCs w:val="20"/>
          <w:lang w:val="en-US"/>
        </w:rPr>
        <w:t>To find out more, visit</w:t>
      </w:r>
      <w:r w:rsidR="00921034" w:rsidRPr="002E7B5B">
        <w:rPr>
          <w:rFonts w:ascii="Arial" w:eastAsia="Arial" w:hAnsi="Arial" w:cs="Arial"/>
          <w:color w:val="696969"/>
          <w:sz w:val="20"/>
          <w:szCs w:val="20"/>
          <w:lang w:val="en-US"/>
        </w:rPr>
        <w:t xml:space="preserve">: </w:t>
      </w:r>
      <w:hyperlink r:id="rId10" w:history="1">
        <w:r w:rsidR="00921034" w:rsidRPr="002E7B5B">
          <w:rPr>
            <w:rStyle w:val="Lienhypertexte"/>
            <w:rFonts w:ascii="Arial" w:eastAsia="Arial" w:hAnsi="Arial" w:cs="Arial"/>
            <w:sz w:val="20"/>
            <w:szCs w:val="20"/>
            <w:lang w:val="en-US"/>
          </w:rPr>
          <w:t>www.coverpla.fr</w:t>
        </w:r>
      </w:hyperlink>
    </w:p>
    <w:p w14:paraId="51FCFBE3" w14:textId="77777777" w:rsidR="00921034" w:rsidRPr="002E7B5B" w:rsidRDefault="00921034" w:rsidP="00921034">
      <w:pPr>
        <w:spacing w:after="0" w:line="240" w:lineRule="auto"/>
        <w:jc w:val="both"/>
        <w:rPr>
          <w:rFonts w:ascii="Arial" w:eastAsia="Arial" w:hAnsi="Arial" w:cs="Arial"/>
          <w:color w:val="696969"/>
          <w:sz w:val="20"/>
          <w:szCs w:val="20"/>
          <w:lang w:val="en-US"/>
        </w:rPr>
      </w:pPr>
    </w:p>
    <w:p w14:paraId="02BB9DD5" w14:textId="77777777" w:rsidR="00921034" w:rsidRPr="002E7B5B" w:rsidRDefault="00921034" w:rsidP="00921034">
      <w:pPr>
        <w:jc w:val="both"/>
        <w:rPr>
          <w:rFonts w:ascii="Arial" w:eastAsia="Arial" w:hAnsi="Arial" w:cs="Arial"/>
          <w:color w:val="696969"/>
          <w:sz w:val="20"/>
          <w:szCs w:val="20"/>
          <w:lang w:val="en-US"/>
        </w:rPr>
      </w:pPr>
      <w:bookmarkStart w:id="0" w:name="_heading=h.gjdgxs" w:colFirst="0" w:colLast="0"/>
      <w:bookmarkEnd w:id="0"/>
    </w:p>
    <w:p w14:paraId="63CF3C96" w14:textId="7A17D974" w:rsidR="00921034" w:rsidRPr="002E7B5B" w:rsidRDefault="002E7B5B" w:rsidP="00921034">
      <w:pPr>
        <w:jc w:val="both"/>
        <w:rPr>
          <w:rFonts w:ascii="Arial" w:eastAsia="Arial" w:hAnsi="Arial" w:cs="Arial"/>
          <w:b/>
          <w:color w:val="696969"/>
          <w:sz w:val="20"/>
          <w:szCs w:val="20"/>
          <w:u w:val="single"/>
          <w:lang w:val="en-US"/>
        </w:rPr>
      </w:pPr>
      <w:r w:rsidRPr="002E7B5B">
        <w:rPr>
          <w:rFonts w:ascii="Arial" w:eastAsia="Arial" w:hAnsi="Arial" w:cs="Arial"/>
          <w:b/>
          <w:color w:val="696969"/>
          <w:sz w:val="20"/>
          <w:szCs w:val="20"/>
          <w:u w:val="single"/>
          <w:lang w:val="en-US"/>
        </w:rPr>
        <w:t xml:space="preserve">About </w:t>
      </w:r>
      <w:r w:rsidR="00921034" w:rsidRPr="002E7B5B">
        <w:rPr>
          <w:rFonts w:ascii="Arial" w:eastAsia="Arial" w:hAnsi="Arial" w:cs="Arial"/>
          <w:b/>
          <w:color w:val="696969"/>
          <w:sz w:val="20"/>
          <w:szCs w:val="20"/>
          <w:u w:val="single"/>
          <w:lang w:val="en-US"/>
        </w:rPr>
        <w:t xml:space="preserve">GENEO Capital Entrepreneur </w:t>
      </w:r>
      <w:r w:rsidRPr="002E7B5B">
        <w:rPr>
          <w:rFonts w:ascii="Arial" w:eastAsia="Arial" w:hAnsi="Arial" w:cs="Arial"/>
          <w:b/>
          <w:color w:val="696969"/>
          <w:sz w:val="20"/>
          <w:szCs w:val="20"/>
          <w:u w:val="single"/>
          <w:lang w:val="en-US"/>
        </w:rPr>
        <w:t>management company</w:t>
      </w:r>
    </w:p>
    <w:p w14:paraId="44D8A7AD" w14:textId="0E3936F1" w:rsidR="002E7B5B" w:rsidRDefault="002E7B5B" w:rsidP="00921034">
      <w:pPr>
        <w:shd w:val="clear" w:color="auto" w:fill="FFFFFF"/>
        <w:spacing w:before="220" w:after="120"/>
        <w:jc w:val="both"/>
        <w:rPr>
          <w:rFonts w:ascii="Arial" w:eastAsia="Arial" w:hAnsi="Arial" w:cs="Arial"/>
          <w:b/>
          <w:bCs/>
          <w:color w:val="696969"/>
          <w:sz w:val="20"/>
          <w:szCs w:val="20"/>
          <w:lang w:val="en-US"/>
        </w:rPr>
      </w:pPr>
      <w:r w:rsidRPr="002E7B5B">
        <w:rPr>
          <w:rFonts w:ascii="Arial" w:eastAsia="Arial" w:hAnsi="Arial" w:cs="Arial"/>
          <w:b/>
          <w:bCs/>
          <w:color w:val="696969"/>
          <w:sz w:val="20"/>
          <w:szCs w:val="20"/>
          <w:lang w:val="en-US"/>
        </w:rPr>
        <w:t xml:space="preserve">GENEO Capital </w:t>
      </w:r>
      <w:r>
        <w:rPr>
          <w:rFonts w:ascii="Arial" w:eastAsia="Arial" w:hAnsi="Arial" w:cs="Arial"/>
          <w:b/>
          <w:bCs/>
          <w:color w:val="696969"/>
          <w:sz w:val="20"/>
          <w:szCs w:val="20"/>
          <w:lang w:val="en-US"/>
        </w:rPr>
        <w:t>Entrepreneur</w:t>
      </w:r>
      <w:r w:rsidRPr="002E7B5B">
        <w:rPr>
          <w:rFonts w:ascii="Arial" w:eastAsia="Arial" w:hAnsi="Arial" w:cs="Arial"/>
          <w:b/>
          <w:bCs/>
          <w:color w:val="696969"/>
          <w:sz w:val="20"/>
          <w:szCs w:val="20"/>
          <w:lang w:val="en-US"/>
        </w:rPr>
        <w:t xml:space="preserve">'s </w:t>
      </w:r>
      <w:r w:rsidRPr="002E7B5B">
        <w:rPr>
          <w:rFonts w:ascii="Arial" w:eastAsia="Arial" w:hAnsi="Arial" w:cs="Arial"/>
          <w:b/>
          <w:bCs/>
          <w:i/>
          <w:iCs/>
          <w:color w:val="696969"/>
          <w:sz w:val="20"/>
          <w:szCs w:val="20"/>
          <w:lang w:val="en-US"/>
        </w:rPr>
        <w:t>raison d'être</w:t>
      </w:r>
      <w:r w:rsidRPr="002E7B5B">
        <w:rPr>
          <w:rFonts w:ascii="Arial" w:eastAsia="Arial" w:hAnsi="Arial" w:cs="Arial"/>
          <w:b/>
          <w:bCs/>
          <w:color w:val="696969"/>
          <w:sz w:val="20"/>
          <w:szCs w:val="20"/>
          <w:lang w:val="en-US"/>
        </w:rPr>
        <w:t xml:space="preserve"> is to make positive finance </w:t>
      </w:r>
      <w:r w:rsidR="002B20D4" w:rsidRPr="002E7B5B">
        <w:rPr>
          <w:rFonts w:ascii="Arial" w:eastAsia="Arial" w:hAnsi="Arial" w:cs="Arial"/>
          <w:b/>
          <w:bCs/>
          <w:color w:val="696969"/>
          <w:sz w:val="20"/>
          <w:szCs w:val="20"/>
          <w:lang w:val="en-US"/>
        </w:rPr>
        <w:t>available to the real economy</w:t>
      </w:r>
      <w:r w:rsidR="002B20D4">
        <w:rPr>
          <w:rFonts w:ascii="Arial" w:eastAsia="Arial" w:hAnsi="Arial" w:cs="Arial"/>
          <w:b/>
          <w:bCs/>
          <w:color w:val="696969"/>
          <w:sz w:val="20"/>
          <w:szCs w:val="20"/>
          <w:lang w:val="en-US"/>
        </w:rPr>
        <w:t xml:space="preserve">, </w:t>
      </w:r>
      <w:r w:rsidR="00400AB6">
        <w:rPr>
          <w:rFonts w:ascii="Arial" w:eastAsia="Arial" w:hAnsi="Arial" w:cs="Arial"/>
          <w:b/>
          <w:bCs/>
          <w:color w:val="696969"/>
          <w:sz w:val="20"/>
          <w:szCs w:val="20"/>
          <w:lang w:val="en-US"/>
        </w:rPr>
        <w:t>combining</w:t>
      </w:r>
      <w:r>
        <w:rPr>
          <w:rFonts w:ascii="Arial" w:eastAsia="Arial" w:hAnsi="Arial" w:cs="Arial"/>
          <w:b/>
          <w:bCs/>
          <w:color w:val="696969"/>
          <w:sz w:val="20"/>
          <w:szCs w:val="20"/>
          <w:lang w:val="en-US"/>
        </w:rPr>
        <w:t xml:space="preserve"> performance and </w:t>
      </w:r>
      <w:r w:rsidR="001B5828">
        <w:rPr>
          <w:rFonts w:ascii="Arial" w:eastAsia="Arial" w:hAnsi="Arial" w:cs="Arial"/>
          <w:b/>
          <w:bCs/>
          <w:color w:val="696969"/>
          <w:sz w:val="20"/>
          <w:szCs w:val="20"/>
          <w:lang w:val="en-US"/>
        </w:rPr>
        <w:t>meaning</w:t>
      </w:r>
      <w:r w:rsidR="002B20D4">
        <w:rPr>
          <w:rFonts w:ascii="Arial" w:eastAsia="Arial" w:hAnsi="Arial" w:cs="Arial"/>
          <w:b/>
          <w:bCs/>
          <w:color w:val="696969"/>
          <w:sz w:val="20"/>
          <w:szCs w:val="20"/>
          <w:lang w:val="en-US"/>
        </w:rPr>
        <w:t>.</w:t>
      </w:r>
    </w:p>
    <w:p w14:paraId="7DB2F350" w14:textId="0A1901A5" w:rsidR="001B5828" w:rsidRPr="001B5828" w:rsidRDefault="001B5828" w:rsidP="00921034">
      <w:pPr>
        <w:shd w:val="clear" w:color="auto" w:fill="FFFFFF"/>
        <w:jc w:val="both"/>
        <w:rPr>
          <w:rFonts w:ascii="Arial" w:eastAsia="Arial" w:hAnsi="Arial" w:cs="Arial"/>
          <w:color w:val="696969"/>
          <w:sz w:val="20"/>
          <w:szCs w:val="20"/>
          <w:lang w:val="en-US"/>
        </w:rPr>
      </w:pPr>
      <w:r w:rsidRPr="001B5828">
        <w:rPr>
          <w:rFonts w:ascii="Arial" w:eastAsia="Arial" w:hAnsi="Arial" w:cs="Arial"/>
          <w:color w:val="696969"/>
          <w:sz w:val="20"/>
          <w:szCs w:val="20"/>
          <w:lang w:val="en-US"/>
        </w:rPr>
        <w:t>Designed to reveal the pot</w:t>
      </w:r>
      <w:r>
        <w:rPr>
          <w:rFonts w:ascii="Arial" w:eastAsia="Arial" w:hAnsi="Arial" w:cs="Arial"/>
          <w:color w:val="696969"/>
          <w:sz w:val="20"/>
          <w:szCs w:val="20"/>
          <w:lang w:val="en-US"/>
        </w:rPr>
        <w:t>ential for value creation, job creation and impact generation for SMEs and ETIs, GENEO Capital Entrepreneur manages a portfolio of nearly 540 million euros. It</w:t>
      </w:r>
      <w:r w:rsidR="00400AB6">
        <w:rPr>
          <w:rFonts w:ascii="Arial" w:eastAsia="Arial" w:hAnsi="Arial" w:cs="Arial"/>
          <w:color w:val="696969"/>
          <w:sz w:val="20"/>
          <w:szCs w:val="20"/>
          <w:lang w:val="en-US"/>
        </w:rPr>
        <w:t xml:space="preserve">s operations </w:t>
      </w:r>
      <w:r w:rsidR="00400AB6">
        <w:rPr>
          <w:rFonts w:ascii="Arial" w:eastAsia="Arial" w:hAnsi="Arial" w:cs="Arial"/>
          <w:color w:val="696969"/>
          <w:sz w:val="20"/>
          <w:szCs w:val="20"/>
          <w:lang w:val="en-US"/>
        </w:rPr>
        <w:lastRenderedPageBreak/>
        <w:t>include</w:t>
      </w:r>
      <w:r>
        <w:rPr>
          <w:rFonts w:ascii="Arial" w:eastAsia="Arial" w:hAnsi="Arial" w:cs="Arial"/>
          <w:color w:val="696969"/>
          <w:sz w:val="20"/>
          <w:szCs w:val="20"/>
          <w:lang w:val="en-US"/>
        </w:rPr>
        <w:t xml:space="preserve"> the “evergreen” GENEO Capital investment vehicle, in which capital is majority owned by families and entrepreneurs. As such, GENEO provides tailored financing adapted to each company’s pace</w:t>
      </w:r>
      <w:r w:rsidR="00400AB6">
        <w:rPr>
          <w:rFonts w:ascii="Arial" w:eastAsia="Arial" w:hAnsi="Arial" w:cs="Arial"/>
          <w:color w:val="696969"/>
          <w:sz w:val="20"/>
          <w:szCs w:val="20"/>
          <w:lang w:val="en-US"/>
        </w:rPr>
        <w:t xml:space="preserve"> of development</w:t>
      </w:r>
      <w:r>
        <w:rPr>
          <w:rFonts w:ascii="Arial" w:eastAsia="Arial" w:hAnsi="Arial" w:cs="Arial"/>
          <w:color w:val="696969"/>
          <w:sz w:val="20"/>
          <w:szCs w:val="20"/>
          <w:lang w:val="en-US"/>
        </w:rPr>
        <w:t xml:space="preserve">, offering </w:t>
      </w:r>
      <w:r w:rsidR="00400AB6">
        <w:rPr>
          <w:rFonts w:ascii="Arial" w:eastAsia="Arial" w:hAnsi="Arial" w:cs="Arial"/>
          <w:color w:val="696969"/>
          <w:sz w:val="20"/>
          <w:szCs w:val="20"/>
          <w:lang w:val="en-US"/>
        </w:rPr>
        <w:t>responsiveness</w:t>
      </w:r>
      <w:r>
        <w:rPr>
          <w:rFonts w:ascii="Arial" w:eastAsia="Arial" w:hAnsi="Arial" w:cs="Arial"/>
          <w:color w:val="696969"/>
          <w:sz w:val="20"/>
          <w:szCs w:val="20"/>
          <w:lang w:val="en-US"/>
        </w:rPr>
        <w:t xml:space="preserve"> and flexibility.</w:t>
      </w:r>
    </w:p>
    <w:p w14:paraId="510D8973" w14:textId="74A852EE" w:rsidR="001B5828" w:rsidRDefault="001B5828" w:rsidP="00921034">
      <w:pPr>
        <w:shd w:val="clear" w:color="auto" w:fill="FFFFFF"/>
        <w:jc w:val="both"/>
        <w:rPr>
          <w:rFonts w:ascii="Arial" w:eastAsia="Arial" w:hAnsi="Arial" w:cs="Arial"/>
          <w:color w:val="696969"/>
          <w:sz w:val="20"/>
          <w:szCs w:val="20"/>
          <w:lang w:val="en-US"/>
        </w:rPr>
      </w:pPr>
      <w:r w:rsidRPr="001B5828">
        <w:rPr>
          <w:rFonts w:ascii="Arial" w:eastAsia="Arial" w:hAnsi="Arial" w:cs="Arial"/>
          <w:color w:val="696969"/>
          <w:sz w:val="20"/>
          <w:szCs w:val="20"/>
          <w:lang w:val="en-US"/>
        </w:rPr>
        <w:t xml:space="preserve">A business partner and </w:t>
      </w:r>
      <w:r>
        <w:rPr>
          <w:rFonts w:ascii="Arial" w:eastAsia="Arial" w:hAnsi="Arial" w:cs="Arial"/>
          <w:color w:val="696969"/>
          <w:sz w:val="20"/>
          <w:szCs w:val="20"/>
          <w:lang w:val="en-US"/>
        </w:rPr>
        <w:t>“mission-driven enterprise,” GENEO is mobilized to offer support with execution of projects related to structuring, growth and transformation thanks to all of its team members, including specialized business partners</w:t>
      </w:r>
      <w:r w:rsidR="005F7FBB">
        <w:rPr>
          <w:rFonts w:ascii="Arial" w:eastAsia="Arial" w:hAnsi="Arial" w:cs="Arial"/>
          <w:color w:val="696969"/>
          <w:sz w:val="20"/>
          <w:szCs w:val="20"/>
          <w:lang w:val="en-US"/>
        </w:rPr>
        <w:t xml:space="preserve"> (dedicated to external growth, liability structuring, positive impact, digital and innovation). It also </w:t>
      </w:r>
      <w:r w:rsidR="009A4D74">
        <w:rPr>
          <w:rFonts w:ascii="Arial" w:eastAsia="Arial" w:hAnsi="Arial" w:cs="Arial"/>
          <w:color w:val="696969"/>
          <w:sz w:val="20"/>
          <w:szCs w:val="20"/>
          <w:lang w:val="en-US"/>
        </w:rPr>
        <w:t>benefits from</w:t>
      </w:r>
      <w:r w:rsidR="005F7FBB">
        <w:rPr>
          <w:rFonts w:ascii="Arial" w:eastAsia="Arial" w:hAnsi="Arial" w:cs="Arial"/>
          <w:color w:val="696969"/>
          <w:sz w:val="20"/>
          <w:szCs w:val="20"/>
          <w:lang w:val="en-US"/>
        </w:rPr>
        <w:t xml:space="preserve"> a platform of more than 70 independent experts</w:t>
      </w:r>
      <w:r w:rsidR="009A4D74">
        <w:rPr>
          <w:rFonts w:ascii="Arial" w:eastAsia="Arial" w:hAnsi="Arial" w:cs="Arial"/>
          <w:color w:val="696969"/>
          <w:sz w:val="20"/>
          <w:szCs w:val="20"/>
          <w:lang w:val="en-US"/>
        </w:rPr>
        <w:t xml:space="preserve"> and a Community of more than 220 families and entrepreneurs able to share their experiences and an unrivaled business network in France. The modality of such operational support is adapted to the specific needs of each company and is established jointly between the GENEO team, the management team and other company stakeholders within a “Growth Book.”</w:t>
      </w:r>
    </w:p>
    <w:p w14:paraId="3F6F1355" w14:textId="57B6B548" w:rsidR="009A4D74" w:rsidRDefault="009A4D74" w:rsidP="00921034">
      <w:pPr>
        <w:shd w:val="clear" w:color="auto" w:fill="FFFFFF"/>
        <w:jc w:val="both"/>
        <w:rPr>
          <w:rFonts w:ascii="Arial" w:eastAsia="Arial" w:hAnsi="Arial" w:cs="Arial"/>
          <w:color w:val="696969"/>
          <w:sz w:val="20"/>
          <w:szCs w:val="20"/>
          <w:lang w:val="en-US"/>
        </w:rPr>
      </w:pPr>
      <w:r>
        <w:rPr>
          <w:rFonts w:ascii="Arial" w:eastAsia="Arial" w:hAnsi="Arial" w:cs="Arial"/>
          <w:color w:val="696969"/>
          <w:sz w:val="20"/>
          <w:szCs w:val="20"/>
          <w:lang w:val="en-US"/>
        </w:rPr>
        <w:t xml:space="preserve">Passionate about people who do, create and move the lines, the sole ambition of the GENEO team is to help each creator to </w:t>
      </w:r>
      <w:r w:rsidR="0082019A">
        <w:rPr>
          <w:rFonts w:ascii="Arial" w:eastAsia="Arial" w:hAnsi="Arial" w:cs="Arial"/>
          <w:color w:val="696969"/>
          <w:sz w:val="20"/>
          <w:szCs w:val="20"/>
          <w:lang w:val="en-US"/>
        </w:rPr>
        <w:t>achieve</w:t>
      </w:r>
      <w:r>
        <w:rPr>
          <w:rFonts w:ascii="Arial" w:eastAsia="Arial" w:hAnsi="Arial" w:cs="Arial"/>
          <w:color w:val="696969"/>
          <w:sz w:val="20"/>
          <w:szCs w:val="20"/>
          <w:lang w:val="en-US"/>
        </w:rPr>
        <w:t xml:space="preserve"> their </w:t>
      </w:r>
      <w:r w:rsidR="0082019A">
        <w:rPr>
          <w:rFonts w:ascii="Arial" w:eastAsia="Arial" w:hAnsi="Arial" w:cs="Arial"/>
          <w:color w:val="696969"/>
          <w:sz w:val="20"/>
          <w:szCs w:val="20"/>
          <w:lang w:val="en-US"/>
        </w:rPr>
        <w:t>full potential</w:t>
      </w:r>
      <w:r>
        <w:rPr>
          <w:rFonts w:ascii="Arial" w:eastAsia="Arial" w:hAnsi="Arial" w:cs="Arial"/>
          <w:color w:val="696969"/>
          <w:sz w:val="20"/>
          <w:szCs w:val="20"/>
          <w:lang w:val="en-US"/>
        </w:rPr>
        <w:t>.</w:t>
      </w:r>
    </w:p>
    <w:p w14:paraId="44F890F1" w14:textId="6B5409E6" w:rsidR="001B5828" w:rsidRDefault="009A4D74" w:rsidP="00921034">
      <w:pPr>
        <w:shd w:val="clear" w:color="auto" w:fill="FFFFFF"/>
        <w:jc w:val="both"/>
        <w:rPr>
          <w:rFonts w:ascii="Arial" w:eastAsia="Arial" w:hAnsi="Arial" w:cs="Arial"/>
          <w:color w:val="696969"/>
          <w:sz w:val="20"/>
          <w:szCs w:val="20"/>
          <w:lang w:val="en-US"/>
        </w:rPr>
      </w:pPr>
      <w:r>
        <w:rPr>
          <w:rFonts w:ascii="Arial" w:eastAsia="Arial" w:hAnsi="Arial" w:cs="Arial"/>
          <w:color w:val="696969"/>
          <w:sz w:val="20"/>
          <w:szCs w:val="20"/>
          <w:lang w:val="en-US"/>
        </w:rPr>
        <w:t>At GENEO, when we invest, we invest ourselves!</w:t>
      </w:r>
    </w:p>
    <w:p w14:paraId="0A41BCCD" w14:textId="772F3F62" w:rsidR="00921034" w:rsidRPr="009A4D74" w:rsidRDefault="009A4D74" w:rsidP="00921034">
      <w:pPr>
        <w:spacing w:after="0" w:line="240" w:lineRule="auto"/>
        <w:jc w:val="both"/>
        <w:rPr>
          <w:rFonts w:ascii="Arial" w:eastAsia="Arial" w:hAnsi="Arial" w:cs="Arial"/>
          <w:color w:val="222228"/>
          <w:sz w:val="20"/>
          <w:szCs w:val="20"/>
          <w:lang w:val="en-US"/>
        </w:rPr>
      </w:pPr>
      <w:r w:rsidRPr="009A4D74">
        <w:rPr>
          <w:rFonts w:ascii="Arial" w:eastAsia="Arial" w:hAnsi="Arial" w:cs="Arial"/>
          <w:color w:val="696969"/>
          <w:sz w:val="20"/>
          <w:szCs w:val="20"/>
          <w:lang w:val="en-US"/>
        </w:rPr>
        <w:t>To find out more, visit</w:t>
      </w:r>
      <w:r>
        <w:rPr>
          <w:rFonts w:ascii="Arial" w:eastAsia="Arial" w:hAnsi="Arial" w:cs="Arial"/>
          <w:color w:val="696969"/>
          <w:sz w:val="20"/>
          <w:szCs w:val="20"/>
          <w:lang w:val="en-US"/>
        </w:rPr>
        <w:t>:</w:t>
      </w:r>
      <w:r w:rsidR="00921034" w:rsidRPr="009A4D74">
        <w:rPr>
          <w:rFonts w:ascii="Arial" w:eastAsia="Arial" w:hAnsi="Arial" w:cs="Arial"/>
          <w:color w:val="222228"/>
          <w:sz w:val="20"/>
          <w:szCs w:val="20"/>
          <w:lang w:val="en-US"/>
        </w:rPr>
        <w:t xml:space="preserve"> </w:t>
      </w:r>
      <w:hyperlink r:id="rId11">
        <w:r w:rsidR="00921034" w:rsidRPr="009A4D74">
          <w:rPr>
            <w:rFonts w:ascii="Arial" w:eastAsia="Arial" w:hAnsi="Arial" w:cs="Arial"/>
            <w:color w:val="0563C1"/>
            <w:sz w:val="20"/>
            <w:szCs w:val="20"/>
            <w:u w:val="single"/>
            <w:lang w:val="en-US"/>
          </w:rPr>
          <w:t>www.geneocapitalentrepreneur.com</w:t>
        </w:r>
      </w:hyperlink>
      <w:r w:rsidR="00921034" w:rsidRPr="009A4D74">
        <w:rPr>
          <w:rFonts w:ascii="Arial" w:eastAsia="Arial" w:hAnsi="Arial" w:cs="Arial"/>
          <w:color w:val="222228"/>
          <w:sz w:val="20"/>
          <w:szCs w:val="20"/>
          <w:lang w:val="en-US"/>
        </w:rPr>
        <w:t xml:space="preserve">  </w:t>
      </w:r>
    </w:p>
    <w:p w14:paraId="16823FA3" w14:textId="3FB388A4" w:rsidR="00CF4DFA" w:rsidRPr="009A4D74" w:rsidRDefault="00CF4DFA" w:rsidP="00CF4DFA">
      <w:pPr>
        <w:spacing w:after="0"/>
        <w:jc w:val="both"/>
        <w:rPr>
          <w:rFonts w:ascii="Arial" w:eastAsia="Arial" w:hAnsi="Arial" w:cs="Arial"/>
          <w:b/>
          <w:color w:val="696969"/>
          <w:sz w:val="20"/>
          <w:szCs w:val="20"/>
          <w:lang w:val="en-US"/>
        </w:rPr>
      </w:pPr>
    </w:p>
    <w:p w14:paraId="5F2BEA22" w14:textId="77777777" w:rsidR="00921034" w:rsidRPr="009A4D74" w:rsidRDefault="00921034" w:rsidP="00921034">
      <w:pPr>
        <w:spacing w:after="0"/>
        <w:jc w:val="both"/>
        <w:rPr>
          <w:rFonts w:ascii="Arial" w:eastAsia="Arial" w:hAnsi="Arial" w:cs="Arial"/>
          <w:b/>
          <w:color w:val="696969"/>
          <w:sz w:val="20"/>
          <w:szCs w:val="20"/>
          <w:lang w:val="en-US"/>
        </w:rPr>
      </w:pPr>
    </w:p>
    <w:p w14:paraId="5A8BC647" w14:textId="77777777" w:rsidR="00921034" w:rsidRPr="0077486E" w:rsidRDefault="00921034" w:rsidP="00921034">
      <w:pPr>
        <w:rPr>
          <w:rFonts w:ascii="Arial" w:eastAsia="Arial" w:hAnsi="Arial" w:cs="Arial"/>
          <w:b/>
          <w:color w:val="FFFFFF"/>
          <w:sz w:val="28"/>
          <w:szCs w:val="28"/>
        </w:rPr>
      </w:pPr>
      <w:r w:rsidRPr="0077486E">
        <w:rPr>
          <w:rFonts w:ascii="Arial" w:eastAsia="Arial" w:hAnsi="Arial" w:cs="Arial"/>
          <w:b/>
          <w:noProof/>
          <w:color w:val="002060"/>
          <w:sz w:val="24"/>
          <w:szCs w:val="24"/>
        </w:rPr>
        <mc:AlternateContent>
          <mc:Choice Requires="wpg">
            <w:drawing>
              <wp:inline distT="0" distB="0" distL="0" distR="0" wp14:anchorId="19D84BC4" wp14:editId="19DF55A7">
                <wp:extent cx="6111240" cy="411786"/>
                <wp:effectExtent l="0" t="0" r="0" b="0"/>
                <wp:docPr id="1" name="Groupe 1"/>
                <wp:cNvGraphicFramePr/>
                <a:graphic xmlns:a="http://schemas.openxmlformats.org/drawingml/2006/main">
                  <a:graphicData uri="http://schemas.microsoft.com/office/word/2010/wordprocessingGroup">
                    <wpg:wgp>
                      <wpg:cNvGrpSpPr/>
                      <wpg:grpSpPr>
                        <a:xfrm>
                          <a:off x="0" y="0"/>
                          <a:ext cx="6111240" cy="411786"/>
                          <a:chOff x="2290375" y="3574050"/>
                          <a:chExt cx="6111250" cy="411850"/>
                        </a:xfrm>
                      </wpg:grpSpPr>
                      <wpg:grpSp>
                        <wpg:cNvPr id="1305439453" name="Groupe 1305439453"/>
                        <wpg:cNvGrpSpPr/>
                        <wpg:grpSpPr>
                          <a:xfrm>
                            <a:off x="2290380" y="3574107"/>
                            <a:ext cx="6111240" cy="411786"/>
                            <a:chOff x="2285600" y="3569325"/>
                            <a:chExt cx="6120800" cy="416575"/>
                          </a:xfrm>
                        </wpg:grpSpPr>
                        <wps:wsp>
                          <wps:cNvPr id="644668746" name="Rectangle 644668746"/>
                          <wps:cNvSpPr/>
                          <wps:spPr>
                            <a:xfrm>
                              <a:off x="2285600" y="3569325"/>
                              <a:ext cx="6120800" cy="416575"/>
                            </a:xfrm>
                            <a:prstGeom prst="rect">
                              <a:avLst/>
                            </a:prstGeom>
                            <a:noFill/>
                            <a:ln>
                              <a:noFill/>
                            </a:ln>
                          </wps:spPr>
                          <wps:txbx>
                            <w:txbxContent>
                              <w:p w14:paraId="7D446BAD" w14:textId="77777777" w:rsidR="00921034" w:rsidRDefault="00921034" w:rsidP="00921034">
                                <w:pPr>
                                  <w:spacing w:after="0" w:line="240" w:lineRule="auto"/>
                                  <w:textDirection w:val="btLr"/>
                                </w:pPr>
                              </w:p>
                            </w:txbxContent>
                          </wps:txbx>
                          <wps:bodyPr spcFirstLastPara="1" wrap="square" lIns="91425" tIns="91425" rIns="91425" bIns="91425" anchor="ctr" anchorCtr="0">
                            <a:noAutofit/>
                          </wps:bodyPr>
                        </wps:wsp>
                        <wpg:grpSp>
                          <wpg:cNvPr id="1961956589" name="Groupe 1961956589"/>
                          <wpg:cNvGrpSpPr/>
                          <wpg:grpSpPr>
                            <a:xfrm>
                              <a:off x="2290380" y="3574107"/>
                              <a:ext cx="6111240" cy="411786"/>
                              <a:chOff x="588" y="2016"/>
                              <a:chExt cx="10885" cy="380"/>
                            </a:xfrm>
                          </wpg:grpSpPr>
                          <wps:wsp>
                            <wps:cNvPr id="1539478904" name="Rectangle 1539478904"/>
                            <wps:cNvSpPr/>
                            <wps:spPr>
                              <a:xfrm>
                                <a:off x="588" y="2016"/>
                                <a:ext cx="10875" cy="375"/>
                              </a:xfrm>
                              <a:prstGeom prst="rect">
                                <a:avLst/>
                              </a:prstGeom>
                              <a:noFill/>
                              <a:ln>
                                <a:noFill/>
                              </a:ln>
                            </wps:spPr>
                            <wps:txbx>
                              <w:txbxContent>
                                <w:p w14:paraId="6F6E9F31" w14:textId="77777777" w:rsidR="00921034" w:rsidRDefault="00921034" w:rsidP="00921034">
                                  <w:pPr>
                                    <w:spacing w:after="0" w:line="240" w:lineRule="auto"/>
                                    <w:textDirection w:val="btLr"/>
                                  </w:pPr>
                                </w:p>
                              </w:txbxContent>
                            </wps:txbx>
                            <wps:bodyPr spcFirstLastPara="1" wrap="square" lIns="91425" tIns="91425" rIns="91425" bIns="91425" anchor="ctr" anchorCtr="0">
                              <a:noAutofit/>
                            </wps:bodyPr>
                          </wps:wsp>
                          <wps:wsp>
                            <wps:cNvPr id="289332256" name="Rectangle 289332256"/>
                            <wps:cNvSpPr/>
                            <wps:spPr>
                              <a:xfrm>
                                <a:off x="588" y="2016"/>
                                <a:ext cx="10885" cy="295"/>
                              </a:xfrm>
                              <a:prstGeom prst="rect">
                                <a:avLst/>
                              </a:prstGeom>
                              <a:solidFill>
                                <a:srgbClr val="239DC0"/>
                              </a:solidFill>
                              <a:ln w="9525" cap="flat" cmpd="sng">
                                <a:solidFill>
                                  <a:srgbClr val="FFFFFF"/>
                                </a:solidFill>
                                <a:prstDash val="solid"/>
                                <a:miter lim="800000"/>
                                <a:headEnd type="none" w="sm" len="sm"/>
                                <a:tailEnd type="none" w="sm" len="sm"/>
                              </a:ln>
                            </wps:spPr>
                            <wps:txbx>
                              <w:txbxContent>
                                <w:p w14:paraId="3FA7F3BB" w14:textId="77777777" w:rsidR="00921034" w:rsidRDefault="00921034" w:rsidP="00921034">
                                  <w:pPr>
                                    <w:spacing w:after="0" w:line="240" w:lineRule="auto"/>
                                    <w:textDirection w:val="btLr"/>
                                  </w:pPr>
                                </w:p>
                              </w:txbxContent>
                            </wps:txbx>
                            <wps:bodyPr spcFirstLastPara="1" wrap="square" lIns="91425" tIns="91425" rIns="91425" bIns="91425" anchor="ctr" anchorCtr="0">
                              <a:noAutofit/>
                            </wps:bodyPr>
                          </wps:wsp>
                          <wps:wsp>
                            <wps:cNvPr id="1049025835" name="Rectangle 1049025835"/>
                            <wps:cNvSpPr/>
                            <wps:spPr>
                              <a:xfrm>
                                <a:off x="642" y="2041"/>
                                <a:ext cx="7626" cy="355"/>
                              </a:xfrm>
                              <a:prstGeom prst="rect">
                                <a:avLst/>
                              </a:prstGeom>
                              <a:noFill/>
                              <a:ln>
                                <a:noFill/>
                              </a:ln>
                            </wps:spPr>
                            <wps:txbx>
                              <w:txbxContent>
                                <w:p w14:paraId="4F1211BC" w14:textId="2C6426C4" w:rsidR="00921034" w:rsidRDefault="009A4D74" w:rsidP="00921034">
                                  <w:pPr>
                                    <w:spacing w:line="258" w:lineRule="auto"/>
                                    <w:textDirection w:val="btLr"/>
                                  </w:pPr>
                                  <w:r>
                                    <w:rPr>
                                      <w:rFonts w:ascii="Arial" w:eastAsia="Arial" w:hAnsi="Arial" w:cs="Arial"/>
                                      <w:b/>
                                      <w:color w:val="FFFFFF"/>
                                      <w:sz w:val="28"/>
                                    </w:rPr>
                                    <w:t xml:space="preserve">Press </w:t>
                                  </w:r>
                                  <w:r w:rsidR="00921034">
                                    <w:rPr>
                                      <w:rFonts w:ascii="Arial" w:eastAsia="Arial" w:hAnsi="Arial" w:cs="Arial"/>
                                      <w:b/>
                                      <w:color w:val="FFFFFF"/>
                                      <w:sz w:val="28"/>
                                    </w:rPr>
                                    <w:t>Contact</w:t>
                                  </w:r>
                                  <w:r>
                                    <w:rPr>
                                      <w:rFonts w:ascii="Arial" w:eastAsia="Arial" w:hAnsi="Arial" w:cs="Arial"/>
                                      <w:b/>
                                      <w:color w:val="FFFFFF"/>
                                      <w:sz w:val="28"/>
                                    </w:rPr>
                                    <w:t>s</w:t>
                                  </w:r>
                                  <w:r w:rsidR="00921034">
                                    <w:rPr>
                                      <w:rFonts w:ascii="Arial" w:eastAsia="Arial" w:hAnsi="Arial" w:cs="Arial"/>
                                      <w:b/>
                                      <w:color w:val="FFFFFF"/>
                                      <w:sz w:val="28"/>
                                    </w:rPr>
                                    <w:t xml:space="preserve"> </w:t>
                                  </w:r>
                                </w:p>
                              </w:txbxContent>
                            </wps:txbx>
                            <wps:bodyPr spcFirstLastPara="1" wrap="square" lIns="91425" tIns="45700" rIns="91425" bIns="45700" anchor="t" anchorCtr="0">
                              <a:noAutofit/>
                            </wps:bodyPr>
                          </wps:wsp>
                        </wpg:grpSp>
                      </wpg:grpSp>
                    </wpg:wgp>
                  </a:graphicData>
                </a:graphic>
              </wp:inline>
            </w:drawing>
          </mc:Choice>
          <mc:Fallback xmlns:oel="http://schemas.microsoft.com/office/2019/extlst" xmlns:w16sdtdh="http://schemas.microsoft.com/office/word/2020/wordml/sdtdatahash">
            <w:pict>
              <v:group w14:anchorId="19D84BC4" id="Groupe 1" o:spid="_x0000_s1026" style="width:481.2pt;height:32.4pt;mso-position-horizontal-relative:char;mso-position-vertical-relative:line" coordorigin="22903,35740" coordsize="61112,4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WyyuQMAAKUNAAAOAAAAZHJzL2Uyb0RvYy54bWzsV9tu4zYQfS/QfyD03kiiRFkS4iyKZBMU&#13;&#10;WLRBt/0AmqIugESqJBM7f98hKVlyLt0mGwR9qB9skkONZ86cOaTOPx2GHt1zpTsptkF8FgWICyar&#13;&#10;TjTb4M8/rn/KA6QNFRXtpeDb4IHr4NPFjz+c78eSY9nKvuIKgROhy/24DVpjxjIMNWv5QPWZHLkA&#13;&#10;Yy3VQA1MVRNWiu7B+9CHOIqycC9VNSrJuNaweuWNwYXzX9ecmd/qWnOD+m0AsRn3rdz3zn6HF+e0&#13;&#10;bBQd245NYdA3RDHQTsCfHl1dUUPRneqeuBo6pqSWtTljcghlXXeMuxwgmzh6lM2Nknejy6Up9814&#13;&#10;hAmgfYTTm92yX+9v1Ph1vFWAxH5sAAs3s7kcajXYX4gSHRxkD0fI+MEgBotZHMc4BWQZ2NI43uSZ&#13;&#10;x5S1ALx9DOMiSjYkQLAhIZs0IhPqrP28dgLLs5PcbwnnEMKTwI4THzBkcKtQVwH7koikSZGSJECC&#13;&#10;DsA2ByBHK8OU5SvSdvHnENwUfxxtfIavgSAnWTS7yIoEkxmkBQIc5XaLxzEjgBjE+iIE0C16IYT+&#13;&#10;PkJ8benIHc90ucCZpWmW5Zs0m9H8HbqJiqbnaDE5PN1TRw7pUgOdniEQxi/AsCD5zyDQclTa3HA5&#13;&#10;IDvYBgoicm1H779o4/Gat9gAhLzu+h7WadmLkwUA1q4As+Zw7cgcdocpo52sHoBXemTXHfzXF6rN&#13;&#10;LVWgDXGA9qAX20D/dUcVD1D/iwD8iziFqiKznqj1ZLeeUMFaCTLEjAqQn1waJ0s+yp/vjKw7l5GN&#13;&#10;ywczhQuFX7XqkyYosrggGcmLuWxzEywGl2JjS/1ve/8dmoDkcBRAD4HOHSViZn8c5TmAZ7mfQKv5&#13;&#10;Qnr5edz7H0D8mICIbPIiSmcIF+avbBNRAMVvU/9p8jPnIXUrji71Rz3/IXT3ymkhX4j2H2b9B5Qf&#13;&#10;50WSYEye0b3F9G7Fn3mPi1PBf3Xxtey7ysqdVRCtmt1lr9A9hXsPToqry7mrTrb1Au1BuohVLmY1&#13;&#10;re6pgeEwwnGqReO09eSJE8fX7jO168k2K8JXVLc+AGey22g5dAbue303bAM47uDjl1tOq8+iQuZh&#13;&#10;hGNbwFURVBZCGEBeOVwsYeAeN7Trv73vZXF3bMfW1/9sny5NUVpEmOQJUMBfmlZit9hew/csxZPS&#13;&#10;p7Ev2yx2mwxDVzmtI99J97cc7a76ybtUPyUbe1t75oSfLPMJD+30lvN9OfbcqT/dy6cxvAvA6ORl&#13;&#10;Yz13u5a3q4u/AQAA//8DAFBLAwQUAAYACAAAACEAXLL3UuAAAAAJAQAADwAAAGRycy9kb3ducmV2&#13;&#10;LnhtbEyPzWrDMBCE74W+g9hCb43sNDWJYzmE9OcUCk0KJbeNtbFNrJWxFNt5+6q9tJeBZZjZ+bLV&#13;&#10;aBrRU+dqywriSQSCuLC65lLB5/71YQ7CeWSNjWVScCUHq/z2JsNU24E/qN/5UoQSdikqqLxvUyld&#13;&#10;UZFBN7EtcfBOtjPow9mVUnc4hHLTyGkUJdJgzeFDhS1tKirOu4tR8DbgsH6MX/rt+bS5HvZP71/b&#13;&#10;mJS6vxufl0HWSxCeRv+XgB+GsB/yMOxoL6ydaBQEGv+rwVsk0xmIo4JkNgeZZ/I/Qf4NAAD//wMA&#13;&#10;UEsBAi0AFAAGAAgAAAAhALaDOJL+AAAA4QEAABMAAAAAAAAAAAAAAAAAAAAAAFtDb250ZW50X1R5&#13;&#10;cGVzXS54bWxQSwECLQAUAAYACAAAACEAOP0h/9YAAACUAQAACwAAAAAAAAAAAAAAAAAvAQAAX3Jl&#13;&#10;bHMvLnJlbHNQSwECLQAUAAYACAAAACEABklssrkDAAClDQAADgAAAAAAAAAAAAAAAAAuAgAAZHJz&#13;&#10;L2Uyb0RvYy54bWxQSwECLQAUAAYACAAAACEAXLL3UuAAAAAJAQAADwAAAAAAAAAAAAAAAAATBgAA&#13;&#10;ZHJzL2Rvd25yZXYueG1sUEsFBgAAAAAEAAQA8wAAACAHAAAAAA==&#13;&#10;">
                <v:group id="Groupe 1305439453" o:spid="_x0000_s1027" style="position:absolute;left:22903;top:35741;width:61113;height:4117" coordorigin="22856,35693" coordsize="61208,4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qTu0AAAAOgAAAAPAAAAZHJzL2Rvd25yZXYueG1sRI9Na8JA&#13;&#10;EIbvBf/DMoXe6ibGFBtdRewHPYhQFUpvQ3ZMgtnZkN0m8d+7gtDLwMzL+wzPYjWYWnTUusqygngc&#13;&#10;gSDOra64UHA8fDzPQDiPrLG2TAou5GC1HD0sMNO252/q9r4QAcIuQwWl900mpctLMujGtiEO2cm2&#13;&#10;Bn1Y20LqFvsAN7WcRNGLNFhx+FBiQ5uS8vP+zyj47LFfJ/F7tz2fNpffQ7r72cak1NPj8DYPYz0H&#13;&#10;4Wnw/4074ksHhyRKp8nrNE3gJhYOIJdXAAAA//8DAFBLAQItABQABgAIAAAAIQDb4fbL7gAAAIUB&#13;&#10;AAATAAAAAAAAAAAAAAAAAAAAAABbQ29udGVudF9UeXBlc10ueG1sUEsBAi0AFAAGAAgAAAAhAFr0&#13;&#10;LFu/AAAAFQEAAAsAAAAAAAAAAAAAAAAAHwEAAF9yZWxzLy5yZWxzUEsBAi0AFAAGAAgAAAAhACIu&#13;&#10;pO7QAAAA6AAAAA8AAAAAAAAAAAAAAAAABwIAAGRycy9kb3ducmV2LnhtbFBLBQYAAAAAAwADALcA&#13;&#10;AAAEAwAAAAA=&#13;&#10;">
                  <v:rect id="Rectangle 644668746" o:spid="_x0000_s1028" style="position:absolute;left:22856;top:35693;width:61208;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uhYzAAAAOcAAAAPAAAAZHJzL2Rvd25yZXYueG1sRI9RS8Mw&#13;&#10;FIXfB/6HcIW9bamlxNktG7pNUJ+08wdcm2tTbG66JtvqvzeC4MuBw+F8h7PajK4TZxpC61nDzTwD&#13;&#10;QVx703Kj4f3wOFuACBHZYOeZNHxTgM36arLC0vgLv9G5io1IEA4larAx9qWUobbkMMx9T5yyTz84&#13;&#10;jMkOjTQDXhLcdTLPMiUdtpwWLPa0tVR/VSen4bXwlO/z8FA17s6OH4eX5yMqrafX426Z5H4JItIY&#13;&#10;/xt/iCejQRWFUovbQsHvr/QJ5PoHAAD//wMAUEsBAi0AFAAGAAgAAAAhANvh9svuAAAAhQEAABMA&#13;&#10;AAAAAAAAAAAAAAAAAAAAAFtDb250ZW50X1R5cGVzXS54bWxQSwECLQAUAAYACAAAACEAWvQsW78A&#13;&#10;AAAVAQAACwAAAAAAAAAAAAAAAAAfAQAAX3JlbHMvLnJlbHNQSwECLQAUAAYACAAAACEA7H7oWMwA&#13;&#10;AADnAAAADwAAAAAAAAAAAAAAAAAHAgAAZHJzL2Rvd25yZXYueG1sUEsFBgAAAAADAAMAtwAAAAAD&#13;&#10;AAAAAA==&#13;&#10;" filled="f" stroked="f">
                    <v:textbox inset="2.53958mm,2.53958mm,2.53958mm,2.53958mm">
                      <w:txbxContent>
                        <w:p w14:paraId="7D446BAD" w14:textId="77777777" w:rsidR="00921034" w:rsidRDefault="00921034" w:rsidP="00921034">
                          <w:pPr>
                            <w:spacing w:after="0" w:line="240" w:lineRule="auto"/>
                            <w:textDirection w:val="btLr"/>
                          </w:pPr>
                        </w:p>
                      </w:txbxContent>
                    </v:textbox>
                  </v:rect>
                  <v:group id="Groupe 1961956589" o:spid="_x0000_s1029" style="position:absolute;left:22903;top:35741;width:61113;height:4117" coordorigin="588,2016" coordsize="10885,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nYKzwAAAOgAAAAPAAAAZHJzL2Rvd25yZXYueG1sRI/BasJA&#13;&#10;EIbvhb7DMoXe6iZKgomuImpLD1KoFsTbkB2TYHY2ZLdJfPtuodDLwMzP/w3fcj2aRvTUudqygngS&#13;&#10;gSAurK65VPB1en2Zg3AeWWNjmRTcycF69fiwxFzbgT+pP/pSBAi7HBVU3re5lK6oyKCb2JY4ZFfb&#13;&#10;GfRh7UqpOxwC3DRyGkWpNFhz+FBhS9uKitvx2yh4G3DYzOJ9f7hdt/fLKfk4H2JS6vlp3C3C2CxA&#13;&#10;eBr9f+MP8a6DQ5bGWZIm8wx+xcIB5OoHAAD//wMAUEsBAi0AFAAGAAgAAAAhANvh9svuAAAAhQEA&#13;&#10;ABMAAAAAAAAAAAAAAAAAAAAAAFtDb250ZW50X1R5cGVzXS54bWxQSwECLQAUAAYACAAAACEAWvQs&#13;&#10;W78AAAAVAQAACwAAAAAAAAAAAAAAAAAfAQAAX3JlbHMvLnJlbHNQSwECLQAUAAYACAAAACEACzJ2&#13;&#10;Cs8AAADoAAAADwAAAAAAAAAAAAAAAAAHAgAAZHJzL2Rvd25yZXYueG1sUEsFBgAAAAADAAMAtwAA&#13;&#10;AAMDAAAAAA==&#13;&#10;">
                    <v:rect id="Rectangle 1539478904" o:spid="_x0000_s1030" style="position:absolute;left:588;top:2016;width:10875;height:3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7FmBzgAAAOgAAAAPAAAAZHJzL2Rvd25yZXYueG1sRI/RTsJA&#13;&#10;EEXfTfyHzZjwJltLRVpYCKgk6JMWP2Dsjt2G7mzprlD/3iUx8WWSmZt7JmexGmwrTtT7xrGCu3EC&#13;&#10;grhyuuFawcd+ezsD4QOyxtYxKfghD6vl9dUCC+3O/E6nMtQiQtgXqMCE0BVS+sqQRT92HXHMvlxv&#13;&#10;McS1r6Xu8RzhtpVpkkylxYbjB4MdPRqqDuW3VfCWOUqfU78pa5ub4XP/+nLEqVKjm+FpHsd6DiLQ&#13;&#10;EP4bf4idjg73kzx7mOVJBhexeAC5/AUAAP//AwBQSwECLQAUAAYACAAAACEA2+H2y+4AAACFAQAA&#13;&#10;EwAAAAAAAAAAAAAAAAAAAAAAW0NvbnRlbnRfVHlwZXNdLnhtbFBLAQItABQABgAIAAAAIQBa9Cxb&#13;&#10;vwAAABUBAAALAAAAAAAAAAAAAAAAAB8BAABfcmVscy8ucmVsc1BLAQItABQABgAIAAAAIQA67FmB&#13;&#10;zgAAAOgAAAAPAAAAAAAAAAAAAAAAAAcCAABkcnMvZG93bnJldi54bWxQSwUGAAAAAAMAAwC3AAAA&#13;&#10;AgMAAAAA&#13;&#10;" filled="f" stroked="f">
                      <v:textbox inset="2.53958mm,2.53958mm,2.53958mm,2.53958mm">
                        <w:txbxContent>
                          <w:p w14:paraId="6F6E9F31" w14:textId="77777777" w:rsidR="00921034" w:rsidRDefault="00921034" w:rsidP="00921034">
                            <w:pPr>
                              <w:spacing w:after="0" w:line="240" w:lineRule="auto"/>
                              <w:textDirection w:val="btLr"/>
                            </w:pPr>
                          </w:p>
                        </w:txbxContent>
                      </v:textbox>
                    </v:rect>
                    <v:rect id="Rectangle 289332256" o:spid="_x0000_s1031" style="position:absolute;left:588;top:2016;width:10885;height: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VfQzgAAAOcAAAAPAAAAZHJzL2Rvd25yZXYueG1sRI/dasJA&#13;&#10;FITvC32H5Qi9q5tE6k90FdtStL0oVH2AQ/aYBLNnQ3a7iW/vCoXeDAzDfMOsNoNpRKDO1ZYVpOME&#13;&#10;BHFhdc2lgtPx43kOwnlkjY1lUnAlB5v148MKc217/qFw8KWIEHY5Kqi8b3MpXVGRQTe2LXHMzrYz&#13;&#10;6KPtSqk77CPcNDJLkqk0WHNcqLClt4qKy+HXKNAmBEp39eeueP36bv2sD+lsq9TTaHhfRtkuQXga&#13;&#10;/H/jD7HXCrL5YjLJspcp3H/FTyDXNwAAAP//AwBQSwECLQAUAAYACAAAACEA2+H2y+4AAACFAQAA&#13;&#10;EwAAAAAAAAAAAAAAAAAAAAAAW0NvbnRlbnRfVHlwZXNdLnhtbFBLAQItABQABgAIAAAAIQBa9Cxb&#13;&#10;vwAAABUBAAALAAAAAAAAAAAAAAAAAB8BAABfcmVscy8ucmVsc1BLAQItABQABgAIAAAAIQA2vVfQ&#13;&#10;zgAAAOcAAAAPAAAAAAAAAAAAAAAAAAcCAABkcnMvZG93bnJldi54bWxQSwUGAAAAAAMAAwC3AAAA&#13;&#10;AgMAAAAA&#13;&#10;" fillcolor="#239dc0" strokecolor="white">
                      <v:stroke startarrowwidth="narrow" startarrowlength="short" endarrowwidth="narrow" endarrowlength="short"/>
                      <v:textbox inset="2.53958mm,2.53958mm,2.53958mm,2.53958mm">
                        <w:txbxContent>
                          <w:p w14:paraId="3FA7F3BB" w14:textId="77777777" w:rsidR="00921034" w:rsidRDefault="00921034" w:rsidP="00921034">
                            <w:pPr>
                              <w:spacing w:after="0" w:line="240" w:lineRule="auto"/>
                              <w:textDirection w:val="btLr"/>
                            </w:pPr>
                          </w:p>
                        </w:txbxContent>
                      </v:textbox>
                    </v:rect>
                    <v:rect id="Rectangle 1049025835" o:spid="_x0000_s1032" style="position:absolute;left:642;top:2041;width:7626;height:3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4P0zAAAAOgAAAAPAAAAZHJzL2Rvd25yZXYueG1sRI9NawIx&#13;&#10;EIbvhf6HMIXeaqJ1RVejlH6APbp68Dhsxt2lyWRJoq7/vikIvQzMvLzP8Kw2g7PiQiF2njWMRwoE&#13;&#10;ce1Nx42Gw/7rZQ4iJmSD1jNpuFGEzfrxYYWl8Vfe0aVKjcgQjiVqaFPqSylj3ZLDOPI9cc5OPjhM&#13;&#10;eQ2NNAGvGe6snCg1kw47zh9a7Om9pfqnOjsNPVlzttNKHWv5GXg8+97LW6H189PwsczjbQki0ZD+&#13;&#10;G3fE1mQHNV2oSTF/LeBPLB9Arn8BAAD//wMAUEsBAi0AFAAGAAgAAAAhANvh9svuAAAAhQEAABMA&#13;&#10;AAAAAAAAAAAAAAAAAAAAAFtDb250ZW50X1R5cGVzXS54bWxQSwECLQAUAAYACAAAACEAWvQsW78A&#13;&#10;AAAVAQAACwAAAAAAAAAAAAAAAAAfAQAAX3JlbHMvLnJlbHNQSwECLQAUAAYACAAAACEAC1OD9MwA&#13;&#10;AADoAAAADwAAAAAAAAAAAAAAAAAHAgAAZHJzL2Rvd25yZXYueG1sUEsFBgAAAAADAAMAtwAAAAAD&#13;&#10;AAAAAA==&#13;&#10;" filled="f" stroked="f">
                      <v:textbox inset="2.53958mm,1.2694mm,2.53958mm,1.2694mm">
                        <w:txbxContent>
                          <w:p w14:paraId="4F1211BC" w14:textId="2C6426C4" w:rsidR="00921034" w:rsidRDefault="009A4D74" w:rsidP="00921034">
                            <w:pPr>
                              <w:spacing w:line="258" w:lineRule="auto"/>
                              <w:textDirection w:val="btLr"/>
                            </w:pPr>
                            <w:proofErr w:type="spellStart"/>
                            <w:r>
                              <w:rPr>
                                <w:rFonts w:ascii="Arial" w:eastAsia="Arial" w:hAnsi="Arial" w:cs="Arial"/>
                                <w:b/>
                                <w:color w:val="FFFFFF"/>
                                <w:sz w:val="28"/>
                              </w:rPr>
                              <w:t>Press</w:t>
                            </w:r>
                            <w:proofErr w:type="spellEnd"/>
                            <w:r>
                              <w:rPr>
                                <w:rFonts w:ascii="Arial" w:eastAsia="Arial" w:hAnsi="Arial" w:cs="Arial"/>
                                <w:b/>
                                <w:color w:val="FFFFFF"/>
                                <w:sz w:val="28"/>
                              </w:rPr>
                              <w:t xml:space="preserve"> </w:t>
                            </w:r>
                            <w:r w:rsidR="00921034">
                              <w:rPr>
                                <w:rFonts w:ascii="Arial" w:eastAsia="Arial" w:hAnsi="Arial" w:cs="Arial"/>
                                <w:b/>
                                <w:color w:val="FFFFFF"/>
                                <w:sz w:val="28"/>
                              </w:rPr>
                              <w:t>Contact</w:t>
                            </w:r>
                            <w:r>
                              <w:rPr>
                                <w:rFonts w:ascii="Arial" w:eastAsia="Arial" w:hAnsi="Arial" w:cs="Arial"/>
                                <w:b/>
                                <w:color w:val="FFFFFF"/>
                                <w:sz w:val="28"/>
                              </w:rPr>
                              <w:t>s</w:t>
                            </w:r>
                            <w:r w:rsidR="00921034">
                              <w:rPr>
                                <w:rFonts w:ascii="Arial" w:eastAsia="Arial" w:hAnsi="Arial" w:cs="Arial"/>
                                <w:b/>
                                <w:color w:val="FFFFFF"/>
                                <w:sz w:val="28"/>
                              </w:rPr>
                              <w:t xml:space="preserve"> </w:t>
                            </w:r>
                          </w:p>
                        </w:txbxContent>
                      </v:textbox>
                    </v:rect>
                  </v:group>
                </v:group>
                <w10:anchorlock/>
              </v:group>
            </w:pict>
          </mc:Fallback>
        </mc:AlternateContent>
      </w:r>
    </w:p>
    <w:p w14:paraId="3F426EC8" w14:textId="7C8D4D87" w:rsidR="00921034" w:rsidRPr="003950DE" w:rsidRDefault="009A4D74" w:rsidP="00921034">
      <w:pPr>
        <w:spacing w:after="0" w:line="276" w:lineRule="auto"/>
        <w:rPr>
          <w:rFonts w:ascii="Arial" w:eastAsia="Arial" w:hAnsi="Arial" w:cs="Arial"/>
          <w:b/>
          <w:color w:val="696969"/>
          <w:u w:val="single"/>
          <w:lang w:val="en-US"/>
        </w:rPr>
      </w:pPr>
      <w:r w:rsidRPr="003950DE">
        <w:rPr>
          <w:rFonts w:ascii="Arial" w:eastAsia="Arial" w:hAnsi="Arial" w:cs="Arial"/>
          <w:b/>
          <w:color w:val="696969"/>
          <w:u w:val="single"/>
          <w:lang w:val="en-US"/>
        </w:rPr>
        <w:t>For</w:t>
      </w:r>
      <w:r w:rsidR="00921034" w:rsidRPr="003950DE">
        <w:rPr>
          <w:rFonts w:ascii="Arial" w:eastAsia="Arial" w:hAnsi="Arial" w:cs="Arial"/>
          <w:b/>
          <w:color w:val="696969"/>
          <w:u w:val="single"/>
          <w:lang w:val="en-US"/>
        </w:rPr>
        <w:t xml:space="preserve"> GENEO Capital Entrepreneur:</w:t>
      </w:r>
    </w:p>
    <w:p w14:paraId="72A0B217" w14:textId="7377E339" w:rsidR="00921034" w:rsidRPr="003950DE" w:rsidRDefault="00921034" w:rsidP="00921034">
      <w:pPr>
        <w:spacing w:after="0" w:line="276" w:lineRule="auto"/>
        <w:rPr>
          <w:rFonts w:ascii="Arial" w:eastAsia="Arial" w:hAnsi="Arial" w:cs="Arial"/>
          <w:b/>
          <w:color w:val="696969"/>
          <w:lang w:val="en-US"/>
        </w:rPr>
      </w:pPr>
      <w:r w:rsidRPr="003950DE">
        <w:rPr>
          <w:rFonts w:ascii="Arial" w:eastAsia="Arial" w:hAnsi="Arial" w:cs="Arial"/>
          <w:b/>
          <w:color w:val="696969"/>
          <w:lang w:val="en-US"/>
        </w:rPr>
        <w:t xml:space="preserve">Bien Commun Advisory : Fréderic PAILLET, Hugues DE TOURNEMIRE </w:t>
      </w:r>
      <w:r w:rsidR="009A4D74" w:rsidRPr="003950DE">
        <w:rPr>
          <w:rFonts w:ascii="Arial" w:eastAsia="Arial" w:hAnsi="Arial" w:cs="Arial"/>
          <w:b/>
          <w:color w:val="696969"/>
          <w:lang w:val="en-US"/>
        </w:rPr>
        <w:t>and</w:t>
      </w:r>
      <w:r w:rsidRPr="003950DE">
        <w:rPr>
          <w:rFonts w:ascii="Arial" w:eastAsia="Arial" w:hAnsi="Arial" w:cs="Arial"/>
          <w:b/>
          <w:color w:val="696969"/>
          <w:lang w:val="en-US"/>
        </w:rPr>
        <w:t xml:space="preserve"> Antoine MATHOT </w:t>
      </w:r>
    </w:p>
    <w:p w14:paraId="19DD087B" w14:textId="77777777" w:rsidR="00921034" w:rsidRPr="003950DE" w:rsidRDefault="00921034" w:rsidP="00921034">
      <w:pPr>
        <w:spacing w:after="0" w:line="276" w:lineRule="auto"/>
        <w:rPr>
          <w:rFonts w:ascii="Arial" w:eastAsia="Arial" w:hAnsi="Arial" w:cs="Arial"/>
          <w:b/>
          <w:color w:val="696969"/>
          <w:lang w:val="en-US"/>
        </w:rPr>
      </w:pPr>
    </w:p>
    <w:p w14:paraId="0A829154" w14:textId="53E41EAA" w:rsidR="00921034" w:rsidRPr="009A4D74" w:rsidRDefault="009A4D74" w:rsidP="00921034">
      <w:pPr>
        <w:spacing w:after="0" w:line="276" w:lineRule="auto"/>
        <w:rPr>
          <w:rFonts w:ascii="Arial" w:eastAsia="Arial" w:hAnsi="Arial" w:cs="Arial"/>
          <w:b/>
          <w:color w:val="696969"/>
          <w:u w:val="single"/>
          <w:lang w:val="en-US"/>
        </w:rPr>
      </w:pPr>
      <w:r w:rsidRPr="009A4D74">
        <w:rPr>
          <w:rFonts w:ascii="Arial" w:eastAsia="Arial" w:hAnsi="Arial" w:cs="Arial"/>
          <w:b/>
          <w:color w:val="696969"/>
          <w:u w:val="single"/>
          <w:lang w:val="en-US"/>
        </w:rPr>
        <w:t>For</w:t>
      </w:r>
      <w:r w:rsidR="00921034" w:rsidRPr="009A4D74">
        <w:rPr>
          <w:rFonts w:ascii="Arial" w:eastAsia="Arial" w:hAnsi="Arial" w:cs="Arial"/>
          <w:b/>
          <w:color w:val="696969"/>
          <w:u w:val="single"/>
          <w:lang w:val="en-US"/>
        </w:rPr>
        <w:t xml:space="preserve"> COVERPLA:</w:t>
      </w:r>
    </w:p>
    <w:p w14:paraId="4E0DF5F1" w14:textId="6877BE95" w:rsidR="00921034" w:rsidRPr="009A4D74" w:rsidRDefault="00921034" w:rsidP="00921034">
      <w:pPr>
        <w:spacing w:after="0" w:line="276" w:lineRule="auto"/>
        <w:rPr>
          <w:color w:val="696969"/>
        </w:rPr>
      </w:pPr>
      <w:r w:rsidRPr="009A4D74">
        <w:rPr>
          <w:rFonts w:ascii="Arial" w:eastAsia="Arial" w:hAnsi="Arial" w:cs="Arial"/>
          <w:b/>
          <w:color w:val="696969"/>
          <w:lang w:val="en-US"/>
        </w:rPr>
        <w:t xml:space="preserve">Rouge </w:t>
      </w:r>
      <w:r w:rsidR="009A4D74" w:rsidRPr="009A4D74">
        <w:rPr>
          <w:rFonts w:ascii="Arial" w:eastAsia="Arial" w:hAnsi="Arial" w:cs="Arial"/>
          <w:b/>
          <w:color w:val="696969"/>
          <w:lang w:val="en-US"/>
        </w:rPr>
        <w:t>C</w:t>
      </w:r>
      <w:r w:rsidRPr="009A4D74">
        <w:rPr>
          <w:rFonts w:ascii="Arial" w:eastAsia="Arial" w:hAnsi="Arial" w:cs="Arial"/>
          <w:b/>
          <w:color w:val="696969"/>
          <w:lang w:val="en-US"/>
        </w:rPr>
        <w:t>om</w:t>
      </w:r>
      <w:r w:rsidR="00054863" w:rsidRPr="009A4D74">
        <w:rPr>
          <w:rFonts w:ascii="Arial" w:eastAsia="Arial" w:hAnsi="Arial" w:cs="Arial"/>
          <w:b/>
          <w:color w:val="696969"/>
          <w:lang w:val="en-US"/>
        </w:rPr>
        <w:t>:</w:t>
      </w:r>
      <w:r w:rsidRPr="009A4D74">
        <w:rPr>
          <w:rFonts w:ascii="Arial" w:eastAsia="Arial" w:hAnsi="Arial" w:cs="Arial"/>
          <w:b/>
          <w:color w:val="696969"/>
          <w:lang w:val="en-US"/>
        </w:rPr>
        <w:t xml:space="preserve"> Sylvie Grand</w:t>
      </w:r>
      <w:r w:rsidR="0045769A" w:rsidRPr="009A4D74">
        <w:rPr>
          <w:rFonts w:ascii="Arial" w:eastAsia="Arial" w:hAnsi="Arial" w:cs="Arial"/>
          <w:b/>
          <w:color w:val="696969"/>
          <w:lang w:val="en-US"/>
        </w:rPr>
        <w:t xml:space="preserve"> / </w:t>
      </w:r>
      <w:hyperlink r:id="rId12" w:history="1">
        <w:r w:rsidR="009A4D74">
          <w:rPr>
            <w:color w:val="696969"/>
            <w:lang w:val="en-US"/>
          </w:rPr>
          <w:t>com@rougecom.fr</w:t>
        </w:r>
      </w:hyperlink>
      <w:r w:rsidR="009A4D74">
        <w:rPr>
          <w:color w:val="696969"/>
        </w:rPr>
        <w:t xml:space="preserve"> </w:t>
      </w:r>
      <w:r w:rsidR="0045769A" w:rsidRPr="009A4D74">
        <w:rPr>
          <w:color w:val="696969"/>
          <w:lang w:val="en-US"/>
        </w:rPr>
        <w:t>/</w:t>
      </w:r>
      <w:r w:rsidRPr="009A4D74">
        <w:rPr>
          <w:rFonts w:ascii="Arial" w:eastAsia="Arial" w:hAnsi="Arial" w:cs="Arial"/>
          <w:b/>
          <w:color w:val="696969"/>
          <w:lang w:val="en-US"/>
        </w:rPr>
        <w:t xml:space="preserve"> + 33 (0)6 09 28 54 76</w:t>
      </w:r>
    </w:p>
    <w:p w14:paraId="07F08B2D" w14:textId="77777777" w:rsidR="00A6270E" w:rsidRPr="009A4D74" w:rsidRDefault="00A6270E" w:rsidP="00921034">
      <w:pPr>
        <w:spacing w:after="0" w:line="276" w:lineRule="auto"/>
        <w:rPr>
          <w:rFonts w:ascii="Arial" w:eastAsia="Arial" w:hAnsi="Arial" w:cs="Arial"/>
          <w:b/>
          <w:color w:val="696969"/>
          <w:lang w:val="en-US"/>
        </w:rPr>
      </w:pPr>
    </w:p>
    <w:p w14:paraId="79D8A7AB" w14:textId="56AEFAFB" w:rsidR="00096638" w:rsidRPr="009A4D74" w:rsidRDefault="00096638" w:rsidP="00921034">
      <w:pPr>
        <w:spacing w:after="0" w:line="276" w:lineRule="auto"/>
        <w:rPr>
          <w:rFonts w:ascii="Arial" w:eastAsia="Arial" w:hAnsi="Arial" w:cs="Arial"/>
          <w:b/>
          <w:color w:val="696969"/>
          <w:lang w:val="en-US"/>
        </w:rPr>
      </w:pPr>
    </w:p>
    <w:sectPr w:rsidR="00096638" w:rsidRPr="009A4D74" w:rsidSect="00921034">
      <w:headerReference w:type="even" r:id="rId13"/>
      <w:headerReference w:type="default" r:id="rId14"/>
      <w:footerReference w:type="even" r:id="rId15"/>
      <w:footerReference w:type="default" r:id="rId16"/>
      <w:pgSz w:w="11906" w:h="16838"/>
      <w:pgMar w:top="1701"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53709" w14:textId="77777777" w:rsidR="00F2094A" w:rsidRDefault="00F2094A" w:rsidP="00226928">
      <w:pPr>
        <w:spacing w:after="0" w:line="240" w:lineRule="auto"/>
      </w:pPr>
      <w:r>
        <w:separator/>
      </w:r>
    </w:p>
  </w:endnote>
  <w:endnote w:type="continuationSeparator" w:id="0">
    <w:p w14:paraId="2D415340" w14:textId="77777777" w:rsidR="00F2094A" w:rsidRDefault="00F2094A" w:rsidP="0022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ontserrat">
    <w:panose1 w:val="020B0604020202020204"/>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ABCD" w14:textId="77777777" w:rsidR="00105EEA" w:rsidRDefault="00105EEA">
    <w:pPr>
      <w:pBdr>
        <w:top w:val="nil"/>
        <w:left w:val="nil"/>
        <w:bottom w:val="nil"/>
        <w:right w:val="nil"/>
        <w:between w:val="nil"/>
      </w:pBdr>
      <w:tabs>
        <w:tab w:val="center" w:pos="4536"/>
        <w:tab w:val="right" w:pos="9072"/>
      </w:tabs>
      <w:spacing w:after="0" w:line="240" w:lineRule="auto"/>
      <w:rPr>
        <w:color w:val="000000"/>
      </w:rPr>
    </w:pPr>
  </w:p>
  <w:p w14:paraId="2C2DB057" w14:textId="77777777" w:rsidR="00105EEA" w:rsidRDefault="00105E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741D" w14:textId="77777777" w:rsidR="00105EEA" w:rsidRDefault="008F07D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FA81F87" w14:textId="77777777" w:rsidR="00105EEA" w:rsidRDefault="00105EEA">
    <w:pPr>
      <w:pBdr>
        <w:top w:val="nil"/>
        <w:left w:val="nil"/>
        <w:bottom w:val="nil"/>
        <w:right w:val="nil"/>
        <w:between w:val="nil"/>
      </w:pBdr>
      <w:tabs>
        <w:tab w:val="center" w:pos="4536"/>
        <w:tab w:val="right" w:pos="9072"/>
      </w:tabs>
      <w:spacing w:after="0" w:line="240" w:lineRule="auto"/>
      <w:rPr>
        <w:color w:val="000000"/>
      </w:rPr>
    </w:pPr>
  </w:p>
  <w:p w14:paraId="0FCE5138" w14:textId="77777777" w:rsidR="00105EEA" w:rsidRDefault="00105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935E3" w14:textId="77777777" w:rsidR="00F2094A" w:rsidRDefault="00F2094A" w:rsidP="00226928">
      <w:pPr>
        <w:spacing w:after="0" w:line="240" w:lineRule="auto"/>
      </w:pPr>
      <w:r>
        <w:separator/>
      </w:r>
    </w:p>
  </w:footnote>
  <w:footnote w:type="continuationSeparator" w:id="0">
    <w:p w14:paraId="19540E86" w14:textId="77777777" w:rsidR="00F2094A" w:rsidRDefault="00F2094A" w:rsidP="0022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10B3" w14:textId="77777777" w:rsidR="00105EEA" w:rsidRDefault="00105EEA">
    <w:pPr>
      <w:pBdr>
        <w:top w:val="nil"/>
        <w:left w:val="nil"/>
        <w:bottom w:val="nil"/>
        <w:right w:val="nil"/>
        <w:between w:val="nil"/>
      </w:pBdr>
      <w:tabs>
        <w:tab w:val="center" w:pos="4536"/>
        <w:tab w:val="right" w:pos="9072"/>
      </w:tabs>
      <w:spacing w:after="0" w:line="240" w:lineRule="auto"/>
      <w:rPr>
        <w:color w:val="000000"/>
      </w:rPr>
    </w:pPr>
  </w:p>
  <w:p w14:paraId="78905EBE" w14:textId="77777777" w:rsidR="00105EEA" w:rsidRDefault="00105E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63523" w14:textId="77777777" w:rsidR="00105EEA" w:rsidRDefault="00105EEA">
    <w:pPr>
      <w:pBdr>
        <w:top w:val="nil"/>
        <w:left w:val="nil"/>
        <w:bottom w:val="nil"/>
        <w:right w:val="nil"/>
        <w:between w:val="nil"/>
      </w:pBdr>
      <w:tabs>
        <w:tab w:val="center" w:pos="4536"/>
        <w:tab w:val="right" w:pos="9072"/>
      </w:tabs>
      <w:spacing w:after="0" w:line="240" w:lineRule="auto"/>
      <w:rPr>
        <w:color w:val="000000"/>
      </w:rPr>
    </w:pPr>
  </w:p>
  <w:p w14:paraId="37B12A6D" w14:textId="77777777" w:rsidR="00105EEA" w:rsidRDefault="008F07DF">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allowOverlap="1" wp14:anchorId="3E4F0F59" wp14:editId="7A0C9D79">
          <wp:simplePos x="0" y="0"/>
          <wp:positionH relativeFrom="column">
            <wp:posOffset>0</wp:posOffset>
          </wp:positionH>
          <wp:positionV relativeFrom="paragraph">
            <wp:posOffset>170815</wp:posOffset>
          </wp:positionV>
          <wp:extent cx="1225550" cy="455295"/>
          <wp:effectExtent l="0" t="0" r="0" b="1905"/>
          <wp:wrapThrough wrapText="bothSides">
            <wp:wrapPolygon edited="0">
              <wp:start x="0" y="0"/>
              <wp:lineTo x="0" y="20787"/>
              <wp:lineTo x="21152" y="20787"/>
              <wp:lineTo x="21152" y="0"/>
              <wp:lineTo x="0" y="0"/>
            </wp:wrapPolygon>
          </wp:wrapThrough>
          <wp:docPr id="835194348" name="Image 1" descr="The Fragrance Foundation France | COVERPLA | The Fragrance Foundatio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ragrance Foundation France | COVERPLA | The Fragrance Foundation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B5D129"/>
        <w:sz w:val="20"/>
        <w:szCs w:val="20"/>
      </w:rPr>
      <w:drawing>
        <wp:anchor distT="0" distB="0" distL="114300" distR="114300" simplePos="0" relativeHeight="251657216" behindDoc="0" locked="0" layoutInCell="1" hidden="0" allowOverlap="1" wp14:anchorId="51022A7C" wp14:editId="5B24B6E1">
          <wp:simplePos x="0" y="0"/>
          <wp:positionH relativeFrom="margin">
            <wp:posOffset>4217035</wp:posOffset>
          </wp:positionH>
          <wp:positionV relativeFrom="margin">
            <wp:posOffset>-831668</wp:posOffset>
          </wp:positionV>
          <wp:extent cx="1677035" cy="709295"/>
          <wp:effectExtent l="0" t="0" r="0" b="0"/>
          <wp:wrapSquare wrapText="bothSides" distT="0" distB="0" distL="114300" distR="114300"/>
          <wp:docPr id="2" name="image4.png"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logo&#10;&#10;Description générée automatiquement"/>
                  <pic:cNvPicPr preferRelativeResize="0"/>
                </pic:nvPicPr>
                <pic:blipFill>
                  <a:blip r:embed="rId2"/>
                  <a:srcRect/>
                  <a:stretch>
                    <a:fillRect/>
                  </a:stretch>
                </pic:blipFill>
                <pic:spPr>
                  <a:xfrm>
                    <a:off x="0" y="0"/>
                    <a:ext cx="1677035" cy="709295"/>
                  </a:xfrm>
                  <a:prstGeom prst="rect">
                    <a:avLst/>
                  </a:prstGeom>
                  <a:ln/>
                </pic:spPr>
              </pic:pic>
            </a:graphicData>
          </a:graphic>
        </wp:anchor>
      </w:drawing>
    </w:r>
  </w:p>
  <w:p w14:paraId="22B55F9B" w14:textId="1F9FB89E" w:rsidR="00105EEA" w:rsidRDefault="00105EEA"/>
  <w:p w14:paraId="2321919B" w14:textId="77777777" w:rsidR="00105EEA" w:rsidRDefault="00105E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A1945"/>
    <w:multiLevelType w:val="hybridMultilevel"/>
    <w:tmpl w:val="EBB64950"/>
    <w:lvl w:ilvl="0" w:tplc="78ACDEC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34"/>
    <w:rsid w:val="00054863"/>
    <w:rsid w:val="00096638"/>
    <w:rsid w:val="000F7661"/>
    <w:rsid w:val="00105EEA"/>
    <w:rsid w:val="001B5828"/>
    <w:rsid w:val="001D2144"/>
    <w:rsid w:val="00221C7B"/>
    <w:rsid w:val="00226928"/>
    <w:rsid w:val="002B20D4"/>
    <w:rsid w:val="002B255D"/>
    <w:rsid w:val="002E7B5B"/>
    <w:rsid w:val="00334FCC"/>
    <w:rsid w:val="00370111"/>
    <w:rsid w:val="00374E48"/>
    <w:rsid w:val="003950DE"/>
    <w:rsid w:val="003B6545"/>
    <w:rsid w:val="00400AB6"/>
    <w:rsid w:val="004143CB"/>
    <w:rsid w:val="00434ABC"/>
    <w:rsid w:val="0045769A"/>
    <w:rsid w:val="0048070B"/>
    <w:rsid w:val="0048370D"/>
    <w:rsid w:val="004A472D"/>
    <w:rsid w:val="004F69B3"/>
    <w:rsid w:val="00507D68"/>
    <w:rsid w:val="00565424"/>
    <w:rsid w:val="005F7FBB"/>
    <w:rsid w:val="0061213B"/>
    <w:rsid w:val="00626065"/>
    <w:rsid w:val="006E1273"/>
    <w:rsid w:val="006E5060"/>
    <w:rsid w:val="006F0209"/>
    <w:rsid w:val="00771737"/>
    <w:rsid w:val="007D6F1D"/>
    <w:rsid w:val="0082019A"/>
    <w:rsid w:val="0083645B"/>
    <w:rsid w:val="00842612"/>
    <w:rsid w:val="008472FE"/>
    <w:rsid w:val="008D78B1"/>
    <w:rsid w:val="008F07DF"/>
    <w:rsid w:val="00907E16"/>
    <w:rsid w:val="00921034"/>
    <w:rsid w:val="00981A3D"/>
    <w:rsid w:val="009A4D74"/>
    <w:rsid w:val="009B55A0"/>
    <w:rsid w:val="009C09DC"/>
    <w:rsid w:val="009F7952"/>
    <w:rsid w:val="00A07B20"/>
    <w:rsid w:val="00A16FB2"/>
    <w:rsid w:val="00A27461"/>
    <w:rsid w:val="00A56DB3"/>
    <w:rsid w:val="00A6270E"/>
    <w:rsid w:val="00A65BC4"/>
    <w:rsid w:val="00A76FCD"/>
    <w:rsid w:val="00AE0CE8"/>
    <w:rsid w:val="00B254BB"/>
    <w:rsid w:val="00B368B2"/>
    <w:rsid w:val="00B76985"/>
    <w:rsid w:val="00C2334D"/>
    <w:rsid w:val="00C26349"/>
    <w:rsid w:val="00C33B9D"/>
    <w:rsid w:val="00C862A2"/>
    <w:rsid w:val="00CF4DFA"/>
    <w:rsid w:val="00DD2021"/>
    <w:rsid w:val="00E06A90"/>
    <w:rsid w:val="00E70DBD"/>
    <w:rsid w:val="00E8329F"/>
    <w:rsid w:val="00EA31A3"/>
    <w:rsid w:val="00F2094A"/>
    <w:rsid w:val="00F45B5B"/>
    <w:rsid w:val="00FD7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9172"/>
  <w15:chartTrackingRefBased/>
  <w15:docId w15:val="{B4BF3574-8A2E-4605-9C81-8D1F741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34"/>
    <w:pPr>
      <w:spacing w:after="160" w:line="259" w:lineRule="auto"/>
    </w:pPr>
    <w:rPr>
      <w:rFonts w:ascii="Calibri" w:eastAsia="Calibri" w:hAnsi="Calibri" w:cs="Calibri"/>
      <w:kern w:val="0"/>
      <w:lang w:eastAsia="fr-FR"/>
      <w14:ligatures w14:val="none"/>
    </w:rPr>
  </w:style>
  <w:style w:type="paragraph" w:styleId="Titre1">
    <w:name w:val="heading 1"/>
    <w:basedOn w:val="Normal"/>
    <w:next w:val="Normal"/>
    <w:link w:val="Titre1Car"/>
    <w:uiPriority w:val="9"/>
    <w:qFormat/>
    <w:rsid w:val="0092103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92103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921034"/>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921034"/>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921034"/>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9210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10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10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10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1034"/>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921034"/>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921034"/>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921034"/>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921034"/>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9210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10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10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1034"/>
    <w:rPr>
      <w:rFonts w:eastAsiaTheme="majorEastAsia" w:cstheme="majorBidi"/>
      <w:color w:val="272727" w:themeColor="text1" w:themeTint="D8"/>
    </w:rPr>
  </w:style>
  <w:style w:type="paragraph" w:styleId="Titre">
    <w:name w:val="Title"/>
    <w:basedOn w:val="Normal"/>
    <w:next w:val="Normal"/>
    <w:link w:val="TitreCar"/>
    <w:uiPriority w:val="10"/>
    <w:qFormat/>
    <w:rsid w:val="00921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10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10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10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1034"/>
    <w:pPr>
      <w:spacing w:before="160"/>
      <w:jc w:val="center"/>
    </w:pPr>
    <w:rPr>
      <w:i/>
      <w:iCs/>
      <w:color w:val="404040" w:themeColor="text1" w:themeTint="BF"/>
    </w:rPr>
  </w:style>
  <w:style w:type="character" w:customStyle="1" w:styleId="CitationCar">
    <w:name w:val="Citation Car"/>
    <w:basedOn w:val="Policepardfaut"/>
    <w:link w:val="Citation"/>
    <w:uiPriority w:val="29"/>
    <w:rsid w:val="00921034"/>
    <w:rPr>
      <w:i/>
      <w:iCs/>
      <w:color w:val="404040" w:themeColor="text1" w:themeTint="BF"/>
    </w:rPr>
  </w:style>
  <w:style w:type="paragraph" w:styleId="Paragraphedeliste">
    <w:name w:val="List Paragraph"/>
    <w:aliases w:val="PBM ART,Titre Article"/>
    <w:basedOn w:val="Normal"/>
    <w:link w:val="ParagraphedelisteCar"/>
    <w:uiPriority w:val="34"/>
    <w:qFormat/>
    <w:rsid w:val="00921034"/>
    <w:pPr>
      <w:ind w:left="720"/>
      <w:contextualSpacing/>
    </w:pPr>
  </w:style>
  <w:style w:type="character" w:styleId="Accentuationintense">
    <w:name w:val="Intense Emphasis"/>
    <w:basedOn w:val="Policepardfaut"/>
    <w:uiPriority w:val="21"/>
    <w:qFormat/>
    <w:rsid w:val="00921034"/>
    <w:rPr>
      <w:i/>
      <w:iCs/>
      <w:color w:val="365F91" w:themeColor="accent1" w:themeShade="BF"/>
    </w:rPr>
  </w:style>
  <w:style w:type="paragraph" w:styleId="Citationintense">
    <w:name w:val="Intense Quote"/>
    <w:basedOn w:val="Normal"/>
    <w:next w:val="Normal"/>
    <w:link w:val="CitationintenseCar"/>
    <w:uiPriority w:val="30"/>
    <w:qFormat/>
    <w:rsid w:val="0092103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921034"/>
    <w:rPr>
      <w:i/>
      <w:iCs/>
      <w:color w:val="365F91" w:themeColor="accent1" w:themeShade="BF"/>
    </w:rPr>
  </w:style>
  <w:style w:type="character" w:styleId="Rfrenceintense">
    <w:name w:val="Intense Reference"/>
    <w:basedOn w:val="Policepardfaut"/>
    <w:uiPriority w:val="32"/>
    <w:qFormat/>
    <w:rsid w:val="00921034"/>
    <w:rPr>
      <w:b/>
      <w:bCs/>
      <w:smallCaps/>
      <w:color w:val="365F91" w:themeColor="accent1" w:themeShade="BF"/>
      <w:spacing w:val="5"/>
    </w:rPr>
  </w:style>
  <w:style w:type="character" w:styleId="Lienhypertexte">
    <w:name w:val="Hyperlink"/>
    <w:basedOn w:val="Policepardfaut"/>
    <w:uiPriority w:val="99"/>
    <w:unhideWhenUsed/>
    <w:rsid w:val="00921034"/>
    <w:rPr>
      <w:color w:val="0000FF" w:themeColor="hyperlink"/>
      <w:u w:val="single"/>
    </w:rPr>
  </w:style>
  <w:style w:type="character" w:customStyle="1" w:styleId="ParagraphedelisteCar">
    <w:name w:val="Paragraphe de liste Car"/>
    <w:aliases w:val="PBM ART Car,Titre Article Car"/>
    <w:basedOn w:val="Policepardfaut"/>
    <w:link w:val="Paragraphedeliste"/>
    <w:uiPriority w:val="34"/>
    <w:rsid w:val="00921034"/>
  </w:style>
  <w:style w:type="character" w:styleId="Marquedecommentaire">
    <w:name w:val="annotation reference"/>
    <w:basedOn w:val="Policepardfaut"/>
    <w:uiPriority w:val="99"/>
    <w:semiHidden/>
    <w:unhideWhenUsed/>
    <w:rsid w:val="00921034"/>
    <w:rPr>
      <w:sz w:val="16"/>
      <w:szCs w:val="16"/>
    </w:rPr>
  </w:style>
  <w:style w:type="paragraph" w:styleId="Commentaire">
    <w:name w:val="annotation text"/>
    <w:basedOn w:val="Normal"/>
    <w:link w:val="CommentaireCar"/>
    <w:uiPriority w:val="99"/>
    <w:semiHidden/>
    <w:unhideWhenUsed/>
    <w:rsid w:val="00921034"/>
    <w:pPr>
      <w:spacing w:line="240" w:lineRule="auto"/>
    </w:pPr>
    <w:rPr>
      <w:sz w:val="20"/>
      <w:szCs w:val="20"/>
    </w:rPr>
  </w:style>
  <w:style w:type="character" w:customStyle="1" w:styleId="CommentaireCar">
    <w:name w:val="Commentaire Car"/>
    <w:basedOn w:val="Policepardfaut"/>
    <w:link w:val="Commentaire"/>
    <w:uiPriority w:val="99"/>
    <w:semiHidden/>
    <w:rsid w:val="00921034"/>
    <w:rPr>
      <w:rFonts w:ascii="Calibri" w:eastAsia="Calibri" w:hAnsi="Calibri" w:cs="Calibri"/>
      <w:kern w:val="0"/>
      <w:sz w:val="20"/>
      <w:szCs w:val="20"/>
      <w:lang w:eastAsia="fr-FR"/>
      <w14:ligatures w14:val="none"/>
    </w:rPr>
  </w:style>
  <w:style w:type="paragraph" w:styleId="En-tte">
    <w:name w:val="header"/>
    <w:basedOn w:val="Normal"/>
    <w:link w:val="En-tteCar"/>
    <w:uiPriority w:val="99"/>
    <w:unhideWhenUsed/>
    <w:rsid w:val="00226928"/>
    <w:pPr>
      <w:tabs>
        <w:tab w:val="center" w:pos="4536"/>
        <w:tab w:val="right" w:pos="9072"/>
      </w:tabs>
      <w:spacing w:after="0" w:line="240" w:lineRule="auto"/>
    </w:pPr>
  </w:style>
  <w:style w:type="character" w:customStyle="1" w:styleId="En-tteCar">
    <w:name w:val="En-tête Car"/>
    <w:basedOn w:val="Policepardfaut"/>
    <w:link w:val="En-tte"/>
    <w:uiPriority w:val="99"/>
    <w:rsid w:val="00226928"/>
    <w:rPr>
      <w:rFonts w:ascii="Calibri" w:eastAsia="Calibri" w:hAnsi="Calibri" w:cs="Calibri"/>
      <w:kern w:val="0"/>
      <w:lang w:eastAsia="fr-FR"/>
      <w14:ligatures w14:val="none"/>
    </w:rPr>
  </w:style>
  <w:style w:type="paragraph" w:styleId="Pieddepage">
    <w:name w:val="footer"/>
    <w:basedOn w:val="Normal"/>
    <w:link w:val="PieddepageCar"/>
    <w:uiPriority w:val="99"/>
    <w:unhideWhenUsed/>
    <w:rsid w:val="0022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928"/>
    <w:rPr>
      <w:rFonts w:ascii="Calibri" w:eastAsia="Calibri" w:hAnsi="Calibri" w:cs="Calibri"/>
      <w:kern w:val="0"/>
      <w:lang w:eastAsia="fr-FR"/>
      <w14:ligatures w14:val="none"/>
    </w:rPr>
  </w:style>
  <w:style w:type="character" w:customStyle="1" w:styleId="cf01">
    <w:name w:val="cf01"/>
    <w:basedOn w:val="Policepardfaut"/>
    <w:rsid w:val="00CF4DFA"/>
    <w:rPr>
      <w:rFonts w:ascii="Segoe UI" w:hAnsi="Segoe UI" w:cs="Segoe UI" w:hint="default"/>
      <w:color w:val="262626"/>
      <w:sz w:val="36"/>
      <w:szCs w:val="36"/>
    </w:rPr>
  </w:style>
  <w:style w:type="paragraph" w:customStyle="1" w:styleId="pf0">
    <w:name w:val="pf0"/>
    <w:basedOn w:val="Normal"/>
    <w:rsid w:val="00CF4DFA"/>
    <w:pPr>
      <w:spacing w:before="100" w:beforeAutospacing="1" w:after="100" w:afterAutospacing="1" w:line="240" w:lineRule="auto"/>
    </w:pPr>
    <w:rPr>
      <w:rFonts w:ascii="Times New Roman" w:eastAsia="Times New Roman" w:hAnsi="Times New Roman" w:cs="Times New Roman"/>
      <w:sz w:val="24"/>
      <w:szCs w:val="24"/>
    </w:rPr>
  </w:style>
  <w:style w:type="paragraph" w:styleId="Rvision">
    <w:name w:val="Revision"/>
    <w:hidden/>
    <w:uiPriority w:val="99"/>
    <w:semiHidden/>
    <w:rsid w:val="00F45B5B"/>
    <w:pPr>
      <w:spacing w:after="0" w:line="240" w:lineRule="auto"/>
    </w:pPr>
    <w:rPr>
      <w:rFonts w:ascii="Calibri" w:eastAsia="Calibri" w:hAnsi="Calibri" w:cs="Calibri"/>
      <w:kern w:val="0"/>
      <w:lang w:eastAsia="fr-FR"/>
      <w14:ligatures w14:val="none"/>
    </w:rPr>
  </w:style>
  <w:style w:type="character" w:styleId="Lienhypertextesuivivisit">
    <w:name w:val="FollowedHyperlink"/>
    <w:basedOn w:val="Policepardfaut"/>
    <w:uiPriority w:val="99"/>
    <w:semiHidden/>
    <w:unhideWhenUsed/>
    <w:rsid w:val="008472FE"/>
    <w:rPr>
      <w:color w:val="800080" w:themeColor="followedHyperlink"/>
      <w:u w:val="single"/>
    </w:rPr>
  </w:style>
  <w:style w:type="character" w:styleId="Mentionnonrsolue">
    <w:name w:val="Unresolved Mention"/>
    <w:basedOn w:val="Policepardfaut"/>
    <w:uiPriority w:val="99"/>
    <w:semiHidden/>
    <w:unhideWhenUsed/>
    <w:rsid w:val="006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46400">
      <w:bodyDiv w:val="1"/>
      <w:marLeft w:val="0"/>
      <w:marRight w:val="0"/>
      <w:marTop w:val="0"/>
      <w:marBottom w:val="0"/>
      <w:divBdr>
        <w:top w:val="none" w:sz="0" w:space="0" w:color="auto"/>
        <w:left w:val="none" w:sz="0" w:space="0" w:color="auto"/>
        <w:bottom w:val="none" w:sz="0" w:space="0" w:color="auto"/>
        <w:right w:val="none" w:sz="0" w:space="0" w:color="auto"/>
      </w:divBdr>
    </w:div>
    <w:div w:id="664819475">
      <w:bodyDiv w:val="1"/>
      <w:marLeft w:val="0"/>
      <w:marRight w:val="0"/>
      <w:marTop w:val="0"/>
      <w:marBottom w:val="0"/>
      <w:divBdr>
        <w:top w:val="none" w:sz="0" w:space="0" w:color="auto"/>
        <w:left w:val="none" w:sz="0" w:space="0" w:color="auto"/>
        <w:bottom w:val="none" w:sz="0" w:space="0" w:color="auto"/>
        <w:right w:val="none" w:sz="0" w:space="0" w:color="auto"/>
      </w:divBdr>
    </w:div>
    <w:div w:id="1174880093">
      <w:bodyDiv w:val="1"/>
      <w:marLeft w:val="0"/>
      <w:marRight w:val="0"/>
      <w:marTop w:val="0"/>
      <w:marBottom w:val="0"/>
      <w:divBdr>
        <w:top w:val="none" w:sz="0" w:space="0" w:color="auto"/>
        <w:left w:val="none" w:sz="0" w:space="0" w:color="auto"/>
        <w:bottom w:val="none" w:sz="0" w:space="0" w:color="auto"/>
        <w:right w:val="none" w:sz="0" w:space="0" w:color="auto"/>
      </w:divBdr>
    </w:div>
    <w:div w:id="1523785589">
      <w:bodyDiv w:val="1"/>
      <w:marLeft w:val="0"/>
      <w:marRight w:val="0"/>
      <w:marTop w:val="0"/>
      <w:marBottom w:val="0"/>
      <w:divBdr>
        <w:top w:val="none" w:sz="0" w:space="0" w:color="auto"/>
        <w:left w:val="none" w:sz="0" w:space="0" w:color="auto"/>
        <w:bottom w:val="none" w:sz="0" w:space="0" w:color="auto"/>
        <w:right w:val="none" w:sz="0" w:space="0" w:color="auto"/>
      </w:divBdr>
    </w:div>
    <w:div w:id="1823346918">
      <w:bodyDiv w:val="1"/>
      <w:marLeft w:val="0"/>
      <w:marRight w:val="0"/>
      <w:marTop w:val="0"/>
      <w:marBottom w:val="0"/>
      <w:divBdr>
        <w:top w:val="none" w:sz="0" w:space="0" w:color="auto"/>
        <w:left w:val="none" w:sz="0" w:space="0" w:color="auto"/>
        <w:bottom w:val="none" w:sz="0" w:space="0" w:color="auto"/>
        <w:right w:val="none" w:sz="0" w:space="0" w:color="auto"/>
      </w:divBdr>
    </w:div>
    <w:div w:id="19184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rougecom.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eocapitalentrepreneu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verpla.fr-ami.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99FF5B679EB249BAE81EE8E48BAA3F" ma:contentTypeVersion="17" ma:contentTypeDescription="Crée un document." ma:contentTypeScope="" ma:versionID="d810ba1fc919ad491aadb23563c7d7e5">
  <xsd:schema xmlns:xsd="http://www.w3.org/2001/XMLSchema" xmlns:xs="http://www.w3.org/2001/XMLSchema" xmlns:p="http://schemas.microsoft.com/office/2006/metadata/properties" xmlns:ns2="e8a92379-48e0-4c58-8ad5-005f2d49c440" xmlns:ns3="11d47950-52aa-45d2-b3df-0cea6998e6e1" targetNamespace="http://schemas.microsoft.com/office/2006/metadata/properties" ma:root="true" ma:fieldsID="2450116543d47c5739b8b2ce99d379af" ns2:_="" ns3:_="">
    <xsd:import namespace="e8a92379-48e0-4c58-8ad5-005f2d49c440"/>
    <xsd:import namespace="11d47950-52aa-45d2-b3df-0cea6998e6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Biblesign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2379-48e0-4c58-8ad5-005f2d49c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Biblesignee" ma:index="23" nillable="true" ma:displayName="Bible signee" ma:format="Dropdown" ma:internalName="Biblesign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7950-52aa-45d2-b3df-0cea6998e6e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726e887-abe9-4002-ba16-2387339f3793}" ma:internalName="TaxCatchAll" ma:showField="CatchAllData" ma:web="11d47950-52aa-45d2-b3df-0cea6998e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E9A8C-7C5B-4EE7-8E02-E1332EC6E1DC}">
  <ds:schemaRefs>
    <ds:schemaRef ds:uri="http://schemas.microsoft.com/sharepoint/v3/contenttype/forms"/>
  </ds:schemaRefs>
</ds:datastoreItem>
</file>

<file path=customXml/itemProps2.xml><?xml version="1.0" encoding="utf-8"?>
<ds:datastoreItem xmlns:ds="http://schemas.openxmlformats.org/officeDocument/2006/customXml" ds:itemID="{A1DF2849-316D-4AFD-910D-5485106F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2379-48e0-4c58-8ad5-005f2d49c440"/>
    <ds:schemaRef ds:uri="11d47950-52aa-45d2-b3df-0cea6998e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932</Words>
  <Characters>5128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coverpla.2023.03@outlook.fr</dc:creator>
  <cp:keywords/>
  <dc:description/>
  <cp:lastModifiedBy>Sylvie Grand</cp:lastModifiedBy>
  <cp:revision>9</cp:revision>
  <dcterms:created xsi:type="dcterms:W3CDTF">2024-10-18T09:47:00Z</dcterms:created>
  <dcterms:modified xsi:type="dcterms:W3CDTF">2024-10-22T06:20:00Z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2024-10-11T14:56:52Z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891df93a-4ed8-4fe9-bbfe-dc46c424fbc9</vt:lpwstr>
  </property>
  <property fmtid="{D5CDD505-2E9C-101B-9397-08002B2CF9AE}" pid="8" name="MSIP_Label_a401b303-ecb1-4a9d-936a-70858c2d9a3e_ContentBits">
    <vt:lpwstr>0</vt:lpwstr>
  </property>
  <property fmtid="{D5CDD505-2E9C-101B-9397-08002B2CF9AE}" pid="9" name="MSIP_Label_26615553-48f4-466c-a66f-a3bb9a6459c5_Enabled">
    <vt:lpwstr>true</vt:lpwstr>
  </property>
  <property fmtid="{D5CDD505-2E9C-101B-9397-08002B2CF9AE}" pid="10" name="MSIP_Label_26615553-48f4-466c-a66f-a3bb9a6459c5_SetDate">
    <vt:lpwstr>2024-10-16T09:33:20Z</vt:lpwstr>
  </property>
  <property fmtid="{D5CDD505-2E9C-101B-9397-08002B2CF9AE}" pid="11" name="MSIP_Label_26615553-48f4-466c-a66f-a3bb9a6459c5_Method">
    <vt:lpwstr>Standard</vt:lpwstr>
  </property>
  <property fmtid="{D5CDD505-2E9C-101B-9397-08002B2CF9AE}" pid="12" name="MSIP_Label_26615553-48f4-466c-a66f-a3bb9a6459c5_Name">
    <vt:lpwstr>C1 - Interne</vt:lpwstr>
  </property>
  <property fmtid="{D5CDD505-2E9C-101B-9397-08002B2CF9AE}" pid="13" name="MSIP_Label_26615553-48f4-466c-a66f-a3bb9a6459c5_SiteId">
    <vt:lpwstr>1fbeb981-82a8-4cd1-8a51-a83806530676</vt:lpwstr>
  </property>
  <property fmtid="{D5CDD505-2E9C-101B-9397-08002B2CF9AE}" pid="14" name="MSIP_Label_26615553-48f4-466c-a66f-a3bb9a6459c5_ActionId">
    <vt:lpwstr>3078a7f4-f601-4d2c-a0ec-b130b33b13dc</vt:lpwstr>
  </property>
  <property fmtid="{D5CDD505-2E9C-101B-9397-08002B2CF9AE}" pid="15" name="MSIP_Label_26615553-48f4-466c-a66f-a3bb9a6459c5_ContentBits">
    <vt:lpwstr>0</vt:lpwstr>
  </property>
</Properties>
</file>